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44B6C5" w14:textId="6D353C43" w:rsidR="001E0E2E" w:rsidRPr="008D0429" w:rsidRDefault="00B56E36" w:rsidP="00033484">
      <w:pPr>
        <w:pStyle w:val="TITULO1"/>
        <w:ind w:left="765"/>
      </w:pPr>
      <w:r>
        <w:rPr>
          <w:noProof/>
        </w:rPr>
        <w:drawing>
          <wp:anchor distT="0" distB="0" distL="114300" distR="114300" simplePos="0" relativeHeight="251678720" behindDoc="1" locked="0" layoutInCell="1" allowOverlap="1" wp14:anchorId="02861BD7" wp14:editId="7815EB3E">
            <wp:simplePos x="0" y="0"/>
            <wp:positionH relativeFrom="page">
              <wp:posOffset>28575</wp:posOffset>
            </wp:positionH>
            <wp:positionV relativeFrom="paragraph">
              <wp:posOffset>-593725</wp:posOffset>
            </wp:positionV>
            <wp:extent cx="7715250" cy="9984138"/>
            <wp:effectExtent l="133350" t="114300" r="152400" b="150495"/>
            <wp:wrapNone/>
            <wp:docPr id="12" name="Imagen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5">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7715250" cy="998413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FB9D910" w:rsidRPr="75770EFA">
        <w:rPr>
          <w:rFonts w:cs="Arial"/>
          <w:noProof/>
          <w:lang w:val="es-CO" w:eastAsia="es-CO"/>
        </w:rPr>
        <w:t xml:space="preserve">                          </w:t>
      </w:r>
      <w:r w:rsidR="00033484" w:rsidRPr="75770EFA">
        <w:rPr>
          <w:rFonts w:cs="Arial"/>
          <w:noProof/>
          <w:lang w:val="es-CO" w:eastAsia="es-CO"/>
        </w:rPr>
        <w:t xml:space="preserve"> </w:t>
      </w:r>
    </w:p>
    <w:p w14:paraId="4873B71A" w14:textId="3D0D81D9" w:rsidR="001E0E2E" w:rsidRPr="008D0429" w:rsidRDefault="001E0E2E" w:rsidP="00D0261B">
      <w:pPr>
        <w:pStyle w:val="TITULO1"/>
        <w:ind w:left="765"/>
      </w:pPr>
    </w:p>
    <w:p w14:paraId="211F96F3" w14:textId="7ED78797" w:rsidR="001E0E2E" w:rsidRPr="008D0429" w:rsidRDefault="001E0E2E" w:rsidP="00D0261B">
      <w:pPr>
        <w:pStyle w:val="TITULO1"/>
        <w:ind w:left="765"/>
      </w:pPr>
    </w:p>
    <w:p w14:paraId="3889E632" w14:textId="5AD9B658" w:rsidR="001E0E2E" w:rsidRPr="008D0429" w:rsidRDefault="001E0E2E" w:rsidP="00D0261B">
      <w:pPr>
        <w:pStyle w:val="TITULO1"/>
        <w:ind w:left="765"/>
      </w:pPr>
    </w:p>
    <w:p w14:paraId="3F7001DD" w14:textId="15741E6A" w:rsidR="001E0E2E" w:rsidRPr="008D0429" w:rsidRDefault="001E0E2E" w:rsidP="00D0261B">
      <w:pPr>
        <w:pStyle w:val="TITULO1"/>
        <w:ind w:left="765"/>
      </w:pPr>
    </w:p>
    <w:p w14:paraId="22BF81FB" w14:textId="19CE26EE" w:rsidR="00CB2EC4" w:rsidRPr="008D0429" w:rsidRDefault="00CB2EC4" w:rsidP="00D0261B">
      <w:pPr>
        <w:pStyle w:val="TITULO1"/>
        <w:ind w:left="765"/>
      </w:pPr>
    </w:p>
    <w:p w14:paraId="14B82DBD" w14:textId="27F7E178" w:rsidR="00CB2EC4" w:rsidRPr="008D0429" w:rsidRDefault="00CB2EC4" w:rsidP="00D0261B">
      <w:pPr>
        <w:pStyle w:val="TITULO1"/>
        <w:ind w:left="765"/>
      </w:pPr>
    </w:p>
    <w:p w14:paraId="427CB47E" w14:textId="614705D6" w:rsidR="00CB2EC4" w:rsidRPr="008D0429" w:rsidRDefault="00CB2EC4" w:rsidP="00D0261B">
      <w:pPr>
        <w:pStyle w:val="TITULO1"/>
        <w:ind w:left="765"/>
      </w:pPr>
      <w:bookmarkStart w:id="0" w:name="_Hlk140233177"/>
      <w:bookmarkEnd w:id="0"/>
    </w:p>
    <w:p w14:paraId="550391FD" w14:textId="06879624" w:rsidR="00CB2EC4" w:rsidRPr="008D0429" w:rsidRDefault="00CB2EC4" w:rsidP="00D0261B">
      <w:pPr>
        <w:pStyle w:val="TITULO1"/>
        <w:ind w:left="765"/>
      </w:pPr>
    </w:p>
    <w:p w14:paraId="08431A17" w14:textId="77777777" w:rsidR="00CB2EC4" w:rsidRPr="008D0429" w:rsidRDefault="00CB2EC4" w:rsidP="00D0261B">
      <w:pPr>
        <w:pStyle w:val="TITULO1"/>
        <w:ind w:left="765"/>
      </w:pPr>
    </w:p>
    <w:p w14:paraId="44E47515" w14:textId="77777777" w:rsidR="001E0E2E" w:rsidRPr="008D0429" w:rsidRDefault="001E0E2E" w:rsidP="00D0261B">
      <w:pPr>
        <w:pStyle w:val="TITULO1"/>
        <w:ind w:left="765"/>
      </w:pPr>
    </w:p>
    <w:p w14:paraId="32B5DA40" w14:textId="559A2537" w:rsidR="001E0E2E" w:rsidRPr="009718E9" w:rsidRDefault="001E0E2E" w:rsidP="00D0261B">
      <w:pPr>
        <w:pStyle w:val="TITULO1"/>
        <w:ind w:left="765"/>
        <w:rPr>
          <w:sz w:val="56"/>
          <w:szCs w:val="56"/>
        </w:rPr>
      </w:pPr>
    </w:p>
    <w:p w14:paraId="0D103947" w14:textId="19E201C8" w:rsidR="001F1019" w:rsidRPr="00F67AB5" w:rsidRDefault="001F1019" w:rsidP="00F67AB5">
      <w:pPr>
        <w:pStyle w:val="TITULO1"/>
        <w:ind w:firstLine="142"/>
        <w:rPr>
          <w:color w:val="0E3E69"/>
          <w:sz w:val="36"/>
          <w:szCs w:val="36"/>
        </w:rPr>
      </w:pPr>
    </w:p>
    <w:p w14:paraId="37588F5F" w14:textId="7F7004CC" w:rsidR="001E0E2E" w:rsidRPr="008D0429" w:rsidRDefault="001E0E2E" w:rsidP="00D0261B">
      <w:pPr>
        <w:pStyle w:val="TITULO1"/>
        <w:ind w:left="765"/>
      </w:pPr>
    </w:p>
    <w:p w14:paraId="7C9C8ADB" w14:textId="5851198A" w:rsidR="001E0E2E" w:rsidRPr="008D0429" w:rsidRDefault="001E0E2E" w:rsidP="00D0261B">
      <w:pPr>
        <w:pStyle w:val="TITULO1"/>
        <w:ind w:left="765"/>
      </w:pPr>
    </w:p>
    <w:p w14:paraId="3A4D9E2C" w14:textId="5C7D4865" w:rsidR="001E0E2E" w:rsidRPr="008D0429" w:rsidRDefault="001E0E2E" w:rsidP="00D0261B">
      <w:pPr>
        <w:pStyle w:val="TITULO1"/>
        <w:ind w:left="765"/>
      </w:pPr>
    </w:p>
    <w:p w14:paraId="246F1DA6" w14:textId="360FF2E6" w:rsidR="00CB2EC4" w:rsidRPr="008D0429" w:rsidRDefault="00CB2EC4" w:rsidP="00D0261B">
      <w:pPr>
        <w:pStyle w:val="TITULO1"/>
        <w:ind w:left="765"/>
      </w:pPr>
    </w:p>
    <w:p w14:paraId="1496E622" w14:textId="601776B8" w:rsidR="00CB2EC4" w:rsidRPr="008D0429" w:rsidRDefault="00CB2EC4" w:rsidP="00D0261B">
      <w:pPr>
        <w:pStyle w:val="TITULO1"/>
        <w:ind w:left="765"/>
      </w:pPr>
    </w:p>
    <w:p w14:paraId="60E36DCA" w14:textId="14A31205" w:rsidR="00CB2EC4" w:rsidRPr="008D0429" w:rsidRDefault="00CB2EC4" w:rsidP="00D0261B">
      <w:pPr>
        <w:pStyle w:val="TITULO1"/>
        <w:ind w:left="765"/>
      </w:pPr>
    </w:p>
    <w:p w14:paraId="2DE1AEB1" w14:textId="45E11707" w:rsidR="00CB2EC4" w:rsidRPr="008D0429" w:rsidRDefault="00CB2EC4" w:rsidP="00D0261B">
      <w:pPr>
        <w:pStyle w:val="TITULO1"/>
        <w:ind w:left="765"/>
      </w:pPr>
    </w:p>
    <w:p w14:paraId="420925A3" w14:textId="29F88597" w:rsidR="00CB2EC4" w:rsidRPr="008D0429" w:rsidRDefault="00CB2EC4" w:rsidP="00D0261B">
      <w:pPr>
        <w:pStyle w:val="TITULO1"/>
        <w:ind w:left="765"/>
      </w:pPr>
    </w:p>
    <w:p w14:paraId="324CDDA9" w14:textId="517EBD41" w:rsidR="00CB2EC4" w:rsidRPr="008D0429" w:rsidRDefault="00CB2EC4" w:rsidP="00D0261B">
      <w:pPr>
        <w:pStyle w:val="TITULO1"/>
        <w:ind w:left="765"/>
      </w:pPr>
    </w:p>
    <w:p w14:paraId="3F535971" w14:textId="34D008CF" w:rsidR="00CB2EC4" w:rsidRPr="008D0429" w:rsidRDefault="00CB2EC4" w:rsidP="00D0261B">
      <w:pPr>
        <w:pStyle w:val="TITULO1"/>
        <w:ind w:left="765"/>
      </w:pPr>
    </w:p>
    <w:p w14:paraId="0607E5D6" w14:textId="365C925A" w:rsidR="00CB2EC4" w:rsidRPr="008D0429" w:rsidRDefault="00CB2EC4" w:rsidP="00D0261B">
      <w:pPr>
        <w:pStyle w:val="TITULO1"/>
        <w:ind w:left="765"/>
      </w:pPr>
    </w:p>
    <w:p w14:paraId="09F49E5E" w14:textId="592EB697" w:rsidR="00CB2EC4" w:rsidRDefault="00CB2EC4" w:rsidP="00D0261B">
      <w:pPr>
        <w:pStyle w:val="TITULO1"/>
        <w:ind w:left="765"/>
      </w:pPr>
    </w:p>
    <w:p w14:paraId="2A7DE505" w14:textId="59C8AF49" w:rsidR="0052543F" w:rsidRPr="008D0429" w:rsidRDefault="0052543F" w:rsidP="00D0261B">
      <w:pPr>
        <w:pStyle w:val="TITULO1"/>
        <w:ind w:left="765"/>
      </w:pPr>
    </w:p>
    <w:p w14:paraId="348741D5" w14:textId="1CF6A8D4" w:rsidR="00CB2EC4" w:rsidRPr="008D0429" w:rsidRDefault="00CB2EC4" w:rsidP="00033484">
      <w:pPr>
        <w:pStyle w:val="TITULO1"/>
        <w:ind w:left="765"/>
        <w:jc w:val="right"/>
      </w:pPr>
    </w:p>
    <w:p w14:paraId="5BE2C7F9" w14:textId="2BEEC9F6" w:rsidR="00033484" w:rsidRDefault="00126EA4" w:rsidP="00F67AB5">
      <w:pPr>
        <w:pStyle w:val="TITULO1"/>
        <w:ind w:left="765"/>
        <w:rPr>
          <w:b w:val="0"/>
          <w:bCs w:val="0"/>
          <w:color w:val="auto"/>
          <w:sz w:val="28"/>
          <w:szCs w:val="28"/>
        </w:rPr>
      </w:pPr>
      <w:r>
        <w:rPr>
          <w:noProof/>
          <w:sz w:val="56"/>
          <w:szCs w:val="56"/>
          <w:lang w:val="es-CO" w:eastAsia="es-CO"/>
        </w:rPr>
        <mc:AlternateContent>
          <mc:Choice Requires="wps">
            <w:drawing>
              <wp:anchor distT="0" distB="0" distL="114300" distR="114300" simplePos="0" relativeHeight="251665408" behindDoc="0" locked="0" layoutInCell="1" allowOverlap="1" wp14:anchorId="4BC396AD" wp14:editId="76200BBA">
                <wp:simplePos x="0" y="0"/>
                <wp:positionH relativeFrom="page">
                  <wp:posOffset>3200400</wp:posOffset>
                </wp:positionH>
                <wp:positionV relativeFrom="paragraph">
                  <wp:posOffset>93980</wp:posOffset>
                </wp:positionV>
                <wp:extent cx="5153025" cy="586740"/>
                <wp:effectExtent l="0" t="0" r="0" b="3810"/>
                <wp:wrapNone/>
                <wp:docPr id="2" name="Cuadro de texto 2"/>
                <wp:cNvGraphicFramePr/>
                <a:graphic xmlns:a="http://schemas.openxmlformats.org/drawingml/2006/main">
                  <a:graphicData uri="http://schemas.microsoft.com/office/word/2010/wordprocessingShape">
                    <wps:wsp>
                      <wps:cNvSpPr txBox="1"/>
                      <wps:spPr>
                        <a:xfrm>
                          <a:off x="0" y="0"/>
                          <a:ext cx="5153025" cy="586740"/>
                        </a:xfrm>
                        <a:prstGeom prst="rect">
                          <a:avLst/>
                        </a:prstGeom>
                        <a:noFill/>
                        <a:ln w="6350">
                          <a:noFill/>
                        </a:ln>
                      </wps:spPr>
                      <wps:txbx>
                        <w:txbxContent>
                          <w:p w14:paraId="6335C201" w14:textId="74B937A7" w:rsidR="006D2E4C" w:rsidRPr="00B6436D" w:rsidRDefault="00126EA4" w:rsidP="00B6436D">
                            <w:pPr>
                              <w:spacing w:after="0" w:line="240" w:lineRule="auto"/>
                              <w:jc w:val="left"/>
                              <w:rPr>
                                <w:rFonts w:ascii="Arial" w:hAnsi="Arial" w:cs="Arial"/>
                                <w:b/>
                                <w:color w:val="C00000"/>
                                <w:sz w:val="48"/>
                                <w:szCs w:val="48"/>
                                <w:lang w:val="es-CO"/>
                              </w:rPr>
                            </w:pPr>
                            <w:r>
                              <w:rPr>
                                <w:rFonts w:ascii="Arial" w:hAnsi="Arial" w:cs="Arial"/>
                                <w:b/>
                                <w:color w:val="C00000"/>
                                <w:sz w:val="48"/>
                                <w:szCs w:val="48"/>
                                <w:lang w:val="es-CO"/>
                              </w:rPr>
                              <w:t>PROGRAMA PET FRIENDLY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C396AD" id="_x0000_t202" coordsize="21600,21600" o:spt="202" path="m,l,21600r21600,l21600,xe">
                <v:stroke joinstyle="miter"/>
                <v:path gradientshapeok="t" o:connecttype="rect"/>
              </v:shapetype>
              <v:shape id="Cuadro de texto 2" o:spid="_x0000_s1026" type="#_x0000_t202" style="position:absolute;left:0;text-align:left;margin-left:252pt;margin-top:7.4pt;width:405.75pt;height:46.2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" filled="f" stroked="f" strokeweight=".5pt">
                <v:textbox>
                  <w:txbxContent>
                    <w:p w14:paraId="6335C201" w14:textId="74B937A7" w:rsidR="006D2E4C" w:rsidRPr="00B6436D" w:rsidRDefault="00126EA4" w:rsidP="00B6436D">
                      <w:pPr>
                        <w:spacing w:after="0" w:line="240" w:lineRule="auto"/>
                        <w:jc w:val="left"/>
                        <w:rPr>
                          <w:rFonts w:ascii="Arial" w:hAnsi="Arial" w:cs="Arial"/>
                          <w:b/>
                          <w:color w:val="C00000"/>
                          <w:sz w:val="48"/>
                          <w:szCs w:val="48"/>
                          <w:lang w:val="es-CO"/>
                        </w:rPr>
                      </w:pPr>
                      <w:r>
                        <w:rPr>
                          <w:rFonts w:ascii="Arial" w:hAnsi="Arial" w:cs="Arial"/>
                          <w:b/>
                          <w:color w:val="C00000"/>
                          <w:sz w:val="48"/>
                          <w:szCs w:val="48"/>
                          <w:lang w:val="es-CO"/>
                        </w:rPr>
                        <w:t>PROGRAMA PET FRIENDLY</w:t>
                      </w:r>
                    </w:p>
                  </w:txbxContent>
                </v:textbox>
                <w10:wrap anchorx="page"/>
              </v:shape>
            </w:pict>
          </mc:Fallback>
        </mc:AlternateContent>
      </w:r>
    </w:p>
    <w:p w14:paraId="7D28AAFA" w14:textId="1C343A86" w:rsidR="00033484" w:rsidRDefault="00033484" w:rsidP="00F67AB5">
      <w:pPr>
        <w:pStyle w:val="TITULO1"/>
        <w:ind w:left="765"/>
        <w:rPr>
          <w:b w:val="0"/>
          <w:bCs w:val="0"/>
          <w:color w:val="auto"/>
          <w:sz w:val="28"/>
          <w:szCs w:val="28"/>
        </w:rPr>
      </w:pPr>
    </w:p>
    <w:p w14:paraId="1AB5EA58" w14:textId="30C011A2" w:rsidR="00033484" w:rsidRDefault="00033484" w:rsidP="00F67AB5">
      <w:pPr>
        <w:pStyle w:val="TITULO1"/>
        <w:ind w:left="765"/>
      </w:pPr>
    </w:p>
    <w:p w14:paraId="27EDB6AA" w14:textId="6E1A1753" w:rsidR="00033484" w:rsidRDefault="00080E03" w:rsidP="00F67AB5">
      <w:pPr>
        <w:pStyle w:val="TITULO1"/>
        <w:ind w:left="765"/>
        <w:rPr>
          <w:b w:val="0"/>
          <w:bCs w:val="0"/>
          <w:color w:val="auto"/>
          <w:sz w:val="28"/>
          <w:szCs w:val="28"/>
        </w:rPr>
      </w:pPr>
      <w:r>
        <w:rPr>
          <w:b w:val="0"/>
          <w:bCs w:val="0"/>
          <w:noProof/>
          <w:color w:val="auto"/>
          <w:sz w:val="28"/>
          <w:szCs w:val="28"/>
        </w:rPr>
        <mc:AlternateContent>
          <mc:Choice Requires="wps">
            <w:drawing>
              <wp:anchor distT="0" distB="0" distL="114300" distR="114300" simplePos="0" relativeHeight="251676672" behindDoc="0" locked="0" layoutInCell="1" allowOverlap="1" wp14:anchorId="79FDB1CD" wp14:editId="2064F6E8">
                <wp:simplePos x="0" y="0"/>
                <wp:positionH relativeFrom="page">
                  <wp:posOffset>5379720</wp:posOffset>
                </wp:positionH>
                <wp:positionV relativeFrom="paragraph">
                  <wp:posOffset>129540</wp:posOffset>
                </wp:positionV>
                <wp:extent cx="2190750" cy="472440"/>
                <wp:effectExtent l="0" t="0" r="0" b="3810"/>
                <wp:wrapNone/>
                <wp:docPr id="5" name="Cuadro de texto 5"/>
                <wp:cNvGraphicFramePr/>
                <a:graphic xmlns:a="http://schemas.openxmlformats.org/drawingml/2006/main">
                  <a:graphicData uri="http://schemas.microsoft.com/office/word/2010/wordprocessingShape">
                    <wps:wsp>
                      <wps:cNvSpPr txBox="1"/>
                      <wps:spPr>
                        <a:xfrm>
                          <a:off x="0" y="0"/>
                          <a:ext cx="2190750" cy="472440"/>
                        </a:xfrm>
                        <a:prstGeom prst="rect">
                          <a:avLst/>
                        </a:prstGeom>
                        <a:noFill/>
                        <a:ln w="6350">
                          <a:noFill/>
                        </a:ln>
                      </wps:spPr>
                      <wps:txbx>
                        <w:txbxContent>
                          <w:p w14:paraId="56EB2AE3" w14:textId="433526B5" w:rsidR="006D2E4C" w:rsidRPr="00E1441F" w:rsidRDefault="00D60869">
                            <w:pPr>
                              <w:rPr>
                                <w:b/>
                                <w:sz w:val="40"/>
                                <w:lang w:val="es-CO"/>
                              </w:rPr>
                            </w:pPr>
                            <w:r w:rsidRPr="00D60869">
                              <w:rPr>
                                <w:b/>
                                <w:sz w:val="28"/>
                                <w:szCs w:val="16"/>
                                <w:lang w:val="es-CO"/>
                              </w:rPr>
                              <w:t>Versión</w:t>
                            </w:r>
                            <w:r w:rsidR="006D2E4C">
                              <w:rPr>
                                <w:b/>
                                <w:sz w:val="40"/>
                                <w:lang w:val="es-CO"/>
                              </w:rPr>
                              <w:t xml:space="preserve"> </w:t>
                            </w:r>
                            <w:r w:rsidR="00126EA4">
                              <w:rPr>
                                <w:b/>
                                <w:sz w:val="40"/>
                                <w:lang w:val="es-CO"/>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FDB1CD" id="Cuadro de texto 5" o:spid="_x0000_s1027" type="#_x0000_t202" style="position:absolute;left:0;text-align:left;margin-left:423.6pt;margin-top:10.2pt;width:172.5pt;height:37.2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" filled="f" stroked="f" strokeweight=".5pt">
                <v:textbox>
                  <w:txbxContent>
                    <w:p w14:paraId="56EB2AE3" w14:textId="433526B5" w:rsidR="006D2E4C" w:rsidRPr="00E1441F" w:rsidRDefault="00D60869">
                      <w:pPr>
                        <w:rPr>
                          <w:b/>
                          <w:sz w:val="40"/>
                          <w:lang w:val="es-CO"/>
                        </w:rPr>
                      </w:pPr>
                      <w:r w:rsidRPr="00D60869">
                        <w:rPr>
                          <w:b/>
                          <w:sz w:val="28"/>
                          <w:szCs w:val="16"/>
                          <w:lang w:val="es-CO"/>
                        </w:rPr>
                        <w:t>Versión</w:t>
                      </w:r>
                      <w:r w:rsidR="006D2E4C">
                        <w:rPr>
                          <w:b/>
                          <w:sz w:val="40"/>
                          <w:lang w:val="es-CO"/>
                        </w:rPr>
                        <w:t xml:space="preserve"> </w:t>
                      </w:r>
                      <w:r w:rsidR="00126EA4">
                        <w:rPr>
                          <w:b/>
                          <w:sz w:val="40"/>
                          <w:lang w:val="es-CO"/>
                        </w:rPr>
                        <w:t>2</w:t>
                      </w:r>
                    </w:p>
                  </w:txbxContent>
                </v:textbox>
                <w10:wrap anchorx="page"/>
              </v:shape>
            </w:pict>
          </mc:Fallback>
        </mc:AlternateContent>
      </w:r>
    </w:p>
    <w:p w14:paraId="4A47390F" w14:textId="2964BFD4" w:rsidR="00033484" w:rsidRDefault="00033484" w:rsidP="00F67AB5">
      <w:pPr>
        <w:pStyle w:val="TITULO1"/>
        <w:ind w:left="765"/>
        <w:rPr>
          <w:b w:val="0"/>
          <w:bCs w:val="0"/>
          <w:color w:val="auto"/>
          <w:sz w:val="28"/>
          <w:szCs w:val="28"/>
        </w:rPr>
      </w:pPr>
    </w:p>
    <w:p w14:paraId="191FF784" w14:textId="7A675213" w:rsidR="00033484" w:rsidRDefault="00033484" w:rsidP="00F67AB5">
      <w:pPr>
        <w:pStyle w:val="TITULO1"/>
        <w:ind w:left="765"/>
        <w:rPr>
          <w:b w:val="0"/>
          <w:bCs w:val="0"/>
          <w:color w:val="auto"/>
          <w:sz w:val="28"/>
          <w:szCs w:val="28"/>
        </w:rPr>
      </w:pPr>
    </w:p>
    <w:p w14:paraId="68C49BE9" w14:textId="6C7E2093" w:rsidR="00033484" w:rsidRDefault="00033484" w:rsidP="00033484">
      <w:pPr>
        <w:pStyle w:val="TITULO1"/>
        <w:tabs>
          <w:tab w:val="left" w:pos="6575"/>
        </w:tabs>
        <w:ind w:left="765"/>
        <w:rPr>
          <w:b w:val="0"/>
          <w:bCs w:val="0"/>
          <w:color w:val="auto"/>
          <w:sz w:val="28"/>
          <w:szCs w:val="28"/>
        </w:rPr>
      </w:pPr>
      <w:r>
        <w:rPr>
          <w:b w:val="0"/>
          <w:bCs w:val="0"/>
          <w:color w:val="auto"/>
          <w:sz w:val="28"/>
          <w:szCs w:val="28"/>
        </w:rPr>
        <w:tab/>
      </w:r>
    </w:p>
    <w:p w14:paraId="2263B671" w14:textId="3391238E" w:rsidR="00033484" w:rsidRDefault="00033484" w:rsidP="00F67AB5">
      <w:pPr>
        <w:pStyle w:val="TITULO1"/>
        <w:ind w:left="765"/>
        <w:rPr>
          <w:b w:val="0"/>
          <w:bCs w:val="0"/>
          <w:color w:val="auto"/>
          <w:sz w:val="28"/>
          <w:szCs w:val="28"/>
        </w:rPr>
      </w:pPr>
    </w:p>
    <w:p w14:paraId="4658E185" w14:textId="5AD0895A" w:rsidR="00033484" w:rsidRDefault="00033484" w:rsidP="00F67AB5">
      <w:pPr>
        <w:pStyle w:val="TITULO1"/>
        <w:ind w:left="765"/>
        <w:rPr>
          <w:b w:val="0"/>
          <w:bCs w:val="0"/>
          <w:color w:val="auto"/>
          <w:sz w:val="28"/>
          <w:szCs w:val="28"/>
        </w:rPr>
      </w:pPr>
    </w:p>
    <w:p w14:paraId="0D3219F7" w14:textId="561ACB28" w:rsidR="00033484" w:rsidRDefault="00033484" w:rsidP="00F67AB5">
      <w:pPr>
        <w:pStyle w:val="TITULO1"/>
        <w:ind w:left="765"/>
        <w:rPr>
          <w:b w:val="0"/>
          <w:bCs w:val="0"/>
          <w:color w:val="auto"/>
          <w:sz w:val="28"/>
          <w:szCs w:val="28"/>
        </w:rPr>
      </w:pPr>
    </w:p>
    <w:p w14:paraId="5CF0A0BC" w14:textId="77777777" w:rsidR="00033484" w:rsidRDefault="00033484" w:rsidP="00033484">
      <w:pPr>
        <w:pStyle w:val="Textoindependiente"/>
      </w:pPr>
    </w:p>
    <w:p w14:paraId="7C63B54D" w14:textId="77777777" w:rsidR="00033484" w:rsidRPr="00F67AB5" w:rsidRDefault="00033484" w:rsidP="00F67AB5">
      <w:pPr>
        <w:pStyle w:val="TITULO1"/>
        <w:ind w:left="765"/>
        <w:rPr>
          <w:b w:val="0"/>
          <w:bCs w:val="0"/>
          <w:color w:val="auto"/>
          <w:sz w:val="28"/>
          <w:szCs w:val="28"/>
        </w:rPr>
      </w:pPr>
    </w:p>
    <w:p w14:paraId="3B7F6458" w14:textId="41E73D07" w:rsidR="001E0E2E" w:rsidRDefault="001E0E2E" w:rsidP="00D0261B">
      <w:pPr>
        <w:pStyle w:val="TITULO1"/>
        <w:ind w:left="765"/>
      </w:pPr>
    </w:p>
    <w:p w14:paraId="46BF2188" w14:textId="2D7642E3" w:rsidR="00D50187" w:rsidRDefault="00D50187" w:rsidP="00D0261B">
      <w:pPr>
        <w:pStyle w:val="TITULO1"/>
        <w:ind w:left="765"/>
      </w:pPr>
    </w:p>
    <w:p w14:paraId="2CF0C832" w14:textId="77777777" w:rsidR="00D50187" w:rsidRPr="00FC2D53" w:rsidRDefault="00D50187" w:rsidP="00D0261B">
      <w:pPr>
        <w:pStyle w:val="TITULO1"/>
        <w:ind w:left="765"/>
      </w:pPr>
    </w:p>
    <w:p w14:paraId="1041F52C" w14:textId="77777777" w:rsidR="009B6AB4" w:rsidRDefault="009B6AB4" w:rsidP="00D0261B">
      <w:pPr>
        <w:pStyle w:val="TITULO1"/>
        <w:rPr>
          <w:color w:val="auto"/>
        </w:rPr>
      </w:pPr>
    </w:p>
    <w:p w14:paraId="0EE14116" w14:textId="77777777" w:rsidR="009B6AB4" w:rsidRDefault="009B6AB4" w:rsidP="00D0261B">
      <w:pPr>
        <w:pStyle w:val="TITULO1"/>
        <w:rPr>
          <w:color w:val="auto"/>
        </w:rPr>
      </w:pPr>
    </w:p>
    <w:p w14:paraId="4A5F5C3D" w14:textId="3DCE2AA6" w:rsidR="00EC5ADE" w:rsidRDefault="00EC5ADE">
      <w:pPr>
        <w:jc w:val="left"/>
        <w:rPr>
          <w:rFonts w:asciiTheme="minorHAnsi" w:hAnsiTheme="minorHAnsi" w:cstheme="minorHAnsi"/>
          <w:b/>
          <w:bCs/>
          <w:color w:val="auto"/>
        </w:rPr>
      </w:pPr>
      <w:r>
        <w:rPr>
          <w:color w:val="auto"/>
        </w:rPr>
        <w:br w:type="page"/>
      </w:r>
    </w:p>
    <w:p w14:paraId="2E7AA0E5" w14:textId="5C9963C8" w:rsidR="00D61979" w:rsidRPr="006F5D9C" w:rsidRDefault="00D61979" w:rsidP="240E07DC">
      <w:pPr>
        <w:pStyle w:val="TITULO1"/>
        <w:rPr>
          <w:rFonts w:ascii="Arial" w:hAnsi="Arial" w:cs="Arial"/>
          <w:color w:val="auto"/>
          <w:sz w:val="24"/>
          <w:szCs w:val="24"/>
        </w:rPr>
      </w:pPr>
      <w:r w:rsidRPr="240E07DC">
        <w:rPr>
          <w:rFonts w:ascii="Arial" w:hAnsi="Arial" w:cs="Arial"/>
          <w:color w:val="auto"/>
          <w:sz w:val="24"/>
          <w:szCs w:val="24"/>
        </w:rPr>
        <w:lastRenderedPageBreak/>
        <w:t>TABLA DE CONTENIDO</w:t>
      </w:r>
    </w:p>
    <w:p w14:paraId="4D5EFB5D" w14:textId="4FDDF879" w:rsidR="00D50187" w:rsidRPr="00034B84" w:rsidRDefault="00D50187" w:rsidP="00D50187">
      <w:pPr>
        <w:pStyle w:val="Sinespaciado"/>
        <w:rPr>
          <w:rFonts w:asciiTheme="minorHAnsi" w:hAnsiTheme="minorHAnsi" w:cstheme="minorHAnsi"/>
        </w:rPr>
      </w:pPr>
    </w:p>
    <w:sdt>
      <w:sdtPr>
        <w:rPr>
          <w:rFonts w:asciiTheme="minorBidi" w:eastAsiaTheme="minorEastAsia" w:hAnsiTheme="minorBidi" w:cstheme="minorBidi"/>
          <w:noProof w:val="0"/>
          <w:color w:val="auto"/>
          <w:sz w:val="24"/>
          <w:szCs w:val="24"/>
          <w:lang w:eastAsia="en-US"/>
        </w:rPr>
        <w:id w:val="-354269470"/>
        <w:docPartObj>
          <w:docPartGallery w:val="Table of Contents"/>
          <w:docPartUnique/>
        </w:docPartObj>
      </w:sdtPr>
      <w:sdtEndPr>
        <w:rPr>
          <w:rFonts w:asciiTheme="minorHAnsi" w:hAnsiTheme="minorHAnsi"/>
          <w:b/>
          <w:bCs/>
          <w:sz w:val="22"/>
          <w:szCs w:val="22"/>
        </w:rPr>
      </w:sdtEndPr>
      <w:sdtContent>
        <w:p w14:paraId="378D95BF" w14:textId="75D99575" w:rsidR="000D232D" w:rsidRPr="00E60B07" w:rsidRDefault="00D50187">
          <w:pPr>
            <w:pStyle w:val="TDC1"/>
            <w:rPr>
              <w:rFonts w:asciiTheme="minorBidi" w:eastAsiaTheme="minorEastAsia" w:hAnsiTheme="minorBidi" w:cstheme="minorBidi"/>
              <w:color w:val="auto"/>
              <w:kern w:val="2"/>
              <w:sz w:val="24"/>
              <w:szCs w:val="24"/>
              <w:lang w:val="es-CO" w:eastAsia="es-CO"/>
              <w14:ligatures w14:val="standardContextual"/>
            </w:rPr>
          </w:pPr>
          <w:r w:rsidRPr="00E60B07">
            <w:rPr>
              <w:rFonts w:asciiTheme="minorBidi" w:hAnsiTheme="minorBidi" w:cstheme="minorBidi"/>
              <w:color w:val="auto"/>
              <w:sz w:val="24"/>
              <w:szCs w:val="24"/>
            </w:rPr>
            <w:fldChar w:fldCharType="begin"/>
          </w:r>
          <w:r w:rsidRPr="00E60B07">
            <w:rPr>
              <w:rFonts w:asciiTheme="minorBidi" w:hAnsiTheme="minorBidi" w:cstheme="minorBidi"/>
              <w:color w:val="auto"/>
              <w:sz w:val="24"/>
              <w:szCs w:val="24"/>
            </w:rPr>
            <w:instrText xml:space="preserve"> TOC \o "1-3" \h \z \u </w:instrText>
          </w:r>
          <w:r w:rsidRPr="00E60B07">
            <w:rPr>
              <w:rFonts w:asciiTheme="minorBidi" w:hAnsiTheme="minorBidi" w:cstheme="minorBidi"/>
              <w:color w:val="auto"/>
              <w:sz w:val="24"/>
              <w:szCs w:val="24"/>
            </w:rPr>
            <w:fldChar w:fldCharType="separate"/>
          </w:r>
          <w:hyperlink w:anchor="_Toc234400590" w:history="1">
            <w:r w:rsidR="000D232D" w:rsidRPr="00E60B07">
              <w:rPr>
                <w:rStyle w:val="Hipervnculo"/>
                <w:rFonts w:asciiTheme="minorBidi" w:hAnsiTheme="minorBidi" w:cstheme="minorBidi"/>
                <w:color w:val="auto"/>
                <w:sz w:val="24"/>
                <w:szCs w:val="24"/>
                <w:lang w:bidi="es-ES"/>
              </w:rPr>
              <w:t>1.</w:t>
            </w:r>
            <w:r w:rsidR="000D232D" w:rsidRPr="00E60B07">
              <w:rPr>
                <w:rFonts w:asciiTheme="minorBidi" w:eastAsiaTheme="minorEastAsia" w:hAnsiTheme="minorBidi" w:cstheme="minorBidi"/>
                <w:color w:val="auto"/>
                <w:kern w:val="2"/>
                <w:sz w:val="24"/>
                <w:szCs w:val="24"/>
                <w:lang w:val="es-CO" w:eastAsia="es-CO"/>
                <w14:ligatures w14:val="standardContextual"/>
              </w:rPr>
              <w:tab/>
            </w:r>
            <w:r w:rsidR="000D232D" w:rsidRPr="00E60B07">
              <w:rPr>
                <w:rStyle w:val="Hipervnculo"/>
                <w:rFonts w:asciiTheme="minorBidi" w:hAnsiTheme="minorBidi" w:cstheme="minorBidi"/>
                <w:color w:val="auto"/>
                <w:sz w:val="24"/>
                <w:szCs w:val="24"/>
                <w:lang w:bidi="es-ES"/>
              </w:rPr>
              <w:t>INTRODUCCIÓN</w:t>
            </w:r>
            <w:r w:rsidR="000D232D" w:rsidRPr="00E60B07">
              <w:rPr>
                <w:rFonts w:asciiTheme="minorBidi" w:hAnsiTheme="minorBidi" w:cstheme="minorBidi"/>
                <w:webHidden/>
                <w:color w:val="auto"/>
                <w:sz w:val="24"/>
                <w:szCs w:val="24"/>
              </w:rPr>
              <w:tab/>
            </w:r>
            <w:r w:rsidR="000D232D" w:rsidRPr="00E60B07">
              <w:rPr>
                <w:rFonts w:asciiTheme="minorBidi" w:hAnsiTheme="minorBidi" w:cstheme="minorBidi"/>
                <w:webHidden/>
                <w:color w:val="auto"/>
                <w:sz w:val="24"/>
                <w:szCs w:val="24"/>
              </w:rPr>
              <w:fldChar w:fldCharType="begin"/>
            </w:r>
            <w:r w:rsidR="000D232D" w:rsidRPr="00E60B07">
              <w:rPr>
                <w:rFonts w:asciiTheme="minorBidi" w:hAnsiTheme="minorBidi" w:cstheme="minorBidi"/>
                <w:webHidden/>
                <w:color w:val="auto"/>
                <w:sz w:val="24"/>
                <w:szCs w:val="24"/>
              </w:rPr>
              <w:instrText xml:space="preserve"> PAGEREF _Toc234400590 \h </w:instrText>
            </w:r>
            <w:r w:rsidR="000D232D" w:rsidRPr="00E60B07">
              <w:rPr>
                <w:rFonts w:asciiTheme="minorBidi" w:hAnsiTheme="minorBidi" w:cstheme="minorBidi"/>
                <w:webHidden/>
                <w:color w:val="auto"/>
                <w:sz w:val="24"/>
                <w:szCs w:val="24"/>
              </w:rPr>
            </w:r>
            <w:r w:rsidR="000D232D" w:rsidRPr="00E60B07">
              <w:rPr>
                <w:rFonts w:asciiTheme="minorBidi" w:hAnsiTheme="minorBidi" w:cstheme="minorBidi"/>
                <w:webHidden/>
                <w:color w:val="auto"/>
                <w:sz w:val="24"/>
                <w:szCs w:val="24"/>
              </w:rPr>
              <w:fldChar w:fldCharType="separate"/>
            </w:r>
            <w:r w:rsidR="000D232D" w:rsidRPr="00E60B07">
              <w:rPr>
                <w:rFonts w:asciiTheme="minorBidi" w:hAnsiTheme="minorBidi" w:cstheme="minorBidi"/>
                <w:webHidden/>
                <w:color w:val="auto"/>
                <w:sz w:val="24"/>
                <w:szCs w:val="24"/>
              </w:rPr>
              <w:t>3</w:t>
            </w:r>
            <w:r w:rsidR="000D232D" w:rsidRPr="00E60B07">
              <w:rPr>
                <w:rFonts w:asciiTheme="minorBidi" w:hAnsiTheme="minorBidi" w:cstheme="minorBidi"/>
                <w:webHidden/>
                <w:color w:val="auto"/>
                <w:sz w:val="24"/>
                <w:szCs w:val="24"/>
              </w:rPr>
              <w:fldChar w:fldCharType="end"/>
            </w:r>
          </w:hyperlink>
        </w:p>
        <w:p w14:paraId="4DB69F2C" w14:textId="53DBCFC6" w:rsidR="000D232D" w:rsidRPr="00E60B07" w:rsidRDefault="000D232D">
          <w:pPr>
            <w:pStyle w:val="TDC1"/>
            <w:rPr>
              <w:rFonts w:asciiTheme="minorBidi" w:eastAsiaTheme="minorEastAsia" w:hAnsiTheme="minorBidi" w:cstheme="minorBidi"/>
              <w:color w:val="auto"/>
              <w:kern w:val="2"/>
              <w:sz w:val="24"/>
              <w:szCs w:val="24"/>
              <w:lang w:val="es-CO" w:eastAsia="es-CO"/>
              <w14:ligatures w14:val="standardContextual"/>
            </w:rPr>
          </w:pPr>
          <w:hyperlink w:anchor="_Toc234400591" w:history="1">
            <w:r w:rsidRPr="00E60B07">
              <w:rPr>
                <w:rStyle w:val="Hipervnculo"/>
                <w:rFonts w:asciiTheme="minorBidi" w:eastAsiaTheme="minorHAnsi" w:hAnsiTheme="minorBidi" w:cstheme="minorBidi"/>
                <w:color w:val="auto"/>
                <w:sz w:val="24"/>
                <w:szCs w:val="24"/>
                <w:lang w:eastAsia="en-US" w:bidi="es-ES"/>
              </w:rPr>
              <w:t>2.</w:t>
            </w:r>
            <w:r w:rsidRPr="00E60B07">
              <w:rPr>
                <w:rFonts w:asciiTheme="minorBidi" w:eastAsiaTheme="minorEastAsia" w:hAnsiTheme="minorBidi" w:cstheme="minorBidi"/>
                <w:color w:val="auto"/>
                <w:kern w:val="2"/>
                <w:sz w:val="24"/>
                <w:szCs w:val="24"/>
                <w:lang w:val="es-CO" w:eastAsia="es-CO"/>
                <w14:ligatures w14:val="standardContextual"/>
              </w:rPr>
              <w:tab/>
            </w:r>
            <w:r w:rsidRPr="00E60B07">
              <w:rPr>
                <w:rStyle w:val="Hipervnculo"/>
                <w:rFonts w:asciiTheme="minorBidi" w:hAnsiTheme="minorBidi" w:cstheme="minorBidi"/>
                <w:color w:val="auto"/>
                <w:sz w:val="24"/>
                <w:szCs w:val="24"/>
                <w:lang w:bidi="es-ES"/>
              </w:rPr>
              <w:t>OBJETIVO</w:t>
            </w:r>
            <w:r w:rsidRPr="00E60B07">
              <w:rPr>
                <w:rFonts w:asciiTheme="minorBidi" w:hAnsiTheme="minorBidi" w:cstheme="minorBidi"/>
                <w:webHidden/>
                <w:color w:val="auto"/>
                <w:sz w:val="24"/>
                <w:szCs w:val="24"/>
              </w:rPr>
              <w:tab/>
            </w:r>
            <w:r w:rsidRPr="00E60B07">
              <w:rPr>
                <w:rFonts w:asciiTheme="minorBidi" w:hAnsiTheme="minorBidi" w:cstheme="minorBidi"/>
                <w:webHidden/>
                <w:color w:val="auto"/>
                <w:sz w:val="24"/>
                <w:szCs w:val="24"/>
              </w:rPr>
              <w:fldChar w:fldCharType="begin"/>
            </w:r>
            <w:r w:rsidRPr="00E60B07">
              <w:rPr>
                <w:rFonts w:asciiTheme="minorBidi" w:hAnsiTheme="minorBidi" w:cstheme="minorBidi"/>
                <w:webHidden/>
                <w:color w:val="auto"/>
                <w:sz w:val="24"/>
                <w:szCs w:val="24"/>
              </w:rPr>
              <w:instrText xml:space="preserve"> PAGEREF _Toc234400591 \h </w:instrText>
            </w:r>
            <w:r w:rsidRPr="00E60B07">
              <w:rPr>
                <w:rFonts w:asciiTheme="minorBidi" w:hAnsiTheme="minorBidi" w:cstheme="minorBidi"/>
                <w:webHidden/>
                <w:color w:val="auto"/>
                <w:sz w:val="24"/>
                <w:szCs w:val="24"/>
              </w:rPr>
            </w:r>
            <w:r w:rsidRPr="00E60B07">
              <w:rPr>
                <w:rFonts w:asciiTheme="minorBidi" w:hAnsiTheme="minorBidi" w:cstheme="minorBidi"/>
                <w:webHidden/>
                <w:color w:val="auto"/>
                <w:sz w:val="24"/>
                <w:szCs w:val="24"/>
              </w:rPr>
              <w:fldChar w:fldCharType="separate"/>
            </w:r>
            <w:r w:rsidRPr="00E60B07">
              <w:rPr>
                <w:rFonts w:asciiTheme="minorBidi" w:hAnsiTheme="minorBidi" w:cstheme="minorBidi"/>
                <w:webHidden/>
                <w:color w:val="auto"/>
                <w:sz w:val="24"/>
                <w:szCs w:val="24"/>
              </w:rPr>
              <w:t>3</w:t>
            </w:r>
            <w:r w:rsidRPr="00E60B07">
              <w:rPr>
                <w:rFonts w:asciiTheme="minorBidi" w:hAnsiTheme="minorBidi" w:cstheme="minorBidi"/>
                <w:webHidden/>
                <w:color w:val="auto"/>
                <w:sz w:val="24"/>
                <w:szCs w:val="24"/>
              </w:rPr>
              <w:fldChar w:fldCharType="end"/>
            </w:r>
          </w:hyperlink>
        </w:p>
        <w:p w14:paraId="72052C34" w14:textId="5D1EA892" w:rsidR="000D232D" w:rsidRPr="00E60B07" w:rsidRDefault="000D232D">
          <w:pPr>
            <w:pStyle w:val="TDC1"/>
            <w:rPr>
              <w:rFonts w:asciiTheme="minorBidi" w:eastAsiaTheme="minorEastAsia" w:hAnsiTheme="minorBidi" w:cstheme="minorBidi"/>
              <w:color w:val="auto"/>
              <w:kern w:val="2"/>
              <w:sz w:val="24"/>
              <w:szCs w:val="24"/>
              <w:lang w:val="es-CO" w:eastAsia="es-CO"/>
              <w14:ligatures w14:val="standardContextual"/>
            </w:rPr>
          </w:pPr>
          <w:hyperlink w:anchor="_Toc234400592" w:history="1">
            <w:r w:rsidRPr="00E60B07">
              <w:rPr>
                <w:rStyle w:val="Hipervnculo"/>
                <w:rFonts w:asciiTheme="minorBidi" w:hAnsiTheme="minorBidi" w:cstheme="minorBidi"/>
                <w:color w:val="auto"/>
                <w:sz w:val="24"/>
                <w:szCs w:val="24"/>
                <w:lang w:bidi="es-ES"/>
              </w:rPr>
              <w:t>3.</w:t>
            </w:r>
            <w:r w:rsidRPr="00E60B07">
              <w:rPr>
                <w:rFonts w:asciiTheme="minorBidi" w:eastAsiaTheme="minorEastAsia" w:hAnsiTheme="minorBidi" w:cstheme="minorBidi"/>
                <w:color w:val="auto"/>
                <w:kern w:val="2"/>
                <w:sz w:val="24"/>
                <w:szCs w:val="24"/>
                <w:lang w:val="es-CO" w:eastAsia="es-CO"/>
                <w14:ligatures w14:val="standardContextual"/>
              </w:rPr>
              <w:tab/>
            </w:r>
            <w:r w:rsidRPr="00E60B07">
              <w:rPr>
                <w:rStyle w:val="Hipervnculo"/>
                <w:rFonts w:asciiTheme="minorBidi" w:hAnsiTheme="minorBidi" w:cstheme="minorBidi"/>
                <w:color w:val="auto"/>
                <w:sz w:val="24"/>
                <w:szCs w:val="24"/>
                <w:lang w:bidi="es-ES"/>
              </w:rPr>
              <w:t>ALCANCE</w:t>
            </w:r>
            <w:r w:rsidRPr="00E60B07">
              <w:rPr>
                <w:rFonts w:asciiTheme="minorBidi" w:hAnsiTheme="minorBidi" w:cstheme="minorBidi"/>
                <w:webHidden/>
                <w:color w:val="auto"/>
                <w:sz w:val="24"/>
                <w:szCs w:val="24"/>
              </w:rPr>
              <w:tab/>
            </w:r>
            <w:r w:rsidRPr="00E60B07">
              <w:rPr>
                <w:rFonts w:asciiTheme="minorBidi" w:hAnsiTheme="minorBidi" w:cstheme="minorBidi"/>
                <w:webHidden/>
                <w:color w:val="auto"/>
                <w:sz w:val="24"/>
                <w:szCs w:val="24"/>
              </w:rPr>
              <w:fldChar w:fldCharType="begin"/>
            </w:r>
            <w:r w:rsidRPr="00E60B07">
              <w:rPr>
                <w:rFonts w:asciiTheme="minorBidi" w:hAnsiTheme="minorBidi" w:cstheme="minorBidi"/>
                <w:webHidden/>
                <w:color w:val="auto"/>
                <w:sz w:val="24"/>
                <w:szCs w:val="24"/>
              </w:rPr>
              <w:instrText xml:space="preserve"> PAGEREF _Toc234400592 \h </w:instrText>
            </w:r>
            <w:r w:rsidRPr="00E60B07">
              <w:rPr>
                <w:rFonts w:asciiTheme="minorBidi" w:hAnsiTheme="minorBidi" w:cstheme="minorBidi"/>
                <w:webHidden/>
                <w:color w:val="auto"/>
                <w:sz w:val="24"/>
                <w:szCs w:val="24"/>
              </w:rPr>
            </w:r>
            <w:r w:rsidRPr="00E60B07">
              <w:rPr>
                <w:rFonts w:asciiTheme="minorBidi" w:hAnsiTheme="minorBidi" w:cstheme="minorBidi"/>
                <w:webHidden/>
                <w:color w:val="auto"/>
                <w:sz w:val="24"/>
                <w:szCs w:val="24"/>
              </w:rPr>
              <w:fldChar w:fldCharType="separate"/>
            </w:r>
            <w:r w:rsidRPr="00E60B07">
              <w:rPr>
                <w:rFonts w:asciiTheme="minorBidi" w:hAnsiTheme="minorBidi" w:cstheme="minorBidi"/>
                <w:webHidden/>
                <w:color w:val="auto"/>
                <w:sz w:val="24"/>
                <w:szCs w:val="24"/>
              </w:rPr>
              <w:t>4</w:t>
            </w:r>
            <w:r w:rsidRPr="00E60B07">
              <w:rPr>
                <w:rFonts w:asciiTheme="minorBidi" w:hAnsiTheme="minorBidi" w:cstheme="minorBidi"/>
                <w:webHidden/>
                <w:color w:val="auto"/>
                <w:sz w:val="24"/>
                <w:szCs w:val="24"/>
              </w:rPr>
              <w:fldChar w:fldCharType="end"/>
            </w:r>
          </w:hyperlink>
        </w:p>
        <w:p w14:paraId="4B7DC332" w14:textId="34C16C13" w:rsidR="000D232D" w:rsidRPr="00E60B07" w:rsidRDefault="000D232D">
          <w:pPr>
            <w:pStyle w:val="TDC1"/>
            <w:rPr>
              <w:rFonts w:asciiTheme="minorBidi" w:eastAsiaTheme="minorEastAsia" w:hAnsiTheme="minorBidi" w:cstheme="minorBidi"/>
              <w:color w:val="auto"/>
              <w:kern w:val="2"/>
              <w:sz w:val="24"/>
              <w:szCs w:val="24"/>
              <w:lang w:val="es-CO" w:eastAsia="es-CO"/>
              <w14:ligatures w14:val="standardContextual"/>
            </w:rPr>
          </w:pPr>
          <w:hyperlink w:anchor="_Toc234400593" w:history="1">
            <w:r w:rsidRPr="00E60B07">
              <w:rPr>
                <w:rStyle w:val="Hipervnculo"/>
                <w:rFonts w:asciiTheme="minorBidi" w:hAnsiTheme="minorBidi" w:cstheme="minorBidi"/>
                <w:color w:val="auto"/>
                <w:sz w:val="24"/>
                <w:szCs w:val="24"/>
                <w:lang w:bidi="es-ES"/>
              </w:rPr>
              <w:t>4.</w:t>
            </w:r>
            <w:r w:rsidRPr="00E60B07">
              <w:rPr>
                <w:rFonts w:asciiTheme="minorBidi" w:eastAsiaTheme="minorEastAsia" w:hAnsiTheme="minorBidi" w:cstheme="minorBidi"/>
                <w:color w:val="auto"/>
                <w:kern w:val="2"/>
                <w:sz w:val="24"/>
                <w:szCs w:val="24"/>
                <w:lang w:val="es-CO" w:eastAsia="es-CO"/>
                <w14:ligatures w14:val="standardContextual"/>
              </w:rPr>
              <w:tab/>
            </w:r>
            <w:r w:rsidRPr="00E60B07">
              <w:rPr>
                <w:rStyle w:val="Hipervnculo"/>
                <w:rFonts w:asciiTheme="minorBidi" w:hAnsiTheme="minorBidi" w:cstheme="minorBidi"/>
                <w:color w:val="auto"/>
                <w:sz w:val="24"/>
                <w:szCs w:val="24"/>
                <w:lang w:bidi="es-ES"/>
              </w:rPr>
              <w:t>DEFINICIONES/SIGLAS</w:t>
            </w:r>
            <w:r w:rsidRPr="00E60B07">
              <w:rPr>
                <w:rFonts w:asciiTheme="minorBidi" w:hAnsiTheme="minorBidi" w:cstheme="minorBidi"/>
                <w:webHidden/>
                <w:color w:val="auto"/>
                <w:sz w:val="24"/>
                <w:szCs w:val="24"/>
              </w:rPr>
              <w:tab/>
            </w:r>
            <w:r w:rsidRPr="00E60B07">
              <w:rPr>
                <w:rFonts w:asciiTheme="minorBidi" w:hAnsiTheme="minorBidi" w:cstheme="minorBidi"/>
                <w:webHidden/>
                <w:color w:val="auto"/>
                <w:sz w:val="24"/>
                <w:szCs w:val="24"/>
              </w:rPr>
              <w:fldChar w:fldCharType="begin"/>
            </w:r>
            <w:r w:rsidRPr="00E60B07">
              <w:rPr>
                <w:rFonts w:asciiTheme="minorBidi" w:hAnsiTheme="minorBidi" w:cstheme="minorBidi"/>
                <w:webHidden/>
                <w:color w:val="auto"/>
                <w:sz w:val="24"/>
                <w:szCs w:val="24"/>
              </w:rPr>
              <w:instrText xml:space="preserve"> PAGEREF _Toc234400593 \h </w:instrText>
            </w:r>
            <w:r w:rsidRPr="00E60B07">
              <w:rPr>
                <w:rFonts w:asciiTheme="minorBidi" w:hAnsiTheme="minorBidi" w:cstheme="minorBidi"/>
                <w:webHidden/>
                <w:color w:val="auto"/>
                <w:sz w:val="24"/>
                <w:szCs w:val="24"/>
              </w:rPr>
            </w:r>
            <w:r w:rsidRPr="00E60B07">
              <w:rPr>
                <w:rFonts w:asciiTheme="minorBidi" w:hAnsiTheme="minorBidi" w:cstheme="minorBidi"/>
                <w:webHidden/>
                <w:color w:val="auto"/>
                <w:sz w:val="24"/>
                <w:szCs w:val="24"/>
              </w:rPr>
              <w:fldChar w:fldCharType="separate"/>
            </w:r>
            <w:r w:rsidRPr="00E60B07">
              <w:rPr>
                <w:rFonts w:asciiTheme="minorBidi" w:hAnsiTheme="minorBidi" w:cstheme="minorBidi"/>
                <w:webHidden/>
                <w:color w:val="auto"/>
                <w:sz w:val="24"/>
                <w:szCs w:val="24"/>
              </w:rPr>
              <w:t>4</w:t>
            </w:r>
            <w:r w:rsidRPr="00E60B07">
              <w:rPr>
                <w:rFonts w:asciiTheme="minorBidi" w:hAnsiTheme="minorBidi" w:cstheme="minorBidi"/>
                <w:webHidden/>
                <w:color w:val="auto"/>
                <w:sz w:val="24"/>
                <w:szCs w:val="24"/>
              </w:rPr>
              <w:fldChar w:fldCharType="end"/>
            </w:r>
          </w:hyperlink>
        </w:p>
        <w:p w14:paraId="32B63C31" w14:textId="11F6B448" w:rsidR="000D232D" w:rsidRPr="00E60B07" w:rsidRDefault="000D232D">
          <w:pPr>
            <w:pStyle w:val="TDC1"/>
            <w:rPr>
              <w:rFonts w:asciiTheme="minorBidi" w:eastAsiaTheme="minorEastAsia" w:hAnsiTheme="minorBidi" w:cstheme="minorBidi"/>
              <w:color w:val="auto"/>
              <w:kern w:val="2"/>
              <w:sz w:val="24"/>
              <w:szCs w:val="24"/>
              <w:lang w:val="es-CO" w:eastAsia="es-CO"/>
              <w14:ligatures w14:val="standardContextual"/>
            </w:rPr>
          </w:pPr>
          <w:hyperlink w:anchor="_Toc234400594" w:history="1">
            <w:r w:rsidRPr="00E60B07">
              <w:rPr>
                <w:rStyle w:val="Hipervnculo"/>
                <w:rFonts w:asciiTheme="minorBidi" w:hAnsiTheme="minorBidi" w:cstheme="minorBidi"/>
                <w:color w:val="auto"/>
                <w:sz w:val="24"/>
                <w:szCs w:val="24"/>
                <w:lang w:bidi="es-ES"/>
              </w:rPr>
              <w:t>5.</w:t>
            </w:r>
            <w:r w:rsidRPr="00E60B07">
              <w:rPr>
                <w:rFonts w:asciiTheme="minorBidi" w:eastAsiaTheme="minorEastAsia" w:hAnsiTheme="minorBidi" w:cstheme="minorBidi"/>
                <w:color w:val="auto"/>
                <w:kern w:val="2"/>
                <w:sz w:val="24"/>
                <w:szCs w:val="24"/>
                <w:lang w:val="es-CO" w:eastAsia="es-CO"/>
                <w14:ligatures w14:val="standardContextual"/>
              </w:rPr>
              <w:tab/>
            </w:r>
            <w:r w:rsidRPr="00E60B07">
              <w:rPr>
                <w:rStyle w:val="Hipervnculo"/>
                <w:rFonts w:asciiTheme="minorBidi" w:hAnsiTheme="minorBidi" w:cstheme="minorBidi"/>
                <w:color w:val="auto"/>
                <w:sz w:val="24"/>
                <w:szCs w:val="24"/>
                <w:lang w:bidi="es-ES"/>
              </w:rPr>
              <w:t>ROLES Y RESPONSABILIDADES</w:t>
            </w:r>
            <w:r w:rsidRPr="00E60B07">
              <w:rPr>
                <w:rFonts w:asciiTheme="minorBidi" w:hAnsiTheme="minorBidi" w:cstheme="minorBidi"/>
                <w:webHidden/>
                <w:color w:val="auto"/>
                <w:sz w:val="24"/>
                <w:szCs w:val="24"/>
              </w:rPr>
              <w:tab/>
            </w:r>
            <w:r w:rsidRPr="00E60B07">
              <w:rPr>
                <w:rFonts w:asciiTheme="minorBidi" w:hAnsiTheme="minorBidi" w:cstheme="minorBidi"/>
                <w:webHidden/>
                <w:color w:val="auto"/>
                <w:sz w:val="24"/>
                <w:szCs w:val="24"/>
              </w:rPr>
              <w:fldChar w:fldCharType="begin"/>
            </w:r>
            <w:r w:rsidRPr="00E60B07">
              <w:rPr>
                <w:rFonts w:asciiTheme="minorBidi" w:hAnsiTheme="minorBidi" w:cstheme="minorBidi"/>
                <w:webHidden/>
                <w:color w:val="auto"/>
                <w:sz w:val="24"/>
                <w:szCs w:val="24"/>
              </w:rPr>
              <w:instrText xml:space="preserve"> PAGEREF _Toc234400594 \h </w:instrText>
            </w:r>
            <w:r w:rsidRPr="00E60B07">
              <w:rPr>
                <w:rFonts w:asciiTheme="minorBidi" w:hAnsiTheme="minorBidi" w:cstheme="minorBidi"/>
                <w:webHidden/>
                <w:color w:val="auto"/>
                <w:sz w:val="24"/>
                <w:szCs w:val="24"/>
              </w:rPr>
            </w:r>
            <w:r w:rsidRPr="00E60B07">
              <w:rPr>
                <w:rFonts w:asciiTheme="minorBidi" w:hAnsiTheme="minorBidi" w:cstheme="minorBidi"/>
                <w:webHidden/>
                <w:color w:val="auto"/>
                <w:sz w:val="24"/>
                <w:szCs w:val="24"/>
              </w:rPr>
              <w:fldChar w:fldCharType="separate"/>
            </w:r>
            <w:r w:rsidRPr="00E60B07">
              <w:rPr>
                <w:rFonts w:asciiTheme="minorBidi" w:hAnsiTheme="minorBidi" w:cstheme="minorBidi"/>
                <w:webHidden/>
                <w:color w:val="auto"/>
                <w:sz w:val="24"/>
                <w:szCs w:val="24"/>
              </w:rPr>
              <w:t>5</w:t>
            </w:r>
            <w:r w:rsidRPr="00E60B07">
              <w:rPr>
                <w:rFonts w:asciiTheme="minorBidi" w:hAnsiTheme="minorBidi" w:cstheme="minorBidi"/>
                <w:webHidden/>
                <w:color w:val="auto"/>
                <w:sz w:val="24"/>
                <w:szCs w:val="24"/>
              </w:rPr>
              <w:fldChar w:fldCharType="end"/>
            </w:r>
          </w:hyperlink>
        </w:p>
        <w:p w14:paraId="142FF447" w14:textId="7CBB2884" w:rsidR="000D232D" w:rsidRPr="00E60B07" w:rsidRDefault="000D232D">
          <w:pPr>
            <w:pStyle w:val="TDC1"/>
            <w:rPr>
              <w:rFonts w:asciiTheme="minorBidi" w:eastAsiaTheme="minorEastAsia" w:hAnsiTheme="minorBidi" w:cstheme="minorBidi"/>
              <w:color w:val="auto"/>
              <w:kern w:val="2"/>
              <w:sz w:val="24"/>
              <w:szCs w:val="24"/>
              <w:lang w:val="es-CO" w:eastAsia="es-CO"/>
              <w14:ligatures w14:val="standardContextual"/>
            </w:rPr>
          </w:pPr>
          <w:hyperlink w:anchor="_Toc234400595" w:history="1">
            <w:r w:rsidRPr="00E60B07">
              <w:rPr>
                <w:rStyle w:val="Hipervnculo"/>
                <w:rFonts w:asciiTheme="minorBidi" w:hAnsiTheme="minorBidi" w:cstheme="minorBidi"/>
                <w:color w:val="auto"/>
                <w:sz w:val="24"/>
                <w:szCs w:val="24"/>
                <w:lang w:val="es-CO"/>
              </w:rPr>
              <w:t>6.</w:t>
            </w:r>
            <w:r w:rsidRPr="00E60B07">
              <w:rPr>
                <w:rFonts w:asciiTheme="minorBidi" w:eastAsiaTheme="minorEastAsia" w:hAnsiTheme="minorBidi" w:cstheme="minorBidi"/>
                <w:color w:val="auto"/>
                <w:kern w:val="2"/>
                <w:sz w:val="24"/>
                <w:szCs w:val="24"/>
                <w:lang w:val="es-CO" w:eastAsia="es-CO"/>
                <w14:ligatures w14:val="standardContextual"/>
              </w:rPr>
              <w:tab/>
            </w:r>
            <w:r w:rsidRPr="00E60B07">
              <w:rPr>
                <w:rStyle w:val="Hipervnculo"/>
                <w:rFonts w:asciiTheme="minorBidi" w:hAnsiTheme="minorBidi" w:cstheme="minorBidi"/>
                <w:color w:val="auto"/>
                <w:sz w:val="24"/>
                <w:szCs w:val="24"/>
                <w:lang w:val="es-CO"/>
              </w:rPr>
              <w:t>OPERATIVIDAD DE LA POLÍTICA PET FRIENDLY</w:t>
            </w:r>
            <w:r w:rsidRPr="00E60B07">
              <w:rPr>
                <w:rFonts w:asciiTheme="minorBidi" w:hAnsiTheme="minorBidi" w:cstheme="minorBidi"/>
                <w:webHidden/>
                <w:color w:val="auto"/>
                <w:sz w:val="24"/>
                <w:szCs w:val="24"/>
              </w:rPr>
              <w:tab/>
            </w:r>
            <w:r w:rsidRPr="00E60B07">
              <w:rPr>
                <w:rFonts w:asciiTheme="minorBidi" w:hAnsiTheme="minorBidi" w:cstheme="minorBidi"/>
                <w:webHidden/>
                <w:color w:val="auto"/>
                <w:sz w:val="24"/>
                <w:szCs w:val="24"/>
              </w:rPr>
              <w:fldChar w:fldCharType="begin"/>
            </w:r>
            <w:r w:rsidRPr="00E60B07">
              <w:rPr>
                <w:rFonts w:asciiTheme="minorBidi" w:hAnsiTheme="minorBidi" w:cstheme="minorBidi"/>
                <w:webHidden/>
                <w:color w:val="auto"/>
                <w:sz w:val="24"/>
                <w:szCs w:val="24"/>
              </w:rPr>
              <w:instrText xml:space="preserve"> PAGEREF _Toc234400595 \h </w:instrText>
            </w:r>
            <w:r w:rsidRPr="00E60B07">
              <w:rPr>
                <w:rFonts w:asciiTheme="minorBidi" w:hAnsiTheme="minorBidi" w:cstheme="minorBidi"/>
                <w:webHidden/>
                <w:color w:val="auto"/>
                <w:sz w:val="24"/>
                <w:szCs w:val="24"/>
              </w:rPr>
            </w:r>
            <w:r w:rsidRPr="00E60B07">
              <w:rPr>
                <w:rFonts w:asciiTheme="minorBidi" w:hAnsiTheme="minorBidi" w:cstheme="minorBidi"/>
                <w:webHidden/>
                <w:color w:val="auto"/>
                <w:sz w:val="24"/>
                <w:szCs w:val="24"/>
              </w:rPr>
              <w:fldChar w:fldCharType="separate"/>
            </w:r>
            <w:r w:rsidRPr="00E60B07">
              <w:rPr>
                <w:rFonts w:asciiTheme="minorBidi" w:hAnsiTheme="minorBidi" w:cstheme="minorBidi"/>
                <w:webHidden/>
                <w:color w:val="auto"/>
                <w:sz w:val="24"/>
                <w:szCs w:val="24"/>
              </w:rPr>
              <w:t>5</w:t>
            </w:r>
            <w:r w:rsidRPr="00E60B07">
              <w:rPr>
                <w:rFonts w:asciiTheme="minorBidi" w:hAnsiTheme="minorBidi" w:cstheme="minorBidi"/>
                <w:webHidden/>
                <w:color w:val="auto"/>
                <w:sz w:val="24"/>
                <w:szCs w:val="24"/>
              </w:rPr>
              <w:fldChar w:fldCharType="end"/>
            </w:r>
          </w:hyperlink>
        </w:p>
        <w:p w14:paraId="0EBAFE6B" w14:textId="44E13A67" w:rsidR="000D232D" w:rsidRPr="00E60B07" w:rsidRDefault="000D232D">
          <w:pPr>
            <w:pStyle w:val="TDC2"/>
            <w:tabs>
              <w:tab w:val="right" w:leader="dot" w:pos="10528"/>
            </w:tabs>
            <w:rPr>
              <w:rFonts w:asciiTheme="minorBidi" w:eastAsiaTheme="minorEastAsia" w:hAnsiTheme="minorBidi"/>
              <w:noProof/>
              <w:color w:val="auto"/>
              <w:kern w:val="2"/>
              <w:sz w:val="24"/>
              <w:szCs w:val="24"/>
              <w:lang w:val="es-CO" w:eastAsia="es-CO"/>
              <w14:ligatures w14:val="standardContextual"/>
            </w:rPr>
          </w:pPr>
          <w:hyperlink w:anchor="_Toc234400596" w:history="1">
            <w:r w:rsidRPr="00E60B07">
              <w:rPr>
                <w:rStyle w:val="Hipervnculo"/>
                <w:rFonts w:asciiTheme="minorBidi" w:hAnsiTheme="minorBidi"/>
                <w:noProof/>
                <w:color w:val="auto"/>
                <w:sz w:val="24"/>
                <w:szCs w:val="24"/>
                <w:lang w:val="es-CO"/>
              </w:rPr>
              <w:t>6.1 Condiciones Generales y Automatización del Acceso</w:t>
            </w:r>
            <w:r w:rsidRPr="00E60B07">
              <w:rPr>
                <w:rFonts w:asciiTheme="minorBidi" w:hAnsiTheme="minorBidi"/>
                <w:noProof/>
                <w:webHidden/>
                <w:color w:val="auto"/>
                <w:sz w:val="24"/>
                <w:szCs w:val="24"/>
              </w:rPr>
              <w:tab/>
            </w:r>
            <w:r w:rsidRPr="00E60B07">
              <w:rPr>
                <w:rFonts w:asciiTheme="minorBidi" w:hAnsiTheme="minorBidi"/>
                <w:noProof/>
                <w:webHidden/>
                <w:color w:val="auto"/>
                <w:sz w:val="24"/>
                <w:szCs w:val="24"/>
              </w:rPr>
              <w:fldChar w:fldCharType="begin"/>
            </w:r>
            <w:r w:rsidRPr="00E60B07">
              <w:rPr>
                <w:rFonts w:asciiTheme="minorBidi" w:hAnsiTheme="minorBidi"/>
                <w:noProof/>
                <w:webHidden/>
                <w:color w:val="auto"/>
                <w:sz w:val="24"/>
                <w:szCs w:val="24"/>
              </w:rPr>
              <w:instrText xml:space="preserve"> PAGEREF _Toc234400596 \h </w:instrText>
            </w:r>
            <w:r w:rsidRPr="00E60B07">
              <w:rPr>
                <w:rFonts w:asciiTheme="minorBidi" w:hAnsiTheme="minorBidi"/>
                <w:noProof/>
                <w:webHidden/>
                <w:color w:val="auto"/>
                <w:sz w:val="24"/>
                <w:szCs w:val="24"/>
              </w:rPr>
            </w:r>
            <w:r w:rsidRPr="00E60B07">
              <w:rPr>
                <w:rFonts w:asciiTheme="minorBidi" w:hAnsiTheme="minorBidi"/>
                <w:noProof/>
                <w:webHidden/>
                <w:color w:val="auto"/>
                <w:sz w:val="24"/>
                <w:szCs w:val="24"/>
              </w:rPr>
              <w:fldChar w:fldCharType="separate"/>
            </w:r>
            <w:r w:rsidRPr="00E60B07">
              <w:rPr>
                <w:rFonts w:asciiTheme="minorBidi" w:hAnsiTheme="minorBidi"/>
                <w:noProof/>
                <w:webHidden/>
                <w:color w:val="auto"/>
                <w:sz w:val="24"/>
                <w:szCs w:val="24"/>
              </w:rPr>
              <w:t>5</w:t>
            </w:r>
            <w:r w:rsidRPr="00E60B07">
              <w:rPr>
                <w:rFonts w:asciiTheme="minorBidi" w:hAnsiTheme="minorBidi"/>
                <w:noProof/>
                <w:webHidden/>
                <w:color w:val="auto"/>
                <w:sz w:val="24"/>
                <w:szCs w:val="24"/>
              </w:rPr>
              <w:fldChar w:fldCharType="end"/>
            </w:r>
          </w:hyperlink>
        </w:p>
        <w:p w14:paraId="36BF124F" w14:textId="491B2D50" w:rsidR="000D232D" w:rsidRPr="00E60B07" w:rsidRDefault="000D232D">
          <w:pPr>
            <w:pStyle w:val="TDC2"/>
            <w:tabs>
              <w:tab w:val="right" w:leader="dot" w:pos="10528"/>
            </w:tabs>
            <w:rPr>
              <w:rFonts w:asciiTheme="minorBidi" w:eastAsiaTheme="minorEastAsia" w:hAnsiTheme="minorBidi"/>
              <w:noProof/>
              <w:color w:val="auto"/>
              <w:kern w:val="2"/>
              <w:sz w:val="24"/>
              <w:szCs w:val="24"/>
              <w:lang w:val="es-CO" w:eastAsia="es-CO"/>
              <w14:ligatures w14:val="standardContextual"/>
            </w:rPr>
          </w:pPr>
          <w:hyperlink w:anchor="_Toc234400597" w:history="1">
            <w:r w:rsidRPr="00E60B07">
              <w:rPr>
                <w:rStyle w:val="Hipervnculo"/>
                <w:rFonts w:asciiTheme="minorBidi" w:hAnsiTheme="minorBidi"/>
                <w:noProof/>
                <w:color w:val="auto"/>
                <w:sz w:val="24"/>
                <w:szCs w:val="24"/>
                <w:lang w:val="es-CO"/>
              </w:rPr>
              <w:t>6.2 Zonificación Operativa y "Zonas Pet Seguras"</w:t>
            </w:r>
            <w:r w:rsidRPr="00E60B07">
              <w:rPr>
                <w:rFonts w:asciiTheme="minorBidi" w:hAnsiTheme="minorBidi"/>
                <w:noProof/>
                <w:webHidden/>
                <w:color w:val="auto"/>
                <w:sz w:val="24"/>
                <w:szCs w:val="24"/>
              </w:rPr>
              <w:tab/>
            </w:r>
            <w:r w:rsidRPr="00E60B07">
              <w:rPr>
                <w:rFonts w:asciiTheme="minorBidi" w:hAnsiTheme="minorBidi"/>
                <w:noProof/>
                <w:webHidden/>
                <w:color w:val="auto"/>
                <w:sz w:val="24"/>
                <w:szCs w:val="24"/>
              </w:rPr>
              <w:fldChar w:fldCharType="begin"/>
            </w:r>
            <w:r w:rsidRPr="00E60B07">
              <w:rPr>
                <w:rFonts w:asciiTheme="minorBidi" w:hAnsiTheme="minorBidi"/>
                <w:noProof/>
                <w:webHidden/>
                <w:color w:val="auto"/>
                <w:sz w:val="24"/>
                <w:szCs w:val="24"/>
              </w:rPr>
              <w:instrText xml:space="preserve"> PAGEREF _Toc234400597 \h </w:instrText>
            </w:r>
            <w:r w:rsidRPr="00E60B07">
              <w:rPr>
                <w:rFonts w:asciiTheme="minorBidi" w:hAnsiTheme="minorBidi"/>
                <w:noProof/>
                <w:webHidden/>
                <w:color w:val="auto"/>
                <w:sz w:val="24"/>
                <w:szCs w:val="24"/>
              </w:rPr>
            </w:r>
            <w:r w:rsidRPr="00E60B07">
              <w:rPr>
                <w:rFonts w:asciiTheme="minorBidi" w:hAnsiTheme="minorBidi"/>
                <w:noProof/>
                <w:webHidden/>
                <w:color w:val="auto"/>
                <w:sz w:val="24"/>
                <w:szCs w:val="24"/>
              </w:rPr>
              <w:fldChar w:fldCharType="separate"/>
            </w:r>
            <w:r w:rsidRPr="00E60B07">
              <w:rPr>
                <w:rFonts w:asciiTheme="minorBidi" w:hAnsiTheme="minorBidi"/>
                <w:noProof/>
                <w:webHidden/>
                <w:color w:val="auto"/>
                <w:sz w:val="24"/>
                <w:szCs w:val="24"/>
              </w:rPr>
              <w:t>6</w:t>
            </w:r>
            <w:r w:rsidRPr="00E60B07">
              <w:rPr>
                <w:rFonts w:asciiTheme="minorBidi" w:hAnsiTheme="minorBidi"/>
                <w:noProof/>
                <w:webHidden/>
                <w:color w:val="auto"/>
                <w:sz w:val="24"/>
                <w:szCs w:val="24"/>
              </w:rPr>
              <w:fldChar w:fldCharType="end"/>
            </w:r>
          </w:hyperlink>
        </w:p>
        <w:p w14:paraId="5B2E2675" w14:textId="2D99964E" w:rsidR="000D232D" w:rsidRPr="00E60B07" w:rsidRDefault="000D232D">
          <w:pPr>
            <w:pStyle w:val="TDC2"/>
            <w:tabs>
              <w:tab w:val="right" w:leader="dot" w:pos="10528"/>
            </w:tabs>
            <w:rPr>
              <w:rFonts w:asciiTheme="minorBidi" w:eastAsiaTheme="minorEastAsia" w:hAnsiTheme="minorBidi"/>
              <w:noProof/>
              <w:color w:val="auto"/>
              <w:kern w:val="2"/>
              <w:sz w:val="24"/>
              <w:szCs w:val="24"/>
              <w:lang w:val="es-CO" w:eastAsia="es-CO"/>
              <w14:ligatures w14:val="standardContextual"/>
            </w:rPr>
          </w:pPr>
          <w:hyperlink w:anchor="_Toc234400598" w:history="1">
            <w:r w:rsidRPr="00E60B07">
              <w:rPr>
                <w:rStyle w:val="Hipervnculo"/>
                <w:rFonts w:asciiTheme="minorBidi" w:hAnsiTheme="minorBidi"/>
                <w:noProof/>
                <w:color w:val="auto"/>
                <w:sz w:val="24"/>
                <w:szCs w:val="24"/>
                <w:lang w:val="es-CO"/>
              </w:rPr>
              <w:t>6.3 Articulación con Seguridad y Salud en el Trabajo (SST)</w:t>
            </w:r>
            <w:r w:rsidRPr="00E60B07">
              <w:rPr>
                <w:rFonts w:asciiTheme="minorBidi" w:hAnsiTheme="minorBidi"/>
                <w:noProof/>
                <w:webHidden/>
                <w:color w:val="auto"/>
                <w:sz w:val="24"/>
                <w:szCs w:val="24"/>
              </w:rPr>
              <w:tab/>
            </w:r>
            <w:r w:rsidRPr="00E60B07">
              <w:rPr>
                <w:rFonts w:asciiTheme="minorBidi" w:hAnsiTheme="minorBidi"/>
                <w:noProof/>
                <w:webHidden/>
                <w:color w:val="auto"/>
                <w:sz w:val="24"/>
                <w:szCs w:val="24"/>
              </w:rPr>
              <w:fldChar w:fldCharType="begin"/>
            </w:r>
            <w:r w:rsidRPr="00E60B07">
              <w:rPr>
                <w:rFonts w:asciiTheme="minorBidi" w:hAnsiTheme="minorBidi"/>
                <w:noProof/>
                <w:webHidden/>
                <w:color w:val="auto"/>
                <w:sz w:val="24"/>
                <w:szCs w:val="24"/>
              </w:rPr>
              <w:instrText xml:space="preserve"> PAGEREF _Toc234400598 \h </w:instrText>
            </w:r>
            <w:r w:rsidRPr="00E60B07">
              <w:rPr>
                <w:rFonts w:asciiTheme="minorBidi" w:hAnsiTheme="minorBidi"/>
                <w:noProof/>
                <w:webHidden/>
                <w:color w:val="auto"/>
                <w:sz w:val="24"/>
                <w:szCs w:val="24"/>
              </w:rPr>
            </w:r>
            <w:r w:rsidRPr="00E60B07">
              <w:rPr>
                <w:rFonts w:asciiTheme="minorBidi" w:hAnsiTheme="minorBidi"/>
                <w:noProof/>
                <w:webHidden/>
                <w:color w:val="auto"/>
                <w:sz w:val="24"/>
                <w:szCs w:val="24"/>
              </w:rPr>
              <w:fldChar w:fldCharType="separate"/>
            </w:r>
            <w:r w:rsidRPr="00E60B07">
              <w:rPr>
                <w:rFonts w:asciiTheme="minorBidi" w:hAnsiTheme="minorBidi"/>
                <w:noProof/>
                <w:webHidden/>
                <w:color w:val="auto"/>
                <w:sz w:val="24"/>
                <w:szCs w:val="24"/>
              </w:rPr>
              <w:t>6</w:t>
            </w:r>
            <w:r w:rsidRPr="00E60B07">
              <w:rPr>
                <w:rFonts w:asciiTheme="minorBidi" w:hAnsiTheme="minorBidi"/>
                <w:noProof/>
                <w:webHidden/>
                <w:color w:val="auto"/>
                <w:sz w:val="24"/>
                <w:szCs w:val="24"/>
              </w:rPr>
              <w:fldChar w:fldCharType="end"/>
            </w:r>
          </w:hyperlink>
        </w:p>
        <w:p w14:paraId="14863478" w14:textId="318F6660" w:rsidR="000D232D" w:rsidRPr="00E60B07" w:rsidRDefault="000D232D">
          <w:pPr>
            <w:pStyle w:val="TDC2"/>
            <w:tabs>
              <w:tab w:val="right" w:leader="dot" w:pos="10528"/>
            </w:tabs>
            <w:rPr>
              <w:rFonts w:asciiTheme="minorBidi" w:eastAsiaTheme="minorEastAsia" w:hAnsiTheme="minorBidi"/>
              <w:noProof/>
              <w:color w:val="auto"/>
              <w:kern w:val="2"/>
              <w:sz w:val="24"/>
              <w:szCs w:val="24"/>
              <w:lang w:val="es-CO" w:eastAsia="es-CO"/>
              <w14:ligatures w14:val="standardContextual"/>
            </w:rPr>
          </w:pPr>
          <w:hyperlink w:anchor="_Toc234400599" w:history="1">
            <w:r w:rsidRPr="00E60B07">
              <w:rPr>
                <w:rStyle w:val="Hipervnculo"/>
                <w:rFonts w:asciiTheme="minorBidi" w:hAnsiTheme="minorBidi"/>
                <w:noProof/>
                <w:color w:val="auto"/>
                <w:sz w:val="24"/>
                <w:szCs w:val="24"/>
                <w:lang w:val="es-CO"/>
              </w:rPr>
              <w:t>6.4 Requisitos de ingreso y tenencia responsable</w:t>
            </w:r>
            <w:r w:rsidRPr="00E60B07">
              <w:rPr>
                <w:rFonts w:asciiTheme="minorBidi" w:hAnsiTheme="minorBidi"/>
                <w:noProof/>
                <w:webHidden/>
                <w:color w:val="auto"/>
                <w:sz w:val="24"/>
                <w:szCs w:val="24"/>
              </w:rPr>
              <w:tab/>
            </w:r>
            <w:r w:rsidRPr="00E60B07">
              <w:rPr>
                <w:rFonts w:asciiTheme="minorBidi" w:hAnsiTheme="minorBidi"/>
                <w:noProof/>
                <w:webHidden/>
                <w:color w:val="auto"/>
                <w:sz w:val="24"/>
                <w:szCs w:val="24"/>
              </w:rPr>
              <w:fldChar w:fldCharType="begin"/>
            </w:r>
            <w:r w:rsidRPr="00E60B07">
              <w:rPr>
                <w:rFonts w:asciiTheme="minorBidi" w:hAnsiTheme="minorBidi"/>
                <w:noProof/>
                <w:webHidden/>
                <w:color w:val="auto"/>
                <w:sz w:val="24"/>
                <w:szCs w:val="24"/>
              </w:rPr>
              <w:instrText xml:space="preserve"> PAGEREF _Toc234400599 \h </w:instrText>
            </w:r>
            <w:r w:rsidRPr="00E60B07">
              <w:rPr>
                <w:rFonts w:asciiTheme="minorBidi" w:hAnsiTheme="minorBidi"/>
                <w:noProof/>
                <w:webHidden/>
                <w:color w:val="auto"/>
                <w:sz w:val="24"/>
                <w:szCs w:val="24"/>
              </w:rPr>
            </w:r>
            <w:r w:rsidRPr="00E60B07">
              <w:rPr>
                <w:rFonts w:asciiTheme="minorBidi" w:hAnsiTheme="minorBidi"/>
                <w:noProof/>
                <w:webHidden/>
                <w:color w:val="auto"/>
                <w:sz w:val="24"/>
                <w:szCs w:val="24"/>
              </w:rPr>
              <w:fldChar w:fldCharType="separate"/>
            </w:r>
            <w:r w:rsidRPr="00E60B07">
              <w:rPr>
                <w:rFonts w:asciiTheme="minorBidi" w:hAnsiTheme="minorBidi"/>
                <w:noProof/>
                <w:webHidden/>
                <w:color w:val="auto"/>
                <w:sz w:val="24"/>
                <w:szCs w:val="24"/>
              </w:rPr>
              <w:t>9</w:t>
            </w:r>
            <w:r w:rsidRPr="00E60B07">
              <w:rPr>
                <w:rFonts w:asciiTheme="minorBidi" w:hAnsiTheme="minorBidi"/>
                <w:noProof/>
                <w:webHidden/>
                <w:color w:val="auto"/>
                <w:sz w:val="24"/>
                <w:szCs w:val="24"/>
              </w:rPr>
              <w:fldChar w:fldCharType="end"/>
            </w:r>
          </w:hyperlink>
        </w:p>
        <w:p w14:paraId="7B978A86" w14:textId="605BA5D7" w:rsidR="000D232D" w:rsidRPr="00E60B07" w:rsidRDefault="000D232D">
          <w:pPr>
            <w:pStyle w:val="TDC2"/>
            <w:tabs>
              <w:tab w:val="right" w:leader="dot" w:pos="10528"/>
            </w:tabs>
            <w:rPr>
              <w:rFonts w:asciiTheme="minorBidi" w:eastAsiaTheme="minorEastAsia" w:hAnsiTheme="minorBidi"/>
              <w:noProof/>
              <w:color w:val="auto"/>
              <w:kern w:val="2"/>
              <w:sz w:val="24"/>
              <w:szCs w:val="24"/>
              <w:lang w:val="es-CO" w:eastAsia="es-CO"/>
              <w14:ligatures w14:val="standardContextual"/>
            </w:rPr>
          </w:pPr>
          <w:hyperlink w:anchor="_Toc234400600" w:history="1">
            <w:r w:rsidRPr="00E60B07">
              <w:rPr>
                <w:rStyle w:val="Hipervnculo"/>
                <w:rFonts w:asciiTheme="minorBidi" w:hAnsiTheme="minorBidi"/>
                <w:noProof/>
                <w:color w:val="auto"/>
                <w:sz w:val="24"/>
                <w:szCs w:val="24"/>
                <w:lang w:val="es-CO"/>
              </w:rPr>
              <w:t>6.5 Normas de Convivencia y Gestión de Riesgo Legal</w:t>
            </w:r>
            <w:r w:rsidRPr="00E60B07">
              <w:rPr>
                <w:rFonts w:asciiTheme="minorBidi" w:hAnsiTheme="minorBidi"/>
                <w:noProof/>
                <w:webHidden/>
                <w:color w:val="auto"/>
                <w:sz w:val="24"/>
                <w:szCs w:val="24"/>
              </w:rPr>
              <w:tab/>
            </w:r>
            <w:r w:rsidRPr="00E60B07">
              <w:rPr>
                <w:rFonts w:asciiTheme="minorBidi" w:hAnsiTheme="minorBidi"/>
                <w:noProof/>
                <w:webHidden/>
                <w:color w:val="auto"/>
                <w:sz w:val="24"/>
                <w:szCs w:val="24"/>
              </w:rPr>
              <w:fldChar w:fldCharType="begin"/>
            </w:r>
            <w:r w:rsidRPr="00E60B07">
              <w:rPr>
                <w:rFonts w:asciiTheme="minorBidi" w:hAnsiTheme="minorBidi"/>
                <w:noProof/>
                <w:webHidden/>
                <w:color w:val="auto"/>
                <w:sz w:val="24"/>
                <w:szCs w:val="24"/>
              </w:rPr>
              <w:instrText xml:space="preserve"> PAGEREF _Toc234400600 \h </w:instrText>
            </w:r>
            <w:r w:rsidRPr="00E60B07">
              <w:rPr>
                <w:rFonts w:asciiTheme="minorBidi" w:hAnsiTheme="minorBidi"/>
                <w:noProof/>
                <w:webHidden/>
                <w:color w:val="auto"/>
                <w:sz w:val="24"/>
                <w:szCs w:val="24"/>
              </w:rPr>
            </w:r>
            <w:r w:rsidRPr="00E60B07">
              <w:rPr>
                <w:rFonts w:asciiTheme="minorBidi" w:hAnsiTheme="minorBidi"/>
                <w:noProof/>
                <w:webHidden/>
                <w:color w:val="auto"/>
                <w:sz w:val="24"/>
                <w:szCs w:val="24"/>
              </w:rPr>
              <w:fldChar w:fldCharType="separate"/>
            </w:r>
            <w:r w:rsidRPr="00E60B07">
              <w:rPr>
                <w:rFonts w:asciiTheme="minorBidi" w:hAnsiTheme="minorBidi"/>
                <w:noProof/>
                <w:webHidden/>
                <w:color w:val="auto"/>
                <w:sz w:val="24"/>
                <w:szCs w:val="24"/>
              </w:rPr>
              <w:t>9</w:t>
            </w:r>
            <w:r w:rsidRPr="00E60B07">
              <w:rPr>
                <w:rFonts w:asciiTheme="minorBidi" w:hAnsiTheme="minorBidi"/>
                <w:noProof/>
                <w:webHidden/>
                <w:color w:val="auto"/>
                <w:sz w:val="24"/>
                <w:szCs w:val="24"/>
              </w:rPr>
              <w:fldChar w:fldCharType="end"/>
            </w:r>
          </w:hyperlink>
        </w:p>
        <w:p w14:paraId="7FAA39F3" w14:textId="1AF7E041" w:rsidR="000D232D" w:rsidRPr="00E60B07" w:rsidRDefault="000D232D">
          <w:pPr>
            <w:pStyle w:val="TDC2"/>
            <w:tabs>
              <w:tab w:val="right" w:leader="dot" w:pos="10528"/>
            </w:tabs>
            <w:rPr>
              <w:rFonts w:asciiTheme="minorBidi" w:eastAsiaTheme="minorEastAsia" w:hAnsiTheme="minorBidi"/>
              <w:noProof/>
              <w:color w:val="auto"/>
              <w:kern w:val="2"/>
              <w:sz w:val="24"/>
              <w:szCs w:val="24"/>
              <w:lang w:val="es-CO" w:eastAsia="es-CO"/>
              <w14:ligatures w14:val="standardContextual"/>
            </w:rPr>
          </w:pPr>
          <w:hyperlink w:anchor="_Toc234400601" w:history="1">
            <w:r w:rsidRPr="00E60B07">
              <w:rPr>
                <w:rStyle w:val="Hipervnculo"/>
                <w:rFonts w:asciiTheme="minorBidi" w:hAnsiTheme="minorBidi"/>
                <w:noProof/>
                <w:color w:val="auto"/>
                <w:sz w:val="24"/>
                <w:szCs w:val="24"/>
                <w:lang w:val="es-CO"/>
              </w:rPr>
              <w:t>6.6 Días Pet</w:t>
            </w:r>
            <w:r w:rsidRPr="00E60B07">
              <w:rPr>
                <w:rFonts w:asciiTheme="minorBidi" w:hAnsiTheme="minorBidi"/>
                <w:noProof/>
                <w:webHidden/>
                <w:color w:val="auto"/>
                <w:sz w:val="24"/>
                <w:szCs w:val="24"/>
              </w:rPr>
              <w:tab/>
            </w:r>
            <w:r w:rsidRPr="00E60B07">
              <w:rPr>
                <w:rFonts w:asciiTheme="minorBidi" w:hAnsiTheme="minorBidi"/>
                <w:noProof/>
                <w:webHidden/>
                <w:color w:val="auto"/>
                <w:sz w:val="24"/>
                <w:szCs w:val="24"/>
              </w:rPr>
              <w:fldChar w:fldCharType="begin"/>
            </w:r>
            <w:r w:rsidRPr="00E60B07">
              <w:rPr>
                <w:rFonts w:asciiTheme="minorBidi" w:hAnsiTheme="minorBidi"/>
                <w:noProof/>
                <w:webHidden/>
                <w:color w:val="auto"/>
                <w:sz w:val="24"/>
                <w:szCs w:val="24"/>
              </w:rPr>
              <w:instrText xml:space="preserve"> PAGEREF _Toc234400601 \h </w:instrText>
            </w:r>
            <w:r w:rsidRPr="00E60B07">
              <w:rPr>
                <w:rFonts w:asciiTheme="minorBidi" w:hAnsiTheme="minorBidi"/>
                <w:noProof/>
                <w:webHidden/>
                <w:color w:val="auto"/>
                <w:sz w:val="24"/>
                <w:szCs w:val="24"/>
              </w:rPr>
            </w:r>
            <w:r w:rsidRPr="00E60B07">
              <w:rPr>
                <w:rFonts w:asciiTheme="minorBidi" w:hAnsiTheme="minorBidi"/>
                <w:noProof/>
                <w:webHidden/>
                <w:color w:val="auto"/>
                <w:sz w:val="24"/>
                <w:szCs w:val="24"/>
              </w:rPr>
              <w:fldChar w:fldCharType="separate"/>
            </w:r>
            <w:r w:rsidRPr="00E60B07">
              <w:rPr>
                <w:rFonts w:asciiTheme="minorBidi" w:hAnsiTheme="minorBidi"/>
                <w:noProof/>
                <w:webHidden/>
                <w:color w:val="auto"/>
                <w:sz w:val="24"/>
                <w:szCs w:val="24"/>
              </w:rPr>
              <w:t>10</w:t>
            </w:r>
            <w:r w:rsidRPr="00E60B07">
              <w:rPr>
                <w:rFonts w:asciiTheme="minorBidi" w:hAnsiTheme="minorBidi"/>
                <w:noProof/>
                <w:webHidden/>
                <w:color w:val="auto"/>
                <w:sz w:val="24"/>
                <w:szCs w:val="24"/>
              </w:rPr>
              <w:fldChar w:fldCharType="end"/>
            </w:r>
          </w:hyperlink>
        </w:p>
        <w:p w14:paraId="407E2879" w14:textId="17D9048B" w:rsidR="000D232D" w:rsidRPr="00E60B07" w:rsidRDefault="000D232D">
          <w:pPr>
            <w:pStyle w:val="TDC1"/>
            <w:rPr>
              <w:rFonts w:asciiTheme="minorBidi" w:eastAsiaTheme="minorEastAsia" w:hAnsiTheme="minorBidi" w:cstheme="minorBidi"/>
              <w:color w:val="auto"/>
              <w:kern w:val="2"/>
              <w:sz w:val="24"/>
              <w:szCs w:val="24"/>
              <w:lang w:val="es-CO" w:eastAsia="es-CO"/>
              <w14:ligatures w14:val="standardContextual"/>
            </w:rPr>
          </w:pPr>
          <w:hyperlink w:anchor="_Toc234400602" w:history="1">
            <w:r w:rsidRPr="00E60B07">
              <w:rPr>
                <w:rStyle w:val="Hipervnculo"/>
                <w:rFonts w:asciiTheme="minorBidi" w:hAnsiTheme="minorBidi" w:cstheme="minorBidi"/>
                <w:color w:val="auto"/>
                <w:sz w:val="24"/>
                <w:szCs w:val="24"/>
                <w:lang w:bidi="es-ES"/>
              </w:rPr>
              <w:t>7.</w:t>
            </w:r>
            <w:r w:rsidRPr="00E60B07">
              <w:rPr>
                <w:rFonts w:asciiTheme="minorBidi" w:eastAsiaTheme="minorEastAsia" w:hAnsiTheme="minorBidi" w:cstheme="minorBidi"/>
                <w:color w:val="auto"/>
                <w:kern w:val="2"/>
                <w:sz w:val="24"/>
                <w:szCs w:val="24"/>
                <w:lang w:val="es-CO" w:eastAsia="es-CO"/>
                <w14:ligatures w14:val="standardContextual"/>
              </w:rPr>
              <w:tab/>
            </w:r>
            <w:r w:rsidRPr="00E60B07">
              <w:rPr>
                <w:rStyle w:val="Hipervnculo"/>
                <w:rFonts w:asciiTheme="minorBidi" w:hAnsiTheme="minorBidi" w:cstheme="minorBidi"/>
                <w:color w:val="auto"/>
                <w:sz w:val="24"/>
                <w:szCs w:val="24"/>
                <w:lang w:bidi="es-ES"/>
              </w:rPr>
              <w:t>DOCUMENTOS INTERNOS</w:t>
            </w:r>
            <w:r w:rsidRPr="00E60B07">
              <w:rPr>
                <w:rFonts w:asciiTheme="minorBidi" w:hAnsiTheme="minorBidi" w:cstheme="minorBidi"/>
                <w:webHidden/>
                <w:color w:val="auto"/>
                <w:sz w:val="24"/>
                <w:szCs w:val="24"/>
              </w:rPr>
              <w:tab/>
            </w:r>
            <w:r w:rsidRPr="00E60B07">
              <w:rPr>
                <w:rFonts w:asciiTheme="minorBidi" w:hAnsiTheme="minorBidi" w:cstheme="minorBidi"/>
                <w:webHidden/>
                <w:color w:val="auto"/>
                <w:sz w:val="24"/>
                <w:szCs w:val="24"/>
              </w:rPr>
              <w:fldChar w:fldCharType="begin"/>
            </w:r>
            <w:r w:rsidRPr="00E60B07">
              <w:rPr>
                <w:rFonts w:asciiTheme="minorBidi" w:hAnsiTheme="minorBidi" w:cstheme="minorBidi"/>
                <w:webHidden/>
                <w:color w:val="auto"/>
                <w:sz w:val="24"/>
                <w:szCs w:val="24"/>
              </w:rPr>
              <w:instrText xml:space="preserve"> PAGEREF _Toc234400602 \h </w:instrText>
            </w:r>
            <w:r w:rsidRPr="00E60B07">
              <w:rPr>
                <w:rFonts w:asciiTheme="minorBidi" w:hAnsiTheme="minorBidi" w:cstheme="minorBidi"/>
                <w:webHidden/>
                <w:color w:val="auto"/>
                <w:sz w:val="24"/>
                <w:szCs w:val="24"/>
              </w:rPr>
            </w:r>
            <w:r w:rsidRPr="00E60B07">
              <w:rPr>
                <w:rFonts w:asciiTheme="minorBidi" w:hAnsiTheme="minorBidi" w:cstheme="minorBidi"/>
                <w:webHidden/>
                <w:color w:val="auto"/>
                <w:sz w:val="24"/>
                <w:szCs w:val="24"/>
              </w:rPr>
              <w:fldChar w:fldCharType="separate"/>
            </w:r>
            <w:r w:rsidRPr="00E60B07">
              <w:rPr>
                <w:rFonts w:asciiTheme="minorBidi" w:hAnsiTheme="minorBidi" w:cstheme="minorBidi"/>
                <w:webHidden/>
                <w:color w:val="auto"/>
                <w:sz w:val="24"/>
                <w:szCs w:val="24"/>
              </w:rPr>
              <w:t>11</w:t>
            </w:r>
            <w:r w:rsidRPr="00E60B07">
              <w:rPr>
                <w:rFonts w:asciiTheme="minorBidi" w:hAnsiTheme="minorBidi" w:cstheme="minorBidi"/>
                <w:webHidden/>
                <w:color w:val="auto"/>
                <w:sz w:val="24"/>
                <w:szCs w:val="24"/>
              </w:rPr>
              <w:fldChar w:fldCharType="end"/>
            </w:r>
          </w:hyperlink>
        </w:p>
        <w:p w14:paraId="42E373E9" w14:textId="5DF60ECD" w:rsidR="000D232D" w:rsidRPr="00E60B07" w:rsidRDefault="000D232D">
          <w:pPr>
            <w:pStyle w:val="TDC1"/>
            <w:rPr>
              <w:rFonts w:asciiTheme="minorBidi" w:eastAsiaTheme="minorEastAsia" w:hAnsiTheme="minorBidi" w:cstheme="minorBidi"/>
              <w:color w:val="auto"/>
              <w:kern w:val="2"/>
              <w:sz w:val="24"/>
              <w:szCs w:val="24"/>
              <w:lang w:val="es-CO" w:eastAsia="es-CO"/>
              <w14:ligatures w14:val="standardContextual"/>
            </w:rPr>
          </w:pPr>
          <w:hyperlink w:anchor="_Toc234400603" w:history="1">
            <w:r w:rsidRPr="00E60B07">
              <w:rPr>
                <w:rStyle w:val="Hipervnculo"/>
                <w:rFonts w:asciiTheme="minorBidi" w:hAnsiTheme="minorBidi" w:cstheme="minorBidi"/>
                <w:color w:val="auto"/>
                <w:sz w:val="24"/>
                <w:szCs w:val="24"/>
                <w:lang w:bidi="es-ES"/>
              </w:rPr>
              <w:t>8.</w:t>
            </w:r>
            <w:r w:rsidRPr="00E60B07">
              <w:rPr>
                <w:rFonts w:asciiTheme="minorBidi" w:eastAsiaTheme="minorEastAsia" w:hAnsiTheme="minorBidi" w:cstheme="minorBidi"/>
                <w:color w:val="auto"/>
                <w:kern w:val="2"/>
                <w:sz w:val="24"/>
                <w:szCs w:val="24"/>
                <w:lang w:val="es-CO" w:eastAsia="es-CO"/>
                <w14:ligatures w14:val="standardContextual"/>
              </w:rPr>
              <w:tab/>
            </w:r>
            <w:r w:rsidRPr="00E60B07">
              <w:rPr>
                <w:rStyle w:val="Hipervnculo"/>
                <w:rFonts w:asciiTheme="minorBidi" w:hAnsiTheme="minorBidi" w:cstheme="minorBidi"/>
                <w:color w:val="auto"/>
                <w:sz w:val="24"/>
                <w:szCs w:val="24"/>
                <w:lang w:bidi="es-ES"/>
              </w:rPr>
              <w:t>DOCUMENTOS EXTERNOS</w:t>
            </w:r>
            <w:r w:rsidRPr="00E60B07">
              <w:rPr>
                <w:rFonts w:asciiTheme="minorBidi" w:hAnsiTheme="minorBidi" w:cstheme="minorBidi"/>
                <w:webHidden/>
                <w:color w:val="auto"/>
                <w:sz w:val="24"/>
                <w:szCs w:val="24"/>
              </w:rPr>
              <w:tab/>
            </w:r>
            <w:r w:rsidRPr="00E60B07">
              <w:rPr>
                <w:rFonts w:asciiTheme="minorBidi" w:hAnsiTheme="minorBidi" w:cstheme="minorBidi"/>
                <w:webHidden/>
                <w:color w:val="auto"/>
                <w:sz w:val="24"/>
                <w:szCs w:val="24"/>
              </w:rPr>
              <w:fldChar w:fldCharType="begin"/>
            </w:r>
            <w:r w:rsidRPr="00E60B07">
              <w:rPr>
                <w:rFonts w:asciiTheme="minorBidi" w:hAnsiTheme="minorBidi" w:cstheme="minorBidi"/>
                <w:webHidden/>
                <w:color w:val="auto"/>
                <w:sz w:val="24"/>
                <w:szCs w:val="24"/>
              </w:rPr>
              <w:instrText xml:space="preserve"> PAGEREF _Toc234400603 \h </w:instrText>
            </w:r>
            <w:r w:rsidRPr="00E60B07">
              <w:rPr>
                <w:rFonts w:asciiTheme="minorBidi" w:hAnsiTheme="minorBidi" w:cstheme="minorBidi"/>
                <w:webHidden/>
                <w:color w:val="auto"/>
                <w:sz w:val="24"/>
                <w:szCs w:val="24"/>
              </w:rPr>
            </w:r>
            <w:r w:rsidRPr="00E60B07">
              <w:rPr>
                <w:rFonts w:asciiTheme="minorBidi" w:hAnsiTheme="minorBidi" w:cstheme="minorBidi"/>
                <w:webHidden/>
                <w:color w:val="auto"/>
                <w:sz w:val="24"/>
                <w:szCs w:val="24"/>
              </w:rPr>
              <w:fldChar w:fldCharType="separate"/>
            </w:r>
            <w:r w:rsidRPr="00E60B07">
              <w:rPr>
                <w:rFonts w:asciiTheme="minorBidi" w:hAnsiTheme="minorBidi" w:cstheme="minorBidi"/>
                <w:webHidden/>
                <w:color w:val="auto"/>
                <w:sz w:val="24"/>
                <w:szCs w:val="24"/>
              </w:rPr>
              <w:t>11</w:t>
            </w:r>
            <w:r w:rsidRPr="00E60B07">
              <w:rPr>
                <w:rFonts w:asciiTheme="minorBidi" w:hAnsiTheme="minorBidi" w:cstheme="minorBidi"/>
                <w:webHidden/>
                <w:color w:val="auto"/>
                <w:sz w:val="24"/>
                <w:szCs w:val="24"/>
              </w:rPr>
              <w:fldChar w:fldCharType="end"/>
            </w:r>
          </w:hyperlink>
        </w:p>
        <w:p w14:paraId="2AE29633" w14:textId="5270531D" w:rsidR="000D232D" w:rsidRPr="00E60B07" w:rsidRDefault="000D232D">
          <w:pPr>
            <w:pStyle w:val="TDC1"/>
            <w:rPr>
              <w:rFonts w:asciiTheme="minorBidi" w:eastAsiaTheme="minorEastAsia" w:hAnsiTheme="minorBidi" w:cstheme="minorBidi"/>
              <w:color w:val="auto"/>
              <w:kern w:val="2"/>
              <w:sz w:val="24"/>
              <w:szCs w:val="24"/>
              <w:lang w:val="es-CO" w:eastAsia="es-CO"/>
              <w14:ligatures w14:val="standardContextual"/>
            </w:rPr>
          </w:pPr>
          <w:hyperlink w:anchor="_Toc234400604" w:history="1">
            <w:r w:rsidRPr="00E60B07">
              <w:rPr>
                <w:rStyle w:val="Hipervnculo"/>
                <w:rFonts w:asciiTheme="minorBidi" w:hAnsiTheme="minorBidi" w:cstheme="minorBidi"/>
                <w:color w:val="auto"/>
                <w:sz w:val="24"/>
                <w:szCs w:val="24"/>
                <w:lang w:bidi="es-ES"/>
              </w:rPr>
              <w:t>9.</w:t>
            </w:r>
            <w:r w:rsidRPr="00E60B07">
              <w:rPr>
                <w:rFonts w:asciiTheme="minorBidi" w:eastAsiaTheme="minorEastAsia" w:hAnsiTheme="minorBidi" w:cstheme="minorBidi"/>
                <w:color w:val="auto"/>
                <w:kern w:val="2"/>
                <w:sz w:val="24"/>
                <w:szCs w:val="24"/>
                <w:lang w:val="es-CO" w:eastAsia="es-CO"/>
                <w14:ligatures w14:val="standardContextual"/>
              </w:rPr>
              <w:tab/>
            </w:r>
            <w:r w:rsidRPr="00E60B07">
              <w:rPr>
                <w:rStyle w:val="Hipervnculo"/>
                <w:rFonts w:asciiTheme="minorBidi" w:hAnsiTheme="minorBidi" w:cstheme="minorBidi"/>
                <w:color w:val="auto"/>
                <w:sz w:val="24"/>
                <w:szCs w:val="24"/>
                <w:lang w:bidi="es-ES"/>
              </w:rPr>
              <w:t>CONTROL DE CAMBIOS</w:t>
            </w:r>
            <w:r w:rsidRPr="00E60B07">
              <w:rPr>
                <w:rFonts w:asciiTheme="minorBidi" w:hAnsiTheme="minorBidi" w:cstheme="minorBidi"/>
                <w:webHidden/>
                <w:color w:val="auto"/>
                <w:sz w:val="24"/>
                <w:szCs w:val="24"/>
              </w:rPr>
              <w:tab/>
            </w:r>
            <w:r w:rsidRPr="00E60B07">
              <w:rPr>
                <w:rFonts w:asciiTheme="minorBidi" w:hAnsiTheme="minorBidi" w:cstheme="minorBidi"/>
                <w:webHidden/>
                <w:color w:val="auto"/>
                <w:sz w:val="24"/>
                <w:szCs w:val="24"/>
              </w:rPr>
              <w:fldChar w:fldCharType="begin"/>
            </w:r>
            <w:r w:rsidRPr="00E60B07">
              <w:rPr>
                <w:rFonts w:asciiTheme="minorBidi" w:hAnsiTheme="minorBidi" w:cstheme="minorBidi"/>
                <w:webHidden/>
                <w:color w:val="auto"/>
                <w:sz w:val="24"/>
                <w:szCs w:val="24"/>
              </w:rPr>
              <w:instrText xml:space="preserve"> PAGEREF _Toc234400604 \h </w:instrText>
            </w:r>
            <w:r w:rsidRPr="00E60B07">
              <w:rPr>
                <w:rFonts w:asciiTheme="minorBidi" w:hAnsiTheme="minorBidi" w:cstheme="minorBidi"/>
                <w:webHidden/>
                <w:color w:val="auto"/>
                <w:sz w:val="24"/>
                <w:szCs w:val="24"/>
              </w:rPr>
            </w:r>
            <w:r w:rsidRPr="00E60B07">
              <w:rPr>
                <w:rFonts w:asciiTheme="minorBidi" w:hAnsiTheme="minorBidi" w:cstheme="minorBidi"/>
                <w:webHidden/>
                <w:color w:val="auto"/>
                <w:sz w:val="24"/>
                <w:szCs w:val="24"/>
              </w:rPr>
              <w:fldChar w:fldCharType="separate"/>
            </w:r>
            <w:r w:rsidRPr="00E60B07">
              <w:rPr>
                <w:rFonts w:asciiTheme="minorBidi" w:hAnsiTheme="minorBidi" w:cstheme="minorBidi"/>
                <w:webHidden/>
                <w:color w:val="auto"/>
                <w:sz w:val="24"/>
                <w:szCs w:val="24"/>
              </w:rPr>
              <w:t>11</w:t>
            </w:r>
            <w:r w:rsidRPr="00E60B07">
              <w:rPr>
                <w:rFonts w:asciiTheme="minorBidi" w:hAnsiTheme="minorBidi" w:cstheme="minorBidi"/>
                <w:webHidden/>
                <w:color w:val="auto"/>
                <w:sz w:val="24"/>
                <w:szCs w:val="24"/>
              </w:rPr>
              <w:fldChar w:fldCharType="end"/>
            </w:r>
          </w:hyperlink>
        </w:p>
        <w:p w14:paraId="3B6469EF" w14:textId="51A8F339" w:rsidR="00D50187" w:rsidRDefault="00D50187" w:rsidP="00D50187">
          <w:pPr>
            <w:tabs>
              <w:tab w:val="center" w:pos="4702"/>
            </w:tabs>
          </w:pPr>
          <w:r w:rsidRPr="00E60B07">
            <w:rPr>
              <w:rFonts w:asciiTheme="minorBidi" w:hAnsiTheme="minorBidi"/>
              <w:color w:val="auto"/>
              <w:sz w:val="24"/>
              <w:szCs w:val="24"/>
            </w:rPr>
            <w:fldChar w:fldCharType="end"/>
          </w:r>
          <w:r w:rsidRPr="00917779">
            <w:rPr>
              <w:rFonts w:asciiTheme="minorHAnsi" w:hAnsiTheme="minorHAnsi" w:cstheme="minorHAnsi"/>
              <w:b/>
              <w:bCs/>
              <w:color w:val="000000" w:themeColor="text1"/>
            </w:rPr>
            <w:tab/>
          </w:r>
        </w:p>
      </w:sdtContent>
    </w:sdt>
    <w:p w14:paraId="0EAD7CEF" w14:textId="77777777" w:rsidR="00EC5ADE" w:rsidRDefault="00EC5ADE">
      <w:pPr>
        <w:jc w:val="left"/>
        <w:rPr>
          <w:rFonts w:ascii="Calibri" w:eastAsia="Calibri" w:hAnsi="Calibri" w:cs="Times New Roman"/>
          <w:color w:val="auto"/>
        </w:rPr>
      </w:pPr>
      <w:bookmarkStart w:id="1" w:name="_Toc234400590"/>
      <w:r>
        <w:rPr>
          <w:rFonts w:ascii="Calibri" w:eastAsia="Calibri" w:hAnsi="Calibri" w:cs="Times New Roman"/>
          <w:b/>
          <w:bCs/>
          <w:color w:val="auto"/>
        </w:rPr>
        <w:br w:type="page"/>
      </w:r>
    </w:p>
    <w:p w14:paraId="45A14AD4" w14:textId="48B2CE9F" w:rsidR="00D61979" w:rsidRPr="002A2399" w:rsidRDefault="00064E2D" w:rsidP="00E003CD">
      <w:pPr>
        <w:pStyle w:val="Ttulo1"/>
        <w:numPr>
          <w:ilvl w:val="0"/>
          <w:numId w:val="7"/>
        </w:numPr>
        <w:rPr>
          <w:rFonts w:ascii="Arial" w:hAnsi="Arial" w:cs="Arial"/>
          <w:b w:val="0"/>
          <w:color w:val="auto"/>
          <w:sz w:val="24"/>
        </w:rPr>
      </w:pPr>
      <w:r>
        <w:rPr>
          <w:rFonts w:ascii="Arial" w:hAnsi="Arial" w:cs="Arial"/>
          <w:color w:val="auto"/>
          <w:sz w:val="24"/>
        </w:rPr>
        <w:lastRenderedPageBreak/>
        <w:t>INTRODUCCIÓN</w:t>
      </w:r>
      <w:bookmarkEnd w:id="1"/>
      <w:r w:rsidR="002A2399" w:rsidRPr="002A2399">
        <w:rPr>
          <w:rFonts w:ascii="Arial" w:hAnsi="Arial" w:cs="Arial"/>
          <w:color w:val="auto"/>
          <w:sz w:val="24"/>
        </w:rPr>
        <w:t xml:space="preserve"> </w:t>
      </w:r>
    </w:p>
    <w:p w14:paraId="7F8455C8" w14:textId="77777777" w:rsidR="005E0E78" w:rsidRPr="002924EA" w:rsidRDefault="005E0E78" w:rsidP="00F67AB5">
      <w:pPr>
        <w:spacing w:after="0" w:line="240" w:lineRule="auto"/>
        <w:rPr>
          <w:rFonts w:ascii="Arial" w:hAnsi="Arial" w:cs="Arial"/>
          <w:color w:val="0D3E69"/>
          <w:sz w:val="24"/>
        </w:rPr>
      </w:pPr>
      <w:bookmarkStart w:id="2" w:name="_Toc22022260"/>
      <w:bookmarkStart w:id="3" w:name="_Toc22042475"/>
      <w:bookmarkEnd w:id="2"/>
      <w:bookmarkEnd w:id="3"/>
    </w:p>
    <w:p w14:paraId="40CD231A" w14:textId="77777777" w:rsidR="0080761A" w:rsidRDefault="0080761A" w:rsidP="00F67AB5">
      <w:pPr>
        <w:pStyle w:val="TITULO1"/>
        <w:tabs>
          <w:tab w:val="left" w:pos="3030"/>
        </w:tabs>
        <w:rPr>
          <w:rFonts w:ascii="Arial" w:hAnsi="Arial" w:cs="Arial"/>
          <w:b w:val="0"/>
          <w:color w:val="auto"/>
          <w:sz w:val="24"/>
          <w:szCs w:val="24"/>
        </w:rPr>
      </w:pPr>
      <w:r w:rsidRPr="0080761A">
        <w:rPr>
          <w:rFonts w:ascii="Arial" w:hAnsi="Arial" w:cs="Arial"/>
          <w:b w:val="0"/>
          <w:color w:val="auto"/>
          <w:sz w:val="24"/>
          <w:szCs w:val="24"/>
        </w:rPr>
        <w:t xml:space="preserve">Los entornos laborales que dan la bienvenida a los animales de compañía son cada vez más comunes y existen estudios que han documentado cómo la presencia de animales de compañía en los entornos laborales favorece el clima y la cultura de las compañías.  </w:t>
      </w:r>
    </w:p>
    <w:p w14:paraId="5D96DE61" w14:textId="77777777" w:rsidR="0080761A" w:rsidRDefault="0080761A" w:rsidP="00F67AB5">
      <w:pPr>
        <w:pStyle w:val="TITULO1"/>
        <w:tabs>
          <w:tab w:val="left" w:pos="3030"/>
        </w:tabs>
        <w:rPr>
          <w:rFonts w:ascii="Arial" w:hAnsi="Arial" w:cs="Arial"/>
          <w:b w:val="0"/>
          <w:color w:val="auto"/>
          <w:sz w:val="24"/>
          <w:szCs w:val="24"/>
        </w:rPr>
      </w:pPr>
    </w:p>
    <w:p w14:paraId="06D7F5DE" w14:textId="77777777" w:rsidR="0080761A" w:rsidRDefault="0080761A" w:rsidP="00F67AB5">
      <w:pPr>
        <w:pStyle w:val="TITULO1"/>
        <w:tabs>
          <w:tab w:val="left" w:pos="3030"/>
        </w:tabs>
        <w:rPr>
          <w:rFonts w:ascii="Arial" w:hAnsi="Arial" w:cs="Arial"/>
          <w:b w:val="0"/>
          <w:color w:val="auto"/>
          <w:sz w:val="24"/>
          <w:szCs w:val="24"/>
        </w:rPr>
      </w:pPr>
      <w:r w:rsidRPr="0080761A">
        <w:rPr>
          <w:rFonts w:ascii="Arial" w:hAnsi="Arial" w:cs="Arial"/>
          <w:b w:val="0"/>
          <w:color w:val="auto"/>
          <w:sz w:val="24"/>
          <w:szCs w:val="24"/>
        </w:rPr>
        <w:t xml:space="preserve">Meredith Wells (2001) adelantó un análisis metodológico con 443 empleados de distintas compañías en Lexington, Kentucky con el fin de identificar el impacto de los animales de compañía en los espacios de trabajo. Dicho análisis concluyó que los perros y gatos que asistían al lugar de trabajo tenían un impacto positivo sobre la salud de los empleados, así como sobre el clima y la cultura organizacional.  </w:t>
      </w:r>
    </w:p>
    <w:p w14:paraId="6A0A7B04" w14:textId="77777777" w:rsidR="0080761A" w:rsidRDefault="0080761A" w:rsidP="00F67AB5">
      <w:pPr>
        <w:pStyle w:val="TITULO1"/>
        <w:tabs>
          <w:tab w:val="left" w:pos="3030"/>
        </w:tabs>
        <w:rPr>
          <w:rFonts w:ascii="Arial" w:hAnsi="Arial" w:cs="Arial"/>
          <w:b w:val="0"/>
          <w:color w:val="auto"/>
          <w:sz w:val="24"/>
          <w:szCs w:val="24"/>
        </w:rPr>
      </w:pPr>
    </w:p>
    <w:p w14:paraId="35D67DB9" w14:textId="640187EE" w:rsidR="0080761A" w:rsidRDefault="0080761A" w:rsidP="00F67AB5">
      <w:pPr>
        <w:pStyle w:val="TITULO1"/>
        <w:tabs>
          <w:tab w:val="left" w:pos="3030"/>
        </w:tabs>
        <w:rPr>
          <w:rFonts w:ascii="Arial" w:hAnsi="Arial" w:cs="Arial"/>
          <w:b w:val="0"/>
          <w:color w:val="auto"/>
          <w:sz w:val="24"/>
          <w:szCs w:val="24"/>
        </w:rPr>
      </w:pPr>
      <w:r w:rsidRPr="0080761A">
        <w:rPr>
          <w:rFonts w:ascii="Arial" w:hAnsi="Arial" w:cs="Arial"/>
          <w:b w:val="0"/>
          <w:color w:val="auto"/>
          <w:sz w:val="24"/>
          <w:szCs w:val="24"/>
        </w:rPr>
        <w:t xml:space="preserve">Con los años, la presencia de los animales de compañía y su importancia en la vida de los empleados ha crecido, generando interés en grupos de investigación, que buscan documentar y probar los beneficios que traen esos amigos peludos a los individuos y a las organizaciones. </w:t>
      </w:r>
      <w:r w:rsidR="00C92423">
        <w:rPr>
          <w:rFonts w:ascii="Arial" w:hAnsi="Arial" w:cs="Arial"/>
          <w:b w:val="0"/>
          <w:color w:val="auto"/>
          <w:sz w:val="24"/>
          <w:szCs w:val="24"/>
        </w:rPr>
        <w:t>En u</w:t>
      </w:r>
      <w:r w:rsidRPr="0080761A">
        <w:rPr>
          <w:rFonts w:ascii="Arial" w:hAnsi="Arial" w:cs="Arial"/>
          <w:b w:val="0"/>
          <w:color w:val="auto"/>
          <w:sz w:val="24"/>
          <w:szCs w:val="24"/>
        </w:rPr>
        <w:t xml:space="preserve">n artículo publicado por Sathya Achia Abraham (2012), en el cual se muestran resultados de un estudio adelantado por la Virginia Commonwealth </w:t>
      </w:r>
      <w:proofErr w:type="spellStart"/>
      <w:r w:rsidRPr="0080761A">
        <w:rPr>
          <w:rFonts w:ascii="Arial" w:hAnsi="Arial" w:cs="Arial"/>
          <w:b w:val="0"/>
          <w:color w:val="auto"/>
          <w:sz w:val="24"/>
          <w:szCs w:val="24"/>
        </w:rPr>
        <w:t>University</w:t>
      </w:r>
      <w:proofErr w:type="spellEnd"/>
      <w:r w:rsidRPr="0080761A">
        <w:rPr>
          <w:rFonts w:ascii="Arial" w:hAnsi="Arial" w:cs="Arial"/>
          <w:b w:val="0"/>
          <w:color w:val="auto"/>
          <w:sz w:val="24"/>
          <w:szCs w:val="24"/>
        </w:rPr>
        <w:t xml:space="preserve"> sobre el impacto de los espacios de trabajo que reciben animales de compañía, se identificó una reducción considerable del estrés de sus dueños y de los equipos de trabajo que compartieron con los animales durante sus jornadas laborales. </w:t>
      </w:r>
    </w:p>
    <w:p w14:paraId="61F022CA" w14:textId="77777777" w:rsidR="0080761A" w:rsidRDefault="0080761A" w:rsidP="00F67AB5">
      <w:pPr>
        <w:pStyle w:val="TITULO1"/>
        <w:tabs>
          <w:tab w:val="left" w:pos="3030"/>
        </w:tabs>
        <w:rPr>
          <w:rFonts w:ascii="Arial" w:hAnsi="Arial" w:cs="Arial"/>
          <w:b w:val="0"/>
          <w:color w:val="auto"/>
          <w:sz w:val="24"/>
          <w:szCs w:val="24"/>
        </w:rPr>
      </w:pPr>
    </w:p>
    <w:p w14:paraId="6CD61EA7" w14:textId="3792F96A" w:rsidR="0080761A" w:rsidRDefault="0080761A" w:rsidP="00F67AB5">
      <w:pPr>
        <w:pStyle w:val="TITULO1"/>
        <w:tabs>
          <w:tab w:val="left" w:pos="3030"/>
        </w:tabs>
        <w:rPr>
          <w:rFonts w:ascii="Arial" w:hAnsi="Arial" w:cs="Arial"/>
          <w:b w:val="0"/>
          <w:color w:val="auto"/>
          <w:sz w:val="24"/>
          <w:szCs w:val="24"/>
        </w:rPr>
      </w:pPr>
      <w:r w:rsidRPr="0080761A">
        <w:rPr>
          <w:rFonts w:ascii="Arial" w:hAnsi="Arial" w:cs="Arial"/>
          <w:b w:val="0"/>
          <w:color w:val="auto"/>
          <w:sz w:val="24"/>
          <w:szCs w:val="24"/>
        </w:rPr>
        <w:t>Muchos de los comportamientos de los animales y la interacción con ellos genera emociones positivas. Más específicamente, los animales de compañía pueden generar emociones positivas, fomentando la inclusión social, actuando como catalizador social, aumentando la percepción de la simpatía humana y activando física y fisiológicamente, mecanismos asociados con las emociones positivas. Los equipos de trabajo que tienen la presencia común de animales de compañía tienden a desarrollar mayor cohesión verbal, intimidad física y confianza interpersonal que aquellos equipos que no tienen relación con animales de compañía. (Stephen M. Colarelli, 2017)</w:t>
      </w:r>
      <w:r>
        <w:rPr>
          <w:rFonts w:ascii="Arial" w:hAnsi="Arial" w:cs="Arial"/>
          <w:b w:val="0"/>
          <w:color w:val="auto"/>
          <w:sz w:val="24"/>
          <w:szCs w:val="24"/>
        </w:rPr>
        <w:t>.</w:t>
      </w:r>
    </w:p>
    <w:p w14:paraId="03070826" w14:textId="77777777" w:rsidR="0080761A" w:rsidRDefault="0080761A" w:rsidP="00F67AB5">
      <w:pPr>
        <w:pStyle w:val="TITULO1"/>
        <w:tabs>
          <w:tab w:val="left" w:pos="3030"/>
        </w:tabs>
        <w:rPr>
          <w:rFonts w:ascii="Arial" w:hAnsi="Arial" w:cs="Arial"/>
          <w:b w:val="0"/>
          <w:color w:val="auto"/>
          <w:sz w:val="24"/>
          <w:szCs w:val="24"/>
        </w:rPr>
      </w:pPr>
    </w:p>
    <w:p w14:paraId="4BB2A2AF" w14:textId="22E3571C" w:rsidR="00B6436D" w:rsidRPr="0080761A" w:rsidRDefault="0080761A" w:rsidP="00F67AB5">
      <w:pPr>
        <w:pStyle w:val="TITULO1"/>
        <w:tabs>
          <w:tab w:val="left" w:pos="3030"/>
        </w:tabs>
        <w:rPr>
          <w:color w:val="auto"/>
        </w:rPr>
      </w:pPr>
      <w:r w:rsidRPr="0080761A">
        <w:rPr>
          <w:rFonts w:ascii="Arial" w:hAnsi="Arial" w:cs="Arial"/>
          <w:b w:val="0"/>
          <w:color w:val="auto"/>
          <w:sz w:val="24"/>
          <w:szCs w:val="24"/>
        </w:rPr>
        <w:t xml:space="preserve">Las políticas </w:t>
      </w:r>
      <w:proofErr w:type="spellStart"/>
      <w:r w:rsidRPr="0080761A">
        <w:rPr>
          <w:rFonts w:ascii="Arial" w:hAnsi="Arial" w:cs="Arial"/>
          <w:b w:val="0"/>
          <w:color w:val="auto"/>
          <w:sz w:val="24"/>
          <w:szCs w:val="24"/>
        </w:rPr>
        <w:t>Pet</w:t>
      </w:r>
      <w:proofErr w:type="spellEnd"/>
      <w:r>
        <w:rPr>
          <w:rFonts w:ascii="Arial" w:hAnsi="Arial" w:cs="Arial"/>
          <w:b w:val="0"/>
          <w:color w:val="auto"/>
          <w:sz w:val="24"/>
          <w:szCs w:val="24"/>
        </w:rPr>
        <w:t xml:space="preserve"> </w:t>
      </w:r>
      <w:proofErr w:type="spellStart"/>
      <w:r w:rsidRPr="0080761A">
        <w:rPr>
          <w:rFonts w:ascii="Arial" w:hAnsi="Arial" w:cs="Arial"/>
          <w:b w:val="0"/>
          <w:color w:val="auto"/>
          <w:sz w:val="24"/>
          <w:szCs w:val="24"/>
        </w:rPr>
        <w:t>friendly</w:t>
      </w:r>
      <w:proofErr w:type="spellEnd"/>
      <w:r w:rsidRPr="0080761A">
        <w:rPr>
          <w:rFonts w:ascii="Arial" w:hAnsi="Arial" w:cs="Arial"/>
          <w:b w:val="0"/>
          <w:color w:val="auto"/>
          <w:sz w:val="24"/>
          <w:szCs w:val="24"/>
        </w:rPr>
        <w:t xml:space="preserve"> han demostrado tener mucho que aportar a los espacios de trabajo, reducir el estrés, así como promover la creatividad, productividad y socialización entre colaboradores. Los animales de compañía son parte importante de nuestra vida, tienen el poder de unir a los </w:t>
      </w:r>
      <w:r w:rsidR="00530A59">
        <w:rPr>
          <w:rFonts w:ascii="Arial" w:hAnsi="Arial" w:cs="Arial"/>
          <w:b w:val="0"/>
          <w:color w:val="auto"/>
          <w:sz w:val="24"/>
          <w:szCs w:val="24"/>
        </w:rPr>
        <w:t>servidores y colaboradores</w:t>
      </w:r>
      <w:r w:rsidRPr="0080761A">
        <w:rPr>
          <w:rFonts w:ascii="Arial" w:hAnsi="Arial" w:cs="Arial"/>
          <w:b w:val="0"/>
          <w:color w:val="auto"/>
          <w:sz w:val="24"/>
          <w:szCs w:val="24"/>
        </w:rPr>
        <w:t xml:space="preserve"> y traer alegría al espacio de trabajo.  </w:t>
      </w:r>
    </w:p>
    <w:p w14:paraId="2787C7FA" w14:textId="7A5D1C63" w:rsidR="001D411D" w:rsidRDefault="001D411D" w:rsidP="00F67AB5">
      <w:pPr>
        <w:pStyle w:val="TITULO1"/>
        <w:tabs>
          <w:tab w:val="left" w:pos="3030"/>
        </w:tabs>
      </w:pPr>
    </w:p>
    <w:p w14:paraId="3AAEDBC4" w14:textId="1B1E3972" w:rsidR="00B76C4F" w:rsidRPr="00B905BB" w:rsidRDefault="007E4CBE" w:rsidP="005B4F65">
      <w:pPr>
        <w:pStyle w:val="Ttulo1"/>
        <w:numPr>
          <w:ilvl w:val="0"/>
          <w:numId w:val="7"/>
        </w:numPr>
        <w:spacing w:before="0"/>
        <w:rPr>
          <w:rFonts w:ascii="Arial" w:eastAsiaTheme="minorHAnsi" w:hAnsi="Arial" w:cs="Arial"/>
          <w:color w:val="auto"/>
          <w:lang w:eastAsia="en-US"/>
        </w:rPr>
      </w:pPr>
      <w:bookmarkStart w:id="4" w:name="_Toc234400591"/>
      <w:r w:rsidRPr="00B905BB">
        <w:rPr>
          <w:rFonts w:ascii="Arial" w:hAnsi="Arial" w:cs="Arial"/>
          <w:color w:val="auto"/>
          <w:sz w:val="24"/>
        </w:rPr>
        <w:t>OBJETIVO</w:t>
      </w:r>
      <w:bookmarkEnd w:id="4"/>
      <w:r w:rsidR="002A2399" w:rsidRPr="00B905BB">
        <w:rPr>
          <w:rFonts w:ascii="Arial" w:hAnsi="Arial" w:cs="Arial"/>
          <w:color w:val="auto"/>
          <w:sz w:val="24"/>
        </w:rPr>
        <w:t xml:space="preserve"> </w:t>
      </w:r>
    </w:p>
    <w:p w14:paraId="5CA6F00C" w14:textId="77777777" w:rsidR="00B905BB" w:rsidRPr="00B905BB" w:rsidRDefault="00B905BB" w:rsidP="00B905BB">
      <w:pPr>
        <w:pStyle w:val="Ttulo1"/>
        <w:spacing w:before="0"/>
        <w:ind w:left="462" w:firstLine="0"/>
        <w:rPr>
          <w:rFonts w:ascii="Arial" w:eastAsiaTheme="minorHAnsi" w:hAnsi="Arial" w:cs="Arial"/>
          <w:color w:val="AEAAAA" w:themeColor="background2" w:themeShade="BF"/>
          <w:lang w:eastAsia="en-US"/>
        </w:rPr>
      </w:pPr>
    </w:p>
    <w:p w14:paraId="62DFF92D" w14:textId="1939261F" w:rsidR="00D26596" w:rsidRDefault="00B905BB" w:rsidP="00415DD9">
      <w:pPr>
        <w:spacing w:after="0" w:line="240" w:lineRule="auto"/>
        <w:rPr>
          <w:rFonts w:ascii="Arial" w:hAnsi="Arial" w:cs="Arial"/>
          <w:color w:val="auto"/>
          <w:sz w:val="24"/>
        </w:rPr>
      </w:pPr>
      <w:r w:rsidRPr="00B905BB">
        <w:rPr>
          <w:rFonts w:ascii="Arial" w:hAnsi="Arial" w:cs="Arial"/>
          <w:color w:val="auto"/>
          <w:sz w:val="24"/>
        </w:rPr>
        <w:t xml:space="preserve">Apoyar la implementación de la Política </w:t>
      </w:r>
      <w:proofErr w:type="spellStart"/>
      <w:r w:rsidRPr="00B905BB">
        <w:rPr>
          <w:rFonts w:ascii="Arial" w:hAnsi="Arial" w:cs="Arial"/>
          <w:color w:val="auto"/>
          <w:sz w:val="24"/>
        </w:rPr>
        <w:t>Pet</w:t>
      </w:r>
      <w:proofErr w:type="spellEnd"/>
      <w:r w:rsidR="00426521">
        <w:rPr>
          <w:rFonts w:ascii="Arial" w:hAnsi="Arial" w:cs="Arial"/>
          <w:color w:val="auto"/>
          <w:sz w:val="24"/>
        </w:rPr>
        <w:t xml:space="preserve"> </w:t>
      </w:r>
      <w:proofErr w:type="spellStart"/>
      <w:r w:rsidRPr="00B905BB">
        <w:rPr>
          <w:rFonts w:ascii="Arial" w:hAnsi="Arial" w:cs="Arial"/>
          <w:color w:val="auto"/>
          <w:sz w:val="24"/>
        </w:rPr>
        <w:t>friendly</w:t>
      </w:r>
      <w:proofErr w:type="spellEnd"/>
      <w:r w:rsidRPr="00B905BB">
        <w:rPr>
          <w:rFonts w:ascii="Arial" w:hAnsi="Arial" w:cs="Arial"/>
          <w:color w:val="auto"/>
          <w:sz w:val="24"/>
        </w:rPr>
        <w:t xml:space="preserve"> de la UAE Cuerpo Oficial de Bomberos de Bogotá, que busca garantizar el bienestar de animales que ingresen de forma permanente o esporádica a la entidad.  </w:t>
      </w:r>
    </w:p>
    <w:p w14:paraId="27BA4877" w14:textId="77777777" w:rsidR="00953DCB" w:rsidRDefault="00953DCB" w:rsidP="00415DD9">
      <w:pPr>
        <w:spacing w:after="0" w:line="240" w:lineRule="auto"/>
        <w:rPr>
          <w:rFonts w:ascii="Arial" w:hAnsi="Arial" w:cs="Arial"/>
          <w:color w:val="auto"/>
          <w:sz w:val="24"/>
        </w:rPr>
      </w:pPr>
    </w:p>
    <w:p w14:paraId="2DC599A5" w14:textId="77777777" w:rsidR="00D46852" w:rsidRDefault="00D46852" w:rsidP="00415DD9">
      <w:pPr>
        <w:spacing w:after="0" w:line="240" w:lineRule="auto"/>
        <w:rPr>
          <w:rFonts w:ascii="Arial" w:hAnsi="Arial" w:cs="Arial"/>
          <w:color w:val="auto"/>
          <w:sz w:val="24"/>
        </w:rPr>
      </w:pPr>
    </w:p>
    <w:p w14:paraId="0F5438DB" w14:textId="45F6C93D" w:rsidR="00953DCB" w:rsidRPr="00953DCB" w:rsidRDefault="00953DCB" w:rsidP="00415DD9">
      <w:pPr>
        <w:spacing w:after="0" w:line="240" w:lineRule="auto"/>
        <w:rPr>
          <w:rFonts w:ascii="Arial" w:hAnsi="Arial" w:cs="Arial"/>
          <w:b/>
          <w:bCs/>
          <w:color w:val="auto"/>
          <w:sz w:val="24"/>
        </w:rPr>
      </w:pPr>
      <w:r w:rsidRPr="00953DCB">
        <w:rPr>
          <w:rFonts w:ascii="Arial" w:hAnsi="Arial" w:cs="Arial"/>
          <w:b/>
          <w:bCs/>
          <w:color w:val="auto"/>
          <w:sz w:val="24"/>
        </w:rPr>
        <w:lastRenderedPageBreak/>
        <w:t xml:space="preserve">2.1 Objetivos específicos: </w:t>
      </w:r>
    </w:p>
    <w:p w14:paraId="3C5FE1D6" w14:textId="77777777" w:rsidR="00953DCB" w:rsidRDefault="00953DCB" w:rsidP="00415DD9">
      <w:pPr>
        <w:spacing w:after="0" w:line="240" w:lineRule="auto"/>
        <w:rPr>
          <w:rFonts w:ascii="Arial" w:hAnsi="Arial" w:cs="Arial"/>
          <w:color w:val="auto"/>
          <w:sz w:val="24"/>
        </w:rPr>
      </w:pPr>
    </w:p>
    <w:p w14:paraId="37D72B8A" w14:textId="77777777" w:rsidR="00953DCB" w:rsidRDefault="00953DCB" w:rsidP="00415DD9">
      <w:pPr>
        <w:spacing w:after="0" w:line="240" w:lineRule="auto"/>
        <w:rPr>
          <w:rFonts w:ascii="Arial" w:hAnsi="Arial" w:cs="Arial"/>
          <w:color w:val="auto"/>
          <w:sz w:val="24"/>
        </w:rPr>
      </w:pPr>
      <w:r w:rsidRPr="00953DCB">
        <w:rPr>
          <w:rFonts w:ascii="Arial" w:hAnsi="Arial" w:cs="Arial"/>
          <w:color w:val="auto"/>
          <w:sz w:val="24"/>
        </w:rPr>
        <w:t>1. Hacer de la UAE Cuerpo Oficial</w:t>
      </w:r>
      <w:r>
        <w:rPr>
          <w:rFonts w:ascii="Arial" w:hAnsi="Arial" w:cs="Arial"/>
          <w:color w:val="auto"/>
          <w:sz w:val="24"/>
        </w:rPr>
        <w:t xml:space="preserve"> de</w:t>
      </w:r>
      <w:r w:rsidRPr="00953DCB">
        <w:rPr>
          <w:rFonts w:ascii="Arial" w:hAnsi="Arial" w:cs="Arial"/>
          <w:color w:val="auto"/>
          <w:sz w:val="24"/>
        </w:rPr>
        <w:t xml:space="preserve"> Bomberos de Bogotá un referente en cuidado y protección animal.  </w:t>
      </w:r>
    </w:p>
    <w:p w14:paraId="69F66013" w14:textId="0E28DB16" w:rsidR="00953DCB" w:rsidRDefault="005C4C50" w:rsidP="00415DD9">
      <w:pPr>
        <w:spacing w:after="0" w:line="240" w:lineRule="auto"/>
        <w:rPr>
          <w:rFonts w:ascii="Arial" w:hAnsi="Arial" w:cs="Arial"/>
          <w:color w:val="auto"/>
          <w:sz w:val="24"/>
        </w:rPr>
      </w:pPr>
      <w:r>
        <w:rPr>
          <w:rFonts w:ascii="Arial" w:hAnsi="Arial" w:cs="Arial"/>
          <w:color w:val="auto"/>
          <w:sz w:val="24"/>
        </w:rPr>
        <w:t>2</w:t>
      </w:r>
      <w:r w:rsidR="00953DCB" w:rsidRPr="00953DCB">
        <w:rPr>
          <w:rFonts w:ascii="Arial" w:hAnsi="Arial" w:cs="Arial"/>
          <w:color w:val="auto"/>
          <w:sz w:val="24"/>
        </w:rPr>
        <w:t xml:space="preserve">. </w:t>
      </w:r>
      <w:r w:rsidR="00953DCB">
        <w:rPr>
          <w:rFonts w:ascii="Arial" w:hAnsi="Arial" w:cs="Arial"/>
          <w:color w:val="auto"/>
          <w:sz w:val="24"/>
        </w:rPr>
        <w:t>Brindar lineamientos de</w:t>
      </w:r>
      <w:r w:rsidR="00953DCB" w:rsidRPr="00953DCB">
        <w:rPr>
          <w:rFonts w:ascii="Arial" w:hAnsi="Arial" w:cs="Arial"/>
          <w:color w:val="auto"/>
          <w:sz w:val="24"/>
        </w:rPr>
        <w:t xml:space="preserve"> protección a todos los animales que ingresen de manera permanente o esporádica a las instalaciones de la entidad. </w:t>
      </w:r>
    </w:p>
    <w:p w14:paraId="6EC596D2" w14:textId="7B691053" w:rsidR="00953DCB" w:rsidRPr="00B905BB" w:rsidRDefault="005C4C50" w:rsidP="00415DD9">
      <w:pPr>
        <w:spacing w:after="0" w:line="240" w:lineRule="auto"/>
        <w:rPr>
          <w:rFonts w:ascii="Arial" w:hAnsi="Arial" w:cs="Arial"/>
          <w:color w:val="auto"/>
          <w:sz w:val="24"/>
        </w:rPr>
      </w:pPr>
      <w:r>
        <w:rPr>
          <w:rFonts w:ascii="Arial" w:hAnsi="Arial" w:cs="Arial"/>
          <w:color w:val="auto"/>
          <w:sz w:val="24"/>
        </w:rPr>
        <w:t>3</w:t>
      </w:r>
      <w:r w:rsidR="00953DCB" w:rsidRPr="00953DCB">
        <w:rPr>
          <w:rFonts w:ascii="Arial" w:hAnsi="Arial" w:cs="Arial"/>
          <w:color w:val="auto"/>
          <w:sz w:val="24"/>
        </w:rPr>
        <w:t>. Contribuir a la estrategia de salario emocional de la entidad para brindar espacios de trabajo agradables y de confianza, que fortalezcan el clima institucional.</w:t>
      </w:r>
    </w:p>
    <w:p w14:paraId="4AE215D9" w14:textId="77777777" w:rsidR="00B905BB" w:rsidRPr="002924EA" w:rsidRDefault="00B905BB" w:rsidP="00415DD9">
      <w:pPr>
        <w:spacing w:after="0" w:line="240" w:lineRule="auto"/>
        <w:rPr>
          <w:rFonts w:ascii="Arial" w:hAnsi="Arial" w:cs="Arial"/>
          <w:color w:val="auto"/>
          <w:sz w:val="24"/>
        </w:rPr>
      </w:pPr>
    </w:p>
    <w:p w14:paraId="1AA9B919" w14:textId="729F26F8" w:rsidR="00063CAA" w:rsidRPr="002924EA" w:rsidRDefault="007E4CBE" w:rsidP="00E003CD">
      <w:pPr>
        <w:pStyle w:val="Ttulo1"/>
        <w:numPr>
          <w:ilvl w:val="0"/>
          <w:numId w:val="7"/>
        </w:numPr>
        <w:spacing w:before="0"/>
        <w:rPr>
          <w:rFonts w:ascii="Arial" w:hAnsi="Arial" w:cs="Arial"/>
          <w:color w:val="auto"/>
          <w:sz w:val="24"/>
        </w:rPr>
      </w:pPr>
      <w:bookmarkStart w:id="5" w:name="_Toc234400592"/>
      <w:r w:rsidRPr="002924EA">
        <w:rPr>
          <w:rFonts w:ascii="Arial" w:hAnsi="Arial" w:cs="Arial"/>
          <w:color w:val="auto"/>
          <w:sz w:val="24"/>
        </w:rPr>
        <w:t>ALCANCE</w:t>
      </w:r>
      <w:bookmarkEnd w:id="5"/>
      <w:r w:rsidR="002A2399">
        <w:rPr>
          <w:rFonts w:ascii="Arial" w:hAnsi="Arial" w:cs="Arial"/>
          <w:color w:val="auto"/>
          <w:sz w:val="24"/>
        </w:rPr>
        <w:t xml:space="preserve"> </w:t>
      </w:r>
    </w:p>
    <w:p w14:paraId="56BC3426" w14:textId="1860C4D2" w:rsidR="0018731D" w:rsidRPr="00D26596" w:rsidRDefault="0018731D" w:rsidP="00D26596">
      <w:pPr>
        <w:spacing w:after="0" w:line="240" w:lineRule="auto"/>
        <w:rPr>
          <w:rFonts w:ascii="Arial" w:hAnsi="Arial" w:cs="Arial"/>
          <w:color w:val="BFBFBF" w:themeColor="background1" w:themeShade="BF"/>
          <w:sz w:val="24"/>
        </w:rPr>
      </w:pPr>
    </w:p>
    <w:p w14:paraId="72FF6859" w14:textId="6E111551" w:rsidR="006F5D9C" w:rsidRPr="00AD0734" w:rsidRDefault="00AD0734" w:rsidP="00D26596">
      <w:pPr>
        <w:spacing w:after="0" w:line="240" w:lineRule="auto"/>
        <w:rPr>
          <w:rFonts w:ascii="Arial" w:hAnsi="Arial" w:cs="Arial"/>
          <w:color w:val="auto"/>
          <w:sz w:val="24"/>
        </w:rPr>
      </w:pPr>
      <w:bookmarkStart w:id="6" w:name="_Toc139582604"/>
      <w:r w:rsidRPr="00AD0734">
        <w:rPr>
          <w:rFonts w:ascii="Arial" w:hAnsi="Arial" w:cs="Arial"/>
          <w:color w:val="auto"/>
          <w:sz w:val="24"/>
        </w:rPr>
        <w:t xml:space="preserve">Este programa está dirigido </w:t>
      </w:r>
      <w:r w:rsidR="00C92423">
        <w:rPr>
          <w:rFonts w:ascii="Arial" w:hAnsi="Arial" w:cs="Arial"/>
          <w:color w:val="auto"/>
          <w:sz w:val="24"/>
        </w:rPr>
        <w:t>a</w:t>
      </w:r>
      <w:r>
        <w:rPr>
          <w:rFonts w:ascii="Arial" w:hAnsi="Arial" w:cs="Arial"/>
          <w:color w:val="auto"/>
          <w:sz w:val="24"/>
        </w:rPr>
        <w:t xml:space="preserve"> </w:t>
      </w:r>
      <w:r w:rsidRPr="00AD0734">
        <w:rPr>
          <w:rFonts w:ascii="Arial" w:hAnsi="Arial" w:cs="Arial"/>
          <w:color w:val="auto"/>
          <w:sz w:val="24"/>
        </w:rPr>
        <w:t>servidores</w:t>
      </w:r>
      <w:r w:rsidR="00542FE6">
        <w:rPr>
          <w:rFonts w:ascii="Arial" w:hAnsi="Arial" w:cs="Arial"/>
          <w:color w:val="auto"/>
          <w:sz w:val="24"/>
        </w:rPr>
        <w:t>/as</w:t>
      </w:r>
      <w:r w:rsidRPr="00AD0734">
        <w:rPr>
          <w:rFonts w:ascii="Arial" w:hAnsi="Arial" w:cs="Arial"/>
          <w:color w:val="auto"/>
          <w:sz w:val="24"/>
        </w:rPr>
        <w:t xml:space="preserve"> y colaboradores</w:t>
      </w:r>
      <w:r w:rsidR="00542FE6">
        <w:rPr>
          <w:rFonts w:ascii="Arial" w:hAnsi="Arial" w:cs="Arial"/>
          <w:color w:val="auto"/>
          <w:sz w:val="24"/>
        </w:rPr>
        <w:t>/as</w:t>
      </w:r>
      <w:r w:rsidRPr="00AD0734">
        <w:rPr>
          <w:rFonts w:ascii="Arial" w:hAnsi="Arial" w:cs="Arial"/>
          <w:color w:val="auto"/>
          <w:sz w:val="24"/>
        </w:rPr>
        <w:t xml:space="preserve"> que tengan animales de compañía, de servicio, lazarillos y animales de apoyo emocional que ingresen a la UAE Cuerpo Oficial de Bomberos de Bogotá.</w:t>
      </w:r>
    </w:p>
    <w:p w14:paraId="6FC7489D" w14:textId="77777777" w:rsidR="00AD0734" w:rsidRPr="00D26596" w:rsidRDefault="00AD0734" w:rsidP="00D26596">
      <w:pPr>
        <w:spacing w:after="0" w:line="240" w:lineRule="auto"/>
        <w:rPr>
          <w:rFonts w:ascii="Arial" w:hAnsi="Arial" w:cs="Arial"/>
          <w:color w:val="BFBFBF" w:themeColor="background1" w:themeShade="BF"/>
          <w:sz w:val="24"/>
        </w:rPr>
      </w:pPr>
    </w:p>
    <w:p w14:paraId="4AF11332" w14:textId="6D7EA991" w:rsidR="00826A27" w:rsidRPr="00D26596" w:rsidRDefault="00814D29" w:rsidP="00E003CD">
      <w:pPr>
        <w:pStyle w:val="Ttulo1"/>
        <w:numPr>
          <w:ilvl w:val="0"/>
          <w:numId w:val="7"/>
        </w:numPr>
        <w:spacing w:before="0"/>
        <w:rPr>
          <w:rFonts w:ascii="Arial" w:hAnsi="Arial" w:cs="Arial"/>
          <w:color w:val="auto"/>
          <w:sz w:val="24"/>
        </w:rPr>
      </w:pPr>
      <w:bookmarkStart w:id="7" w:name="_Toc234400593"/>
      <w:r w:rsidRPr="00AE72AC">
        <w:rPr>
          <w:rFonts w:ascii="Arial" w:hAnsi="Arial" w:cs="Arial"/>
          <w:color w:val="auto"/>
          <w:sz w:val="24"/>
        </w:rPr>
        <w:t>DEFINICIONES/SIGLAS</w:t>
      </w:r>
      <w:bookmarkEnd w:id="7"/>
    </w:p>
    <w:p w14:paraId="3435035E" w14:textId="70CEF54D" w:rsidR="00D26596" w:rsidRPr="00D26596" w:rsidRDefault="00D26596" w:rsidP="00203797">
      <w:pPr>
        <w:rPr>
          <w:rFonts w:ascii="Arial" w:hAnsi="Arial" w:cs="Arial"/>
          <w:color w:val="auto"/>
          <w:sz w:val="28"/>
        </w:rPr>
      </w:pPr>
    </w:p>
    <w:bookmarkEnd w:id="6"/>
    <w:p w14:paraId="43B4F0C8" w14:textId="394916FB" w:rsidR="00826A27" w:rsidRPr="00AE72AC" w:rsidRDefault="00826A27" w:rsidP="00166BD2">
      <w:pPr>
        <w:pStyle w:val="TITULO1"/>
        <w:contextualSpacing/>
        <w:rPr>
          <w:rFonts w:ascii="Arial" w:hAnsi="Arial" w:cs="Arial"/>
          <w:b w:val="0"/>
          <w:bCs w:val="0"/>
          <w:color w:val="auto"/>
          <w:sz w:val="24"/>
          <w:u w:val="single"/>
        </w:rPr>
      </w:pPr>
      <w:r w:rsidRPr="00AE72AC">
        <w:rPr>
          <w:rFonts w:ascii="Arial" w:hAnsi="Arial" w:cs="Arial"/>
          <w:bCs w:val="0"/>
          <w:color w:val="auto"/>
          <w:sz w:val="24"/>
          <w:u w:val="single"/>
        </w:rPr>
        <w:t>Definiciones</w:t>
      </w:r>
      <w:r w:rsidRPr="00AE72AC">
        <w:rPr>
          <w:rFonts w:ascii="Arial" w:hAnsi="Arial" w:cs="Arial"/>
          <w:b w:val="0"/>
          <w:bCs w:val="0"/>
          <w:color w:val="auto"/>
          <w:sz w:val="24"/>
          <w:u w:val="single"/>
        </w:rPr>
        <w:t>:</w:t>
      </w:r>
      <w:r w:rsidR="002A2399">
        <w:rPr>
          <w:rFonts w:ascii="Arial" w:hAnsi="Arial" w:cs="Arial"/>
          <w:b w:val="0"/>
          <w:bCs w:val="0"/>
          <w:color w:val="auto"/>
          <w:sz w:val="24"/>
          <w:u w:val="single"/>
        </w:rPr>
        <w:t xml:space="preserve"> </w:t>
      </w:r>
    </w:p>
    <w:p w14:paraId="1B9FBEBD" w14:textId="643E8825" w:rsidR="0054158C" w:rsidRPr="0054158C" w:rsidRDefault="0018731D" w:rsidP="0054158C">
      <w:pPr>
        <w:autoSpaceDE w:val="0"/>
        <w:autoSpaceDN w:val="0"/>
        <w:adjustRightInd w:val="0"/>
        <w:spacing w:after="0" w:line="240" w:lineRule="auto"/>
        <w:jc w:val="left"/>
        <w:rPr>
          <w:rFonts w:ascii="Arial" w:hAnsi="Arial" w:cs="Arial"/>
          <w:color w:val="auto"/>
          <w:sz w:val="24"/>
          <w:lang w:val="es-CO"/>
        </w:rPr>
      </w:pPr>
      <w:r w:rsidRPr="00AE72AC">
        <w:rPr>
          <w:rFonts w:ascii="Arial" w:hAnsi="Arial" w:cs="Arial"/>
          <w:color w:val="auto"/>
          <w:sz w:val="24"/>
          <w:lang w:val="es-CO"/>
        </w:rPr>
        <w:t xml:space="preserve"> </w:t>
      </w:r>
      <w:bookmarkStart w:id="8" w:name="_Toc33602729"/>
    </w:p>
    <w:p w14:paraId="5A6517E6" w14:textId="77777777" w:rsidR="0054158C" w:rsidRPr="0054158C" w:rsidRDefault="0054158C" w:rsidP="0054158C">
      <w:pPr>
        <w:pStyle w:val="Prrafodelista"/>
        <w:numPr>
          <w:ilvl w:val="0"/>
          <w:numId w:val="2"/>
        </w:numPr>
        <w:spacing w:after="0" w:line="240" w:lineRule="auto"/>
        <w:rPr>
          <w:rFonts w:ascii="Arial" w:hAnsi="Arial" w:cs="Arial"/>
          <w:color w:val="auto"/>
          <w:sz w:val="24"/>
        </w:rPr>
      </w:pPr>
      <w:r w:rsidRPr="00542FE6">
        <w:rPr>
          <w:rFonts w:ascii="Arial" w:hAnsi="Arial" w:cs="Arial"/>
          <w:b/>
          <w:bCs/>
          <w:color w:val="auto"/>
          <w:sz w:val="24"/>
        </w:rPr>
        <w:t>Animales de compañía o mascota</w:t>
      </w:r>
      <w:r w:rsidRPr="0054158C">
        <w:rPr>
          <w:rFonts w:ascii="Arial" w:hAnsi="Arial" w:cs="Arial"/>
          <w:color w:val="auto"/>
          <w:sz w:val="24"/>
        </w:rPr>
        <w:t>: especies animales que han pasado por el proceso de domesticación y se asocian con el ser humano para bienestar común, sin utilizarse en aprovechamiento económico o alimenticio.</w:t>
      </w:r>
    </w:p>
    <w:p w14:paraId="7352B814" w14:textId="77777777" w:rsidR="0054158C" w:rsidRPr="0054158C" w:rsidRDefault="0054158C" w:rsidP="0054158C">
      <w:pPr>
        <w:pStyle w:val="Prrafodelista"/>
        <w:spacing w:after="0" w:line="240" w:lineRule="auto"/>
        <w:rPr>
          <w:rFonts w:ascii="Arial" w:hAnsi="Arial" w:cs="Arial"/>
          <w:color w:val="auto"/>
          <w:sz w:val="24"/>
        </w:rPr>
      </w:pPr>
    </w:p>
    <w:p w14:paraId="476CDC30" w14:textId="77777777" w:rsidR="0054158C" w:rsidRPr="0054158C" w:rsidRDefault="0054158C" w:rsidP="0054158C">
      <w:pPr>
        <w:pStyle w:val="Prrafodelista"/>
        <w:numPr>
          <w:ilvl w:val="0"/>
          <w:numId w:val="2"/>
        </w:numPr>
        <w:spacing w:after="0" w:line="240" w:lineRule="auto"/>
        <w:rPr>
          <w:rFonts w:ascii="Arial" w:hAnsi="Arial" w:cs="Arial"/>
          <w:color w:val="auto"/>
          <w:sz w:val="24"/>
        </w:rPr>
      </w:pPr>
      <w:r w:rsidRPr="00542FE6">
        <w:rPr>
          <w:rFonts w:ascii="Arial" w:hAnsi="Arial" w:cs="Arial"/>
          <w:b/>
          <w:bCs/>
          <w:color w:val="auto"/>
          <w:sz w:val="24"/>
        </w:rPr>
        <w:t>Animal de asistencia y apoyo emocional</w:t>
      </w:r>
      <w:r w:rsidRPr="0054158C">
        <w:rPr>
          <w:rFonts w:ascii="Arial" w:hAnsi="Arial" w:cs="Arial"/>
          <w:color w:val="auto"/>
          <w:sz w:val="24"/>
        </w:rPr>
        <w:t>: Son animales que ayudan a las personas a superar miedos, ansiedad o traumas, brindando apoyo terapéutico a su tutor a través del afecto y la compañía. Hacen parte del tratamiento psicológico, psiquiátrico o médico de los pacientes.</w:t>
      </w:r>
    </w:p>
    <w:p w14:paraId="36480045" w14:textId="77777777" w:rsidR="0054158C" w:rsidRPr="0054158C" w:rsidRDefault="0054158C" w:rsidP="0054158C">
      <w:pPr>
        <w:pStyle w:val="Prrafodelista"/>
        <w:spacing w:after="0" w:line="240" w:lineRule="auto"/>
        <w:rPr>
          <w:rFonts w:ascii="Arial" w:hAnsi="Arial" w:cs="Arial"/>
          <w:color w:val="auto"/>
          <w:sz w:val="24"/>
        </w:rPr>
      </w:pPr>
    </w:p>
    <w:p w14:paraId="033F20F3" w14:textId="77777777" w:rsidR="0054158C" w:rsidRPr="0054158C" w:rsidRDefault="0054158C" w:rsidP="0054158C">
      <w:pPr>
        <w:pStyle w:val="Prrafodelista"/>
        <w:numPr>
          <w:ilvl w:val="0"/>
          <w:numId w:val="2"/>
        </w:numPr>
        <w:spacing w:after="0" w:line="240" w:lineRule="auto"/>
        <w:rPr>
          <w:rFonts w:ascii="Arial" w:hAnsi="Arial" w:cs="Arial"/>
          <w:color w:val="auto"/>
          <w:sz w:val="24"/>
        </w:rPr>
      </w:pPr>
      <w:r w:rsidRPr="00542FE6">
        <w:rPr>
          <w:rFonts w:ascii="Arial" w:hAnsi="Arial" w:cs="Arial"/>
          <w:b/>
          <w:bCs/>
          <w:color w:val="auto"/>
          <w:sz w:val="24"/>
        </w:rPr>
        <w:t>Ejemplares de manejo especial</w:t>
      </w:r>
      <w:r w:rsidRPr="0054158C">
        <w:rPr>
          <w:rFonts w:ascii="Arial" w:hAnsi="Arial" w:cs="Arial"/>
          <w:color w:val="auto"/>
          <w:sz w:val="24"/>
        </w:rPr>
        <w:t xml:space="preserve">: en estricto cumplimiento del Artículo 126 de la Ley 1801 de 2016 y Ley 2054 de 2020 son “Caninos que pertenecen a una de las siguientes razas o a sus cruces o híbridos: American Staffordshire Terrier, </w:t>
      </w:r>
      <w:proofErr w:type="spellStart"/>
      <w:r w:rsidRPr="0054158C">
        <w:rPr>
          <w:rFonts w:ascii="Arial" w:hAnsi="Arial" w:cs="Arial"/>
          <w:color w:val="auto"/>
          <w:sz w:val="24"/>
        </w:rPr>
        <w:t>Bullmastiff</w:t>
      </w:r>
      <w:proofErr w:type="spellEnd"/>
      <w:r w:rsidRPr="0054158C">
        <w:rPr>
          <w:rFonts w:ascii="Arial" w:hAnsi="Arial" w:cs="Arial"/>
          <w:color w:val="auto"/>
          <w:sz w:val="24"/>
        </w:rPr>
        <w:t>, Dóberman, Dogo Argentino, Dogo de Burdeos, Fila Brasileiro, Mastín Napolitano, Bull Terrier, Pit Bull Terrier, American Pit Bull Terrier, de presa canario, Rottweiler, Staffordshire Terrier, Tosa Japonés y aquellas nuevas razas o mezclas de razas que el Gobierno nacional determine.”</w:t>
      </w:r>
    </w:p>
    <w:p w14:paraId="27DFC180" w14:textId="77777777" w:rsidR="0054158C" w:rsidRPr="0054158C" w:rsidRDefault="0054158C" w:rsidP="0054158C">
      <w:pPr>
        <w:pStyle w:val="Prrafodelista"/>
        <w:spacing w:after="0" w:line="240" w:lineRule="auto"/>
        <w:rPr>
          <w:rFonts w:ascii="Arial" w:hAnsi="Arial" w:cs="Arial"/>
          <w:color w:val="auto"/>
          <w:sz w:val="24"/>
        </w:rPr>
      </w:pPr>
    </w:p>
    <w:p w14:paraId="4E0F2052" w14:textId="75090F00" w:rsidR="0054158C" w:rsidRPr="0054158C" w:rsidRDefault="0054158C" w:rsidP="0054158C">
      <w:pPr>
        <w:pStyle w:val="Prrafodelista"/>
        <w:numPr>
          <w:ilvl w:val="0"/>
          <w:numId w:val="2"/>
        </w:numPr>
        <w:spacing w:after="0" w:line="240" w:lineRule="auto"/>
        <w:rPr>
          <w:rFonts w:ascii="Arial" w:hAnsi="Arial" w:cs="Arial"/>
          <w:color w:val="auto"/>
          <w:sz w:val="24"/>
        </w:rPr>
      </w:pPr>
      <w:proofErr w:type="spellStart"/>
      <w:r w:rsidRPr="00542FE6">
        <w:rPr>
          <w:rFonts w:ascii="Arial" w:hAnsi="Arial" w:cs="Arial"/>
          <w:b/>
          <w:bCs/>
          <w:color w:val="auto"/>
          <w:sz w:val="24"/>
        </w:rPr>
        <w:t>Pet</w:t>
      </w:r>
      <w:proofErr w:type="spellEnd"/>
      <w:r w:rsidRPr="00542FE6">
        <w:rPr>
          <w:rFonts w:ascii="Arial" w:hAnsi="Arial" w:cs="Arial"/>
          <w:b/>
          <w:bCs/>
          <w:color w:val="auto"/>
          <w:sz w:val="24"/>
        </w:rPr>
        <w:t xml:space="preserve"> Friendly</w:t>
      </w:r>
      <w:r w:rsidRPr="0054158C">
        <w:rPr>
          <w:rFonts w:ascii="Arial" w:hAnsi="Arial" w:cs="Arial"/>
          <w:color w:val="auto"/>
          <w:sz w:val="24"/>
        </w:rPr>
        <w:t>: Término en inglés que significa que un lugar es amigable con animales, es decir, permite la entrada y permanencia de animales de compañía o mascotas, y de asistencia y apoyo emocional</w:t>
      </w:r>
      <w:r w:rsidR="00C92423">
        <w:rPr>
          <w:rFonts w:ascii="Arial" w:hAnsi="Arial" w:cs="Arial"/>
          <w:color w:val="auto"/>
          <w:sz w:val="24"/>
        </w:rPr>
        <w:t>.</w:t>
      </w:r>
    </w:p>
    <w:p w14:paraId="3557CBF2" w14:textId="77777777" w:rsidR="0054158C" w:rsidRPr="0054158C" w:rsidRDefault="0054158C" w:rsidP="0054158C">
      <w:pPr>
        <w:pStyle w:val="Prrafodelista"/>
        <w:spacing w:after="0" w:line="240" w:lineRule="auto"/>
        <w:rPr>
          <w:rFonts w:ascii="Arial" w:hAnsi="Arial" w:cs="Arial"/>
          <w:color w:val="auto"/>
          <w:sz w:val="24"/>
        </w:rPr>
      </w:pPr>
    </w:p>
    <w:p w14:paraId="0437DACF" w14:textId="77777777" w:rsidR="0054158C" w:rsidRPr="0054158C" w:rsidRDefault="0054158C" w:rsidP="0054158C">
      <w:pPr>
        <w:pStyle w:val="Prrafodelista"/>
        <w:numPr>
          <w:ilvl w:val="0"/>
          <w:numId w:val="2"/>
        </w:numPr>
        <w:spacing w:after="0" w:line="240" w:lineRule="auto"/>
        <w:rPr>
          <w:rFonts w:ascii="Arial" w:hAnsi="Arial" w:cs="Arial"/>
          <w:color w:val="auto"/>
          <w:sz w:val="24"/>
        </w:rPr>
      </w:pPr>
      <w:r w:rsidRPr="00542FE6">
        <w:rPr>
          <w:rFonts w:ascii="Arial" w:hAnsi="Arial" w:cs="Arial"/>
          <w:b/>
          <w:bCs/>
          <w:color w:val="auto"/>
          <w:sz w:val="24"/>
        </w:rPr>
        <w:lastRenderedPageBreak/>
        <w:t>Salario emocional</w:t>
      </w:r>
      <w:r w:rsidRPr="0054158C">
        <w:rPr>
          <w:rFonts w:ascii="Arial" w:hAnsi="Arial" w:cs="Arial"/>
          <w:color w:val="auto"/>
          <w:sz w:val="24"/>
        </w:rPr>
        <w:t>: Se refiere a aquellas ventajas o beneficios que la Entidad ofrece a sus funcionarios con el fin de mejorar sus niveles de satisfacción laboral sin que esto signifique un beneficio monetario.</w:t>
      </w:r>
    </w:p>
    <w:p w14:paraId="6DD1ED25" w14:textId="77777777" w:rsidR="0054158C" w:rsidRPr="0054158C" w:rsidRDefault="0054158C" w:rsidP="0054158C">
      <w:pPr>
        <w:pStyle w:val="Prrafodelista"/>
        <w:spacing w:after="0" w:line="240" w:lineRule="auto"/>
        <w:rPr>
          <w:rFonts w:ascii="Arial" w:hAnsi="Arial" w:cs="Arial"/>
          <w:color w:val="auto"/>
          <w:sz w:val="24"/>
        </w:rPr>
      </w:pPr>
    </w:p>
    <w:p w14:paraId="29839C41" w14:textId="77777777" w:rsidR="0054158C" w:rsidRPr="0054158C" w:rsidRDefault="0054158C" w:rsidP="0054158C">
      <w:pPr>
        <w:pStyle w:val="Prrafodelista"/>
        <w:numPr>
          <w:ilvl w:val="0"/>
          <w:numId w:val="2"/>
        </w:numPr>
        <w:spacing w:after="0" w:line="240" w:lineRule="auto"/>
        <w:rPr>
          <w:rFonts w:ascii="Arial" w:hAnsi="Arial" w:cs="Arial"/>
          <w:color w:val="auto"/>
          <w:sz w:val="24"/>
        </w:rPr>
      </w:pPr>
      <w:r w:rsidRPr="00542FE6">
        <w:rPr>
          <w:rFonts w:ascii="Arial" w:hAnsi="Arial" w:cs="Arial"/>
          <w:b/>
          <w:bCs/>
          <w:color w:val="auto"/>
          <w:sz w:val="24"/>
        </w:rPr>
        <w:t>Tenencia responsable</w:t>
      </w:r>
      <w:r w:rsidRPr="0054158C">
        <w:rPr>
          <w:rFonts w:ascii="Arial" w:hAnsi="Arial" w:cs="Arial"/>
          <w:color w:val="auto"/>
          <w:sz w:val="24"/>
        </w:rPr>
        <w:t>: es el conjunto de obligaciones que adquiere una persona o familia cuando decide adoptar un animal de compañía para asegurar su bienestar, así como el de las personas y el entorno que lo rodea.</w:t>
      </w:r>
    </w:p>
    <w:p w14:paraId="390E2E2C" w14:textId="77777777" w:rsidR="0054158C" w:rsidRPr="0054158C" w:rsidRDefault="0054158C" w:rsidP="0054158C">
      <w:pPr>
        <w:pStyle w:val="Prrafodelista"/>
        <w:spacing w:after="0" w:line="240" w:lineRule="auto"/>
        <w:rPr>
          <w:rFonts w:ascii="Arial" w:hAnsi="Arial" w:cs="Arial"/>
          <w:color w:val="auto"/>
          <w:sz w:val="24"/>
        </w:rPr>
      </w:pPr>
    </w:p>
    <w:p w14:paraId="700E2F8A" w14:textId="77777777" w:rsidR="0054158C" w:rsidRPr="005026E5" w:rsidRDefault="0054158C" w:rsidP="0054158C">
      <w:pPr>
        <w:spacing w:after="0" w:line="240" w:lineRule="auto"/>
        <w:rPr>
          <w:rFonts w:ascii="Arial" w:hAnsi="Arial" w:cs="Arial"/>
          <w:b/>
          <w:bCs/>
          <w:color w:val="auto"/>
          <w:sz w:val="24"/>
        </w:rPr>
      </w:pPr>
      <w:r w:rsidRPr="005026E5">
        <w:rPr>
          <w:rFonts w:ascii="Arial" w:hAnsi="Arial" w:cs="Arial"/>
          <w:b/>
          <w:bCs/>
          <w:color w:val="auto"/>
          <w:sz w:val="24"/>
        </w:rPr>
        <w:t>SIGLAS</w:t>
      </w:r>
    </w:p>
    <w:p w14:paraId="6B42AE00" w14:textId="77777777" w:rsidR="0054158C" w:rsidRPr="0054158C" w:rsidRDefault="0054158C" w:rsidP="005026E5">
      <w:pPr>
        <w:pStyle w:val="Prrafodelista"/>
        <w:spacing w:after="0" w:line="240" w:lineRule="auto"/>
        <w:rPr>
          <w:rFonts w:ascii="Arial" w:hAnsi="Arial" w:cs="Arial"/>
          <w:color w:val="auto"/>
          <w:sz w:val="24"/>
        </w:rPr>
      </w:pPr>
    </w:p>
    <w:p w14:paraId="781A335A" w14:textId="77777777" w:rsidR="0054158C" w:rsidRPr="0054158C" w:rsidRDefault="0054158C" w:rsidP="0054158C">
      <w:pPr>
        <w:pStyle w:val="Prrafodelista"/>
        <w:numPr>
          <w:ilvl w:val="0"/>
          <w:numId w:val="2"/>
        </w:numPr>
        <w:spacing w:after="0" w:line="240" w:lineRule="auto"/>
        <w:rPr>
          <w:rFonts w:ascii="Arial" w:hAnsi="Arial" w:cs="Arial"/>
          <w:color w:val="auto"/>
          <w:sz w:val="24"/>
        </w:rPr>
      </w:pPr>
      <w:r w:rsidRPr="00542FE6">
        <w:rPr>
          <w:rFonts w:ascii="Arial" w:hAnsi="Arial" w:cs="Arial"/>
          <w:b/>
          <w:bCs/>
          <w:color w:val="auto"/>
          <w:sz w:val="24"/>
        </w:rPr>
        <w:t>UAE</w:t>
      </w:r>
      <w:r w:rsidRPr="0054158C">
        <w:rPr>
          <w:rFonts w:ascii="Arial" w:hAnsi="Arial" w:cs="Arial"/>
          <w:color w:val="auto"/>
          <w:sz w:val="24"/>
        </w:rPr>
        <w:t>: Unidad Administrativa Especial</w:t>
      </w:r>
    </w:p>
    <w:p w14:paraId="2030FF8E" w14:textId="77777777" w:rsidR="0054158C" w:rsidRDefault="0054158C" w:rsidP="0054158C">
      <w:pPr>
        <w:pStyle w:val="Prrafodelista"/>
        <w:numPr>
          <w:ilvl w:val="0"/>
          <w:numId w:val="2"/>
        </w:numPr>
        <w:spacing w:after="0" w:line="240" w:lineRule="auto"/>
        <w:rPr>
          <w:rFonts w:ascii="Arial" w:hAnsi="Arial" w:cs="Arial"/>
          <w:color w:val="auto"/>
          <w:sz w:val="24"/>
        </w:rPr>
      </w:pPr>
      <w:r w:rsidRPr="00542FE6">
        <w:rPr>
          <w:rFonts w:ascii="Arial" w:hAnsi="Arial" w:cs="Arial"/>
          <w:b/>
          <w:bCs/>
          <w:color w:val="auto"/>
          <w:sz w:val="24"/>
        </w:rPr>
        <w:t>SST</w:t>
      </w:r>
      <w:r w:rsidRPr="0054158C">
        <w:rPr>
          <w:rFonts w:ascii="Arial" w:hAnsi="Arial" w:cs="Arial"/>
          <w:color w:val="auto"/>
          <w:sz w:val="24"/>
        </w:rPr>
        <w:t>: Seguridad y Salud en el Trabajo</w:t>
      </w:r>
    </w:p>
    <w:p w14:paraId="332EDCC4" w14:textId="5700D744" w:rsidR="0038466F" w:rsidRPr="0054158C" w:rsidRDefault="0038466F" w:rsidP="0054158C">
      <w:pPr>
        <w:pStyle w:val="Prrafodelista"/>
        <w:numPr>
          <w:ilvl w:val="0"/>
          <w:numId w:val="2"/>
        </w:numPr>
        <w:spacing w:after="0" w:line="240" w:lineRule="auto"/>
        <w:rPr>
          <w:rFonts w:ascii="Arial" w:hAnsi="Arial" w:cs="Arial"/>
          <w:color w:val="auto"/>
          <w:sz w:val="24"/>
        </w:rPr>
      </w:pPr>
      <w:r>
        <w:rPr>
          <w:rFonts w:ascii="Arial" w:hAnsi="Arial" w:cs="Arial"/>
          <w:b/>
          <w:bCs/>
          <w:color w:val="auto"/>
          <w:sz w:val="24"/>
        </w:rPr>
        <w:t>SGH</w:t>
      </w:r>
      <w:r w:rsidRPr="0038466F">
        <w:rPr>
          <w:rFonts w:ascii="Arial" w:hAnsi="Arial" w:cs="Arial"/>
          <w:color w:val="auto"/>
          <w:sz w:val="24"/>
        </w:rPr>
        <w:t>:</w:t>
      </w:r>
      <w:r>
        <w:rPr>
          <w:rFonts w:ascii="Arial" w:hAnsi="Arial" w:cs="Arial"/>
          <w:color w:val="auto"/>
          <w:sz w:val="24"/>
        </w:rPr>
        <w:t xml:space="preserve"> Subdirección de Gestión Humana</w:t>
      </w:r>
    </w:p>
    <w:p w14:paraId="18B77C48" w14:textId="77777777" w:rsidR="001B1BC0" w:rsidRPr="005026E5" w:rsidRDefault="001B1BC0" w:rsidP="005026E5">
      <w:pPr>
        <w:pStyle w:val="Prrafodelista"/>
        <w:spacing w:after="0" w:line="240" w:lineRule="auto"/>
        <w:rPr>
          <w:rFonts w:ascii="Arial" w:hAnsi="Arial" w:cs="Arial"/>
          <w:color w:val="auto"/>
          <w:sz w:val="24"/>
          <w:u w:val="single"/>
        </w:rPr>
      </w:pPr>
    </w:p>
    <w:bookmarkEnd w:id="8"/>
    <w:p w14:paraId="2D1DA4BC" w14:textId="77777777" w:rsidR="00647579" w:rsidRDefault="00647579" w:rsidP="00805E26">
      <w:pPr>
        <w:pStyle w:val="Ttulo1"/>
        <w:spacing w:before="0"/>
        <w:ind w:left="0" w:firstLine="0"/>
        <w:rPr>
          <w:rFonts w:ascii="Arial" w:hAnsi="Arial" w:cs="Arial"/>
          <w:color w:val="auto"/>
          <w:sz w:val="24"/>
          <w:szCs w:val="24"/>
        </w:rPr>
      </w:pPr>
    </w:p>
    <w:p w14:paraId="52FDCDBB" w14:textId="68FEEB52" w:rsidR="00E003CD" w:rsidRPr="00E003CD" w:rsidRDefault="00E003CD" w:rsidP="00424913">
      <w:pPr>
        <w:pStyle w:val="Ttulo1"/>
        <w:numPr>
          <w:ilvl w:val="0"/>
          <w:numId w:val="7"/>
        </w:numPr>
        <w:spacing w:before="0"/>
        <w:rPr>
          <w:rFonts w:ascii="Arial" w:hAnsi="Arial" w:cs="Arial"/>
          <w:color w:val="auto"/>
          <w:sz w:val="24"/>
          <w:szCs w:val="24"/>
        </w:rPr>
      </w:pPr>
      <w:bookmarkStart w:id="9" w:name="_Toc234400594"/>
      <w:r>
        <w:rPr>
          <w:rFonts w:ascii="Arial" w:hAnsi="Arial" w:cs="Arial"/>
          <w:color w:val="auto"/>
          <w:sz w:val="24"/>
          <w:szCs w:val="24"/>
        </w:rPr>
        <w:t>ROLES Y RESPONSABILIDADES</w:t>
      </w:r>
      <w:bookmarkEnd w:id="9"/>
      <w:r w:rsidR="002A2399">
        <w:rPr>
          <w:rFonts w:ascii="Arial" w:hAnsi="Arial" w:cs="Arial"/>
          <w:color w:val="auto"/>
          <w:sz w:val="24"/>
          <w:szCs w:val="24"/>
        </w:rPr>
        <w:t xml:space="preserve"> </w:t>
      </w:r>
    </w:p>
    <w:p w14:paraId="1F436463" w14:textId="77777777" w:rsidR="00424913" w:rsidRDefault="00424913" w:rsidP="00424913">
      <w:pPr>
        <w:spacing w:after="0" w:line="240" w:lineRule="auto"/>
        <w:rPr>
          <w:rFonts w:ascii="Arial" w:hAnsi="Arial" w:cs="Arial"/>
          <w:b/>
          <w:color w:val="auto"/>
          <w:sz w:val="24"/>
          <w:szCs w:val="24"/>
          <w:lang w:val="es-CO"/>
        </w:rPr>
      </w:pPr>
    </w:p>
    <w:p w14:paraId="12305A27" w14:textId="6F5D7631" w:rsidR="00917779" w:rsidRDefault="00201FF8" w:rsidP="00424913">
      <w:pPr>
        <w:rPr>
          <w:rFonts w:ascii="Arial" w:hAnsi="Arial" w:cs="Arial"/>
          <w:color w:val="auto"/>
          <w:sz w:val="24"/>
          <w:szCs w:val="24"/>
          <w:lang w:val="es-CO"/>
        </w:rPr>
      </w:pPr>
      <w:r>
        <w:rPr>
          <w:rFonts w:ascii="Arial" w:hAnsi="Arial" w:cs="Arial"/>
          <w:color w:val="auto"/>
          <w:sz w:val="24"/>
          <w:szCs w:val="24"/>
          <w:lang w:val="es-CO"/>
        </w:rPr>
        <w:t xml:space="preserve">La aplicación de </w:t>
      </w:r>
      <w:r w:rsidR="00805E26">
        <w:rPr>
          <w:rFonts w:ascii="Arial" w:hAnsi="Arial" w:cs="Arial"/>
          <w:color w:val="auto"/>
          <w:sz w:val="24"/>
          <w:szCs w:val="24"/>
          <w:lang w:val="es-CO"/>
        </w:rPr>
        <w:t>este</w:t>
      </w:r>
      <w:r>
        <w:rPr>
          <w:rFonts w:ascii="Arial" w:hAnsi="Arial" w:cs="Arial"/>
          <w:color w:val="auto"/>
          <w:sz w:val="24"/>
          <w:szCs w:val="24"/>
          <w:lang w:val="es-CO"/>
        </w:rPr>
        <w:t xml:space="preserve"> programa junto con la Política </w:t>
      </w:r>
      <w:proofErr w:type="spellStart"/>
      <w:r>
        <w:rPr>
          <w:rFonts w:ascii="Arial" w:hAnsi="Arial" w:cs="Arial"/>
          <w:color w:val="auto"/>
          <w:sz w:val="24"/>
          <w:szCs w:val="24"/>
          <w:lang w:val="es-CO"/>
        </w:rPr>
        <w:t>Pet</w:t>
      </w:r>
      <w:proofErr w:type="spellEnd"/>
      <w:r>
        <w:rPr>
          <w:rFonts w:ascii="Arial" w:hAnsi="Arial" w:cs="Arial"/>
          <w:color w:val="auto"/>
          <w:sz w:val="24"/>
          <w:szCs w:val="24"/>
          <w:lang w:val="es-CO"/>
        </w:rPr>
        <w:t xml:space="preserve"> Friendly e</w:t>
      </w:r>
      <w:r w:rsidRPr="00201FF8">
        <w:rPr>
          <w:rFonts w:ascii="Arial" w:hAnsi="Arial" w:cs="Arial"/>
          <w:color w:val="auto"/>
          <w:sz w:val="24"/>
          <w:szCs w:val="24"/>
          <w:lang w:val="es-CO"/>
        </w:rPr>
        <w:t>s responsabilidad de todos</w:t>
      </w:r>
      <w:r w:rsidR="00542FE6">
        <w:rPr>
          <w:rFonts w:ascii="Arial" w:hAnsi="Arial" w:cs="Arial"/>
          <w:color w:val="auto"/>
          <w:sz w:val="24"/>
          <w:szCs w:val="24"/>
          <w:lang w:val="es-CO"/>
        </w:rPr>
        <w:t>/as</w:t>
      </w:r>
      <w:r w:rsidRPr="00201FF8">
        <w:rPr>
          <w:rFonts w:ascii="Arial" w:hAnsi="Arial" w:cs="Arial"/>
          <w:color w:val="auto"/>
          <w:sz w:val="24"/>
          <w:szCs w:val="24"/>
          <w:lang w:val="es-CO"/>
        </w:rPr>
        <w:t xml:space="preserve"> los</w:t>
      </w:r>
      <w:r w:rsidR="00542FE6">
        <w:rPr>
          <w:rFonts w:ascii="Arial" w:hAnsi="Arial" w:cs="Arial"/>
          <w:color w:val="auto"/>
          <w:sz w:val="24"/>
          <w:szCs w:val="24"/>
          <w:lang w:val="es-CO"/>
        </w:rPr>
        <w:t>/as</w:t>
      </w:r>
      <w:r w:rsidRPr="00201FF8">
        <w:rPr>
          <w:rFonts w:ascii="Arial" w:hAnsi="Arial" w:cs="Arial"/>
          <w:color w:val="auto"/>
          <w:sz w:val="24"/>
          <w:szCs w:val="24"/>
          <w:lang w:val="es-CO"/>
        </w:rPr>
        <w:t xml:space="preserve"> servidores</w:t>
      </w:r>
      <w:r w:rsidR="00542FE6">
        <w:rPr>
          <w:rFonts w:ascii="Arial" w:hAnsi="Arial" w:cs="Arial"/>
          <w:color w:val="auto"/>
          <w:sz w:val="24"/>
          <w:szCs w:val="24"/>
          <w:lang w:val="es-CO"/>
        </w:rPr>
        <w:t>/as</w:t>
      </w:r>
      <w:r w:rsidRPr="00201FF8">
        <w:rPr>
          <w:rFonts w:ascii="Arial" w:hAnsi="Arial" w:cs="Arial"/>
          <w:color w:val="auto"/>
          <w:sz w:val="24"/>
          <w:szCs w:val="24"/>
          <w:lang w:val="es-CO"/>
        </w:rPr>
        <w:t xml:space="preserve"> y colaboradores</w:t>
      </w:r>
      <w:r w:rsidR="00542FE6">
        <w:rPr>
          <w:rFonts w:ascii="Arial" w:hAnsi="Arial" w:cs="Arial"/>
          <w:color w:val="auto"/>
          <w:sz w:val="24"/>
          <w:szCs w:val="24"/>
          <w:lang w:val="es-CO"/>
        </w:rPr>
        <w:t>/as</w:t>
      </w:r>
      <w:r w:rsidRPr="00201FF8">
        <w:rPr>
          <w:rFonts w:ascii="Arial" w:hAnsi="Arial" w:cs="Arial"/>
          <w:color w:val="auto"/>
          <w:sz w:val="24"/>
          <w:szCs w:val="24"/>
          <w:lang w:val="es-CO"/>
        </w:rPr>
        <w:t xml:space="preserve"> de la Entidad</w:t>
      </w:r>
      <w:r w:rsidR="00602649">
        <w:rPr>
          <w:rFonts w:ascii="Arial" w:hAnsi="Arial" w:cs="Arial"/>
          <w:color w:val="auto"/>
          <w:sz w:val="24"/>
          <w:szCs w:val="24"/>
          <w:lang w:val="es-CO"/>
        </w:rPr>
        <w:t xml:space="preserve"> así:</w:t>
      </w:r>
    </w:p>
    <w:p w14:paraId="328927CE" w14:textId="77777777" w:rsidR="00602649" w:rsidRPr="00D90458" w:rsidRDefault="00602649" w:rsidP="00D90458">
      <w:pPr>
        <w:pStyle w:val="Prrafodelista"/>
        <w:numPr>
          <w:ilvl w:val="0"/>
          <w:numId w:val="49"/>
        </w:numPr>
        <w:rPr>
          <w:rFonts w:ascii="Arial" w:hAnsi="Arial" w:cs="Arial"/>
          <w:color w:val="auto"/>
          <w:sz w:val="24"/>
          <w:szCs w:val="24"/>
        </w:rPr>
      </w:pPr>
      <w:r w:rsidRPr="00D90458">
        <w:rPr>
          <w:rFonts w:ascii="Arial" w:hAnsi="Arial" w:cs="Arial"/>
          <w:color w:val="auto"/>
          <w:sz w:val="24"/>
          <w:szCs w:val="24"/>
        </w:rPr>
        <w:t xml:space="preserve">Subdirección de Gestión Humana: Administración de la plataforma de registro, validación documental, organización de Días </w:t>
      </w:r>
      <w:proofErr w:type="spellStart"/>
      <w:r w:rsidRPr="00D90458">
        <w:rPr>
          <w:rFonts w:ascii="Arial" w:hAnsi="Arial" w:cs="Arial"/>
          <w:color w:val="auto"/>
          <w:sz w:val="24"/>
          <w:szCs w:val="24"/>
        </w:rPr>
        <w:t>Pet</w:t>
      </w:r>
      <w:proofErr w:type="spellEnd"/>
      <w:r w:rsidRPr="00D90458">
        <w:rPr>
          <w:rFonts w:ascii="Arial" w:hAnsi="Arial" w:cs="Arial"/>
          <w:color w:val="auto"/>
          <w:sz w:val="24"/>
          <w:szCs w:val="24"/>
        </w:rPr>
        <w:t xml:space="preserve"> y articulación con SST.</w:t>
      </w:r>
    </w:p>
    <w:p w14:paraId="52C8CFF8" w14:textId="79E4F892" w:rsidR="00602649" w:rsidRPr="00D90458" w:rsidRDefault="00602649" w:rsidP="00D90458">
      <w:pPr>
        <w:pStyle w:val="Prrafodelista"/>
        <w:numPr>
          <w:ilvl w:val="0"/>
          <w:numId w:val="49"/>
        </w:numPr>
        <w:rPr>
          <w:rFonts w:ascii="Arial" w:hAnsi="Arial" w:cs="Arial"/>
          <w:color w:val="auto"/>
          <w:sz w:val="24"/>
          <w:szCs w:val="24"/>
        </w:rPr>
      </w:pPr>
      <w:r w:rsidRPr="00D90458">
        <w:rPr>
          <w:rFonts w:ascii="Arial" w:hAnsi="Arial" w:cs="Arial"/>
          <w:color w:val="auto"/>
          <w:sz w:val="24"/>
          <w:szCs w:val="24"/>
        </w:rPr>
        <w:t>Jefes de Estación / Oficiales de inspección: Autoridad para ordenar el retiro inmediato de un animal en su estación, si interfiere con una emergencia o altera la convivencia del personal.</w:t>
      </w:r>
    </w:p>
    <w:p w14:paraId="7CDF3787" w14:textId="6020F62B" w:rsidR="00602649" w:rsidRPr="00D90458" w:rsidRDefault="00602649" w:rsidP="00D90458">
      <w:pPr>
        <w:pStyle w:val="Prrafodelista"/>
        <w:numPr>
          <w:ilvl w:val="0"/>
          <w:numId w:val="49"/>
        </w:numPr>
        <w:rPr>
          <w:rFonts w:ascii="Arial" w:hAnsi="Arial" w:cs="Arial"/>
          <w:color w:val="auto"/>
          <w:sz w:val="24"/>
          <w:szCs w:val="24"/>
        </w:rPr>
      </w:pPr>
      <w:r w:rsidRPr="00D90458">
        <w:rPr>
          <w:rFonts w:ascii="Arial" w:hAnsi="Arial" w:cs="Arial"/>
          <w:color w:val="auto"/>
          <w:sz w:val="24"/>
          <w:szCs w:val="24"/>
        </w:rPr>
        <w:t>Personal de Seguridad y Vigilancia (Porterías): Responsables del control físico de ingreso, verificación del registro en el sistema y comprobación del porte de placa, correa y kit de limpieza.</w:t>
      </w:r>
    </w:p>
    <w:p w14:paraId="1A623F77" w14:textId="5C52A5B6" w:rsidR="00602649" w:rsidRDefault="00602649" w:rsidP="00D90458">
      <w:pPr>
        <w:pStyle w:val="Prrafodelista"/>
        <w:numPr>
          <w:ilvl w:val="0"/>
          <w:numId w:val="49"/>
        </w:numPr>
        <w:rPr>
          <w:rFonts w:ascii="Arial" w:hAnsi="Arial" w:cs="Arial"/>
          <w:color w:val="auto"/>
          <w:sz w:val="24"/>
          <w:szCs w:val="24"/>
        </w:rPr>
      </w:pPr>
      <w:r w:rsidRPr="00D90458">
        <w:rPr>
          <w:rFonts w:ascii="Arial" w:hAnsi="Arial" w:cs="Arial"/>
          <w:color w:val="auto"/>
          <w:sz w:val="24"/>
          <w:szCs w:val="24"/>
        </w:rPr>
        <w:t>Tenedor</w:t>
      </w:r>
      <w:r w:rsidR="002D1A3D">
        <w:rPr>
          <w:rFonts w:ascii="Arial" w:hAnsi="Arial" w:cs="Arial"/>
          <w:color w:val="auto"/>
          <w:sz w:val="24"/>
          <w:szCs w:val="24"/>
        </w:rPr>
        <w:t>/a</w:t>
      </w:r>
      <w:r w:rsidRPr="00D90458">
        <w:rPr>
          <w:rFonts w:ascii="Arial" w:hAnsi="Arial" w:cs="Arial"/>
          <w:color w:val="auto"/>
          <w:sz w:val="24"/>
          <w:szCs w:val="24"/>
        </w:rPr>
        <w:t xml:space="preserve"> </w:t>
      </w:r>
      <w:r w:rsidR="002D1A3D" w:rsidRPr="00D90458">
        <w:rPr>
          <w:rFonts w:ascii="Arial" w:hAnsi="Arial" w:cs="Arial"/>
          <w:color w:val="auto"/>
          <w:sz w:val="24"/>
          <w:szCs w:val="24"/>
        </w:rPr>
        <w:t>responsable</w:t>
      </w:r>
      <w:r w:rsidRPr="00D90458">
        <w:rPr>
          <w:rFonts w:ascii="Arial" w:hAnsi="Arial" w:cs="Arial"/>
          <w:color w:val="auto"/>
          <w:sz w:val="24"/>
          <w:szCs w:val="24"/>
        </w:rPr>
        <w:t>: Cumplimiento irrestricto de las normas sanitarias, legales y de limpieza.</w:t>
      </w:r>
    </w:p>
    <w:p w14:paraId="07E41F9D" w14:textId="77777777" w:rsidR="00D90458" w:rsidRPr="00D90458" w:rsidRDefault="00D90458" w:rsidP="00D90458">
      <w:pPr>
        <w:rPr>
          <w:rFonts w:ascii="Arial" w:hAnsi="Arial" w:cs="Arial"/>
          <w:color w:val="auto"/>
          <w:sz w:val="24"/>
          <w:szCs w:val="24"/>
        </w:rPr>
      </w:pPr>
    </w:p>
    <w:p w14:paraId="288C73A8" w14:textId="0D8251E7" w:rsidR="00D027D7" w:rsidRPr="00D027D7" w:rsidRDefault="00D027D7" w:rsidP="00203797">
      <w:pPr>
        <w:pStyle w:val="Default"/>
        <w:numPr>
          <w:ilvl w:val="0"/>
          <w:numId w:val="7"/>
        </w:numPr>
        <w:jc w:val="both"/>
        <w:outlineLvl w:val="0"/>
        <w:rPr>
          <w:rFonts w:asciiTheme="minorBidi" w:hAnsiTheme="minorBidi" w:cstheme="minorBidi"/>
          <w:b/>
          <w:bCs/>
          <w:color w:val="auto"/>
          <w:lang w:val="es-CO"/>
        </w:rPr>
      </w:pPr>
      <w:bookmarkStart w:id="10" w:name="_Toc234400595"/>
      <w:bookmarkStart w:id="11" w:name="_Toc139582611"/>
      <w:r w:rsidRPr="00D027D7">
        <w:rPr>
          <w:rFonts w:asciiTheme="minorBidi" w:hAnsiTheme="minorBidi" w:cstheme="minorBidi"/>
          <w:b/>
          <w:bCs/>
          <w:color w:val="auto"/>
          <w:lang w:val="es-CO"/>
        </w:rPr>
        <w:t>OPERATIVIDAD DE LA POLÍTICA</w:t>
      </w:r>
      <w:r w:rsidR="002D24B8">
        <w:rPr>
          <w:rFonts w:asciiTheme="minorBidi" w:hAnsiTheme="minorBidi" w:cstheme="minorBidi"/>
          <w:b/>
          <w:bCs/>
          <w:color w:val="auto"/>
          <w:lang w:val="es-CO"/>
        </w:rPr>
        <w:t xml:space="preserve"> PET FRIENDLY</w:t>
      </w:r>
      <w:bookmarkEnd w:id="10"/>
    </w:p>
    <w:p w14:paraId="2F3DBFA3" w14:textId="77777777" w:rsidR="00D027D7" w:rsidRPr="00D027D7" w:rsidRDefault="00D027D7" w:rsidP="00D027D7">
      <w:pPr>
        <w:pStyle w:val="Default"/>
        <w:jc w:val="both"/>
        <w:rPr>
          <w:rFonts w:asciiTheme="minorBidi" w:hAnsiTheme="minorBidi" w:cstheme="minorBidi"/>
          <w:color w:val="auto"/>
          <w:lang w:val="es-CO"/>
        </w:rPr>
      </w:pPr>
    </w:p>
    <w:p w14:paraId="6EED8E41" w14:textId="618EA57C" w:rsidR="00D027D7" w:rsidRPr="00D027D7" w:rsidRDefault="00203797" w:rsidP="00203797">
      <w:pPr>
        <w:pStyle w:val="Default"/>
        <w:jc w:val="both"/>
        <w:outlineLvl w:val="1"/>
        <w:rPr>
          <w:rFonts w:asciiTheme="minorBidi" w:hAnsiTheme="minorBidi" w:cstheme="minorBidi"/>
          <w:b/>
          <w:bCs/>
          <w:color w:val="auto"/>
          <w:lang w:val="es-CO"/>
        </w:rPr>
      </w:pPr>
      <w:bookmarkStart w:id="12" w:name="_Toc234400596"/>
      <w:r>
        <w:rPr>
          <w:rFonts w:asciiTheme="minorBidi" w:hAnsiTheme="minorBidi" w:cstheme="minorBidi"/>
          <w:b/>
          <w:bCs/>
          <w:color w:val="auto"/>
          <w:lang w:val="es-CO"/>
        </w:rPr>
        <w:t>6</w:t>
      </w:r>
      <w:r w:rsidR="00D027D7" w:rsidRPr="00D027D7">
        <w:rPr>
          <w:rFonts w:asciiTheme="minorBidi" w:hAnsiTheme="minorBidi" w:cstheme="minorBidi"/>
          <w:b/>
          <w:bCs/>
          <w:color w:val="auto"/>
          <w:lang w:val="es-CO"/>
        </w:rPr>
        <w:t>.1 Condiciones Generales y Automatización del Acceso</w:t>
      </w:r>
      <w:bookmarkEnd w:id="12"/>
    </w:p>
    <w:p w14:paraId="2A773CBD" w14:textId="77777777" w:rsidR="00D027D7" w:rsidRPr="00D027D7" w:rsidRDefault="00D027D7" w:rsidP="00D027D7">
      <w:pPr>
        <w:pStyle w:val="Default"/>
        <w:jc w:val="both"/>
        <w:rPr>
          <w:rFonts w:asciiTheme="minorBidi" w:hAnsiTheme="minorBidi" w:cstheme="minorBidi"/>
          <w:color w:val="auto"/>
          <w:lang w:val="es-CO"/>
        </w:rPr>
      </w:pPr>
    </w:p>
    <w:p w14:paraId="3B61F281" w14:textId="77777777" w:rsidR="00D027D7" w:rsidRPr="00D027D7" w:rsidRDefault="00D027D7" w:rsidP="00D027D7">
      <w:pPr>
        <w:pStyle w:val="Default"/>
        <w:jc w:val="both"/>
        <w:rPr>
          <w:rFonts w:asciiTheme="minorBidi" w:hAnsiTheme="minorBidi" w:cstheme="minorBidi"/>
          <w:color w:val="auto"/>
          <w:lang w:val="es-CO"/>
        </w:rPr>
      </w:pPr>
      <w:r w:rsidRPr="00D027D7">
        <w:rPr>
          <w:rFonts w:asciiTheme="minorBidi" w:hAnsiTheme="minorBidi" w:cstheme="minorBidi"/>
          <w:color w:val="auto"/>
          <w:lang w:val="es-CO"/>
        </w:rPr>
        <w:t>Se autoriza de forma regulada el ingreso y permanencia de los animales de compañía bajo las siguientes modalidades específicas, mediadas por la transformación digital y el uso de plataformas internas:</w:t>
      </w:r>
    </w:p>
    <w:p w14:paraId="37A12285" w14:textId="77777777" w:rsidR="00D027D7" w:rsidRPr="00D027D7" w:rsidRDefault="00D027D7" w:rsidP="00D027D7">
      <w:pPr>
        <w:pStyle w:val="Default"/>
        <w:jc w:val="both"/>
        <w:rPr>
          <w:rFonts w:asciiTheme="minorBidi" w:hAnsiTheme="minorBidi" w:cstheme="minorBidi"/>
          <w:color w:val="auto"/>
          <w:lang w:val="es-CO"/>
        </w:rPr>
      </w:pPr>
    </w:p>
    <w:p w14:paraId="3BB6121F" w14:textId="77777777" w:rsidR="00D027D7" w:rsidRPr="00D027D7" w:rsidRDefault="00D027D7" w:rsidP="009F2263">
      <w:pPr>
        <w:pStyle w:val="Default"/>
        <w:numPr>
          <w:ilvl w:val="0"/>
          <w:numId w:val="46"/>
        </w:numPr>
        <w:jc w:val="both"/>
        <w:rPr>
          <w:rFonts w:asciiTheme="minorBidi" w:hAnsiTheme="minorBidi" w:cstheme="minorBidi"/>
          <w:color w:val="auto"/>
          <w:lang w:val="es-CO"/>
        </w:rPr>
      </w:pPr>
      <w:r w:rsidRPr="00D027D7">
        <w:rPr>
          <w:rFonts w:asciiTheme="minorBidi" w:hAnsiTheme="minorBidi" w:cstheme="minorBidi"/>
          <w:b/>
          <w:bCs/>
          <w:color w:val="auto"/>
          <w:lang w:val="es-CO"/>
        </w:rPr>
        <w:lastRenderedPageBreak/>
        <w:t>Ingreso en Días Regulares (Ocasional)</w:t>
      </w:r>
      <w:r w:rsidRPr="00D027D7">
        <w:rPr>
          <w:rFonts w:asciiTheme="minorBidi" w:hAnsiTheme="minorBidi" w:cstheme="minorBidi"/>
          <w:color w:val="auto"/>
          <w:lang w:val="es-CO"/>
        </w:rPr>
        <w:t>: Permitido en la Sede Comando por un periodo máximo de dos (2) horas continuas para ciudadanos y/o proveedores. Todo ingreso bajo esta modalidad requiere de manera obligatoria el registro en el formato establecido para tal fin.</w:t>
      </w:r>
    </w:p>
    <w:p w14:paraId="52E205E1" w14:textId="77777777" w:rsidR="00D027D7" w:rsidRPr="00D027D7" w:rsidRDefault="00D027D7" w:rsidP="009E3A7D">
      <w:pPr>
        <w:pStyle w:val="Default"/>
        <w:jc w:val="both"/>
        <w:rPr>
          <w:rFonts w:asciiTheme="minorBidi" w:hAnsiTheme="minorBidi" w:cstheme="minorBidi"/>
          <w:color w:val="auto"/>
          <w:lang w:val="es-CO"/>
        </w:rPr>
      </w:pPr>
    </w:p>
    <w:p w14:paraId="10981AFE" w14:textId="17CB185F" w:rsidR="00D027D7" w:rsidRPr="00D027D7" w:rsidRDefault="00D027D7" w:rsidP="009F2263">
      <w:pPr>
        <w:pStyle w:val="Default"/>
        <w:numPr>
          <w:ilvl w:val="0"/>
          <w:numId w:val="46"/>
        </w:numPr>
        <w:jc w:val="both"/>
        <w:rPr>
          <w:rFonts w:asciiTheme="minorBidi" w:hAnsiTheme="minorBidi" w:cstheme="minorBidi"/>
          <w:color w:val="auto"/>
          <w:lang w:val="es-CO"/>
        </w:rPr>
      </w:pPr>
      <w:r w:rsidRPr="00D027D7">
        <w:rPr>
          <w:rFonts w:asciiTheme="minorBidi" w:hAnsiTheme="minorBidi" w:cstheme="minorBidi"/>
          <w:b/>
          <w:bCs/>
          <w:color w:val="auto"/>
          <w:lang w:val="es-CO"/>
        </w:rPr>
        <w:t>Ingreso Permanente (Animales de Asistencia y Apoyo Emocional)</w:t>
      </w:r>
      <w:r w:rsidRPr="00D027D7">
        <w:rPr>
          <w:rFonts w:asciiTheme="minorBidi" w:hAnsiTheme="minorBidi" w:cstheme="minorBidi"/>
          <w:color w:val="auto"/>
          <w:lang w:val="es-CO"/>
        </w:rPr>
        <w:t>: Se autoriza el ingreso y</w:t>
      </w:r>
      <w:r w:rsidR="009E3A7D">
        <w:rPr>
          <w:rFonts w:asciiTheme="minorBidi" w:hAnsiTheme="minorBidi" w:cstheme="minorBidi"/>
          <w:color w:val="auto"/>
          <w:lang w:val="es-CO"/>
        </w:rPr>
        <w:t xml:space="preserve"> </w:t>
      </w:r>
      <w:r w:rsidRPr="00D027D7">
        <w:rPr>
          <w:rFonts w:asciiTheme="minorBidi" w:hAnsiTheme="minorBidi" w:cstheme="minorBidi"/>
          <w:color w:val="auto"/>
          <w:lang w:val="es-CO"/>
        </w:rPr>
        <w:t>permanencia permanente del ejemplar durante la totalidad de la jornada laboral o turno del funcionario, previo cumplimiento estricto del registro digital en el sistema institucional y la correspondiente validación documental del certificado médico oficial emitido por el especialista.</w:t>
      </w:r>
    </w:p>
    <w:p w14:paraId="36504064" w14:textId="77777777" w:rsidR="00D027D7" w:rsidRPr="00D027D7" w:rsidRDefault="00D027D7" w:rsidP="00D027D7">
      <w:pPr>
        <w:pStyle w:val="Default"/>
        <w:jc w:val="both"/>
        <w:rPr>
          <w:rFonts w:asciiTheme="minorBidi" w:hAnsiTheme="minorBidi" w:cstheme="minorBidi"/>
          <w:color w:val="auto"/>
          <w:lang w:val="es-CO"/>
        </w:rPr>
      </w:pPr>
    </w:p>
    <w:p w14:paraId="3FC3060F" w14:textId="599BB18B" w:rsidR="00D027D7" w:rsidRPr="00D027D7" w:rsidRDefault="00D027D7" w:rsidP="009F2263">
      <w:pPr>
        <w:pStyle w:val="Default"/>
        <w:numPr>
          <w:ilvl w:val="0"/>
          <w:numId w:val="46"/>
        </w:numPr>
        <w:jc w:val="both"/>
        <w:rPr>
          <w:rFonts w:asciiTheme="minorBidi" w:hAnsiTheme="minorBidi" w:cstheme="minorBidi"/>
          <w:color w:val="auto"/>
          <w:lang w:val="es-CO"/>
        </w:rPr>
      </w:pPr>
      <w:r w:rsidRPr="00D027D7">
        <w:rPr>
          <w:rFonts w:asciiTheme="minorBidi" w:hAnsiTheme="minorBidi" w:cstheme="minorBidi"/>
          <w:b/>
          <w:bCs/>
          <w:color w:val="auto"/>
          <w:lang w:val="es-CO"/>
        </w:rPr>
        <w:t xml:space="preserve">Jornadas Especiales "Día </w:t>
      </w:r>
      <w:proofErr w:type="spellStart"/>
      <w:r w:rsidRPr="00D027D7">
        <w:rPr>
          <w:rFonts w:asciiTheme="minorBidi" w:hAnsiTheme="minorBidi" w:cstheme="minorBidi"/>
          <w:b/>
          <w:bCs/>
          <w:color w:val="auto"/>
          <w:lang w:val="es-CO"/>
        </w:rPr>
        <w:t>Pet</w:t>
      </w:r>
      <w:proofErr w:type="spellEnd"/>
      <w:r w:rsidRPr="00D027D7">
        <w:rPr>
          <w:rFonts w:asciiTheme="minorBidi" w:hAnsiTheme="minorBidi" w:cstheme="minorBidi"/>
          <w:b/>
          <w:bCs/>
          <w:color w:val="auto"/>
          <w:lang w:val="es-CO"/>
        </w:rPr>
        <w:t>"</w:t>
      </w:r>
      <w:r w:rsidRPr="00D027D7">
        <w:rPr>
          <w:rFonts w:asciiTheme="minorBidi" w:hAnsiTheme="minorBidi" w:cstheme="minorBidi"/>
          <w:color w:val="auto"/>
          <w:lang w:val="es-CO"/>
        </w:rPr>
        <w:t xml:space="preserve">: Actividades programadas institucionalmente donde se permite la permanencia durante toda la jornada o turno completo, </w:t>
      </w:r>
      <w:r w:rsidR="004D0CB6">
        <w:rPr>
          <w:rFonts w:asciiTheme="minorBidi" w:hAnsiTheme="minorBidi" w:cstheme="minorBidi"/>
          <w:color w:val="auto"/>
          <w:lang w:val="es-CO"/>
        </w:rPr>
        <w:t>dos</w:t>
      </w:r>
      <w:r w:rsidRPr="00D027D7">
        <w:rPr>
          <w:rFonts w:asciiTheme="minorBidi" w:hAnsiTheme="minorBidi" w:cstheme="minorBidi"/>
          <w:color w:val="auto"/>
          <w:lang w:val="es-CO"/>
        </w:rPr>
        <w:t xml:space="preserve"> ve</w:t>
      </w:r>
      <w:r w:rsidR="004D0CB6">
        <w:rPr>
          <w:rFonts w:asciiTheme="minorBidi" w:hAnsiTheme="minorBidi" w:cstheme="minorBidi"/>
          <w:color w:val="auto"/>
          <w:lang w:val="es-CO"/>
        </w:rPr>
        <w:t>ces</w:t>
      </w:r>
      <w:r w:rsidRPr="00D027D7">
        <w:rPr>
          <w:rFonts w:asciiTheme="minorBidi" w:hAnsiTheme="minorBidi" w:cstheme="minorBidi"/>
          <w:color w:val="auto"/>
          <w:lang w:val="es-CO"/>
        </w:rPr>
        <w:t xml:space="preserve"> al mes. A fin de evitar sobrecupos y mitigar riesgos locativos, el cupo máximo centralizado será de veinte (20) animales de forma simultánea en la Sede Comando, y de máximo dos (2) animales simultáneos por Estación de Bomberos, controlado dinámicamente en tiempo real.</w:t>
      </w:r>
    </w:p>
    <w:p w14:paraId="02A7E6D9" w14:textId="77777777" w:rsidR="00D027D7" w:rsidRPr="00D027D7" w:rsidRDefault="00D027D7" w:rsidP="00D027D7">
      <w:pPr>
        <w:pStyle w:val="Default"/>
        <w:jc w:val="both"/>
        <w:rPr>
          <w:rFonts w:asciiTheme="minorBidi" w:hAnsiTheme="minorBidi" w:cstheme="minorBidi"/>
          <w:color w:val="auto"/>
          <w:lang w:val="es-CO"/>
        </w:rPr>
      </w:pPr>
    </w:p>
    <w:p w14:paraId="7E4FD477" w14:textId="28C33F54" w:rsidR="00D027D7" w:rsidRPr="00D027D7" w:rsidRDefault="00203797" w:rsidP="00203797">
      <w:pPr>
        <w:pStyle w:val="Default"/>
        <w:jc w:val="both"/>
        <w:outlineLvl w:val="1"/>
        <w:rPr>
          <w:rFonts w:asciiTheme="minorBidi" w:hAnsiTheme="minorBidi" w:cstheme="minorBidi"/>
          <w:b/>
          <w:bCs/>
          <w:color w:val="auto"/>
          <w:lang w:val="es-CO"/>
        </w:rPr>
      </w:pPr>
      <w:bookmarkStart w:id="13" w:name="_Toc234400597"/>
      <w:r>
        <w:rPr>
          <w:rFonts w:asciiTheme="minorBidi" w:hAnsiTheme="minorBidi" w:cstheme="minorBidi"/>
          <w:b/>
          <w:bCs/>
          <w:color w:val="auto"/>
          <w:lang w:val="es-CO"/>
        </w:rPr>
        <w:t>6</w:t>
      </w:r>
      <w:r w:rsidR="00D027D7" w:rsidRPr="00D027D7">
        <w:rPr>
          <w:rFonts w:asciiTheme="minorBidi" w:hAnsiTheme="minorBidi" w:cstheme="minorBidi"/>
          <w:b/>
          <w:bCs/>
          <w:color w:val="auto"/>
          <w:lang w:val="es-CO"/>
        </w:rPr>
        <w:t xml:space="preserve">.2 Zonificación Operativa y "Zonas </w:t>
      </w:r>
      <w:proofErr w:type="spellStart"/>
      <w:r w:rsidR="00D027D7" w:rsidRPr="00D027D7">
        <w:rPr>
          <w:rFonts w:asciiTheme="minorBidi" w:hAnsiTheme="minorBidi" w:cstheme="minorBidi"/>
          <w:b/>
          <w:bCs/>
          <w:color w:val="auto"/>
          <w:lang w:val="es-CO"/>
        </w:rPr>
        <w:t>Pet</w:t>
      </w:r>
      <w:proofErr w:type="spellEnd"/>
      <w:r w:rsidR="00D027D7" w:rsidRPr="00D027D7">
        <w:rPr>
          <w:rFonts w:asciiTheme="minorBidi" w:hAnsiTheme="minorBidi" w:cstheme="minorBidi"/>
          <w:b/>
          <w:bCs/>
          <w:color w:val="auto"/>
          <w:lang w:val="es-CO"/>
        </w:rPr>
        <w:t xml:space="preserve"> Seguras"</w:t>
      </w:r>
      <w:bookmarkEnd w:id="13"/>
    </w:p>
    <w:p w14:paraId="5796DDEE" w14:textId="77777777" w:rsidR="00D027D7" w:rsidRPr="00D027D7" w:rsidRDefault="00D027D7" w:rsidP="00D027D7">
      <w:pPr>
        <w:pStyle w:val="Default"/>
        <w:jc w:val="both"/>
        <w:rPr>
          <w:rFonts w:asciiTheme="minorBidi" w:hAnsiTheme="minorBidi" w:cstheme="minorBidi"/>
          <w:color w:val="auto"/>
          <w:lang w:val="es-CO"/>
        </w:rPr>
      </w:pPr>
    </w:p>
    <w:p w14:paraId="51CCD83D" w14:textId="77777777" w:rsidR="00D027D7" w:rsidRPr="00D027D7" w:rsidRDefault="00D027D7" w:rsidP="00D027D7">
      <w:pPr>
        <w:pStyle w:val="Default"/>
        <w:jc w:val="both"/>
        <w:rPr>
          <w:rFonts w:asciiTheme="minorBidi" w:hAnsiTheme="minorBidi" w:cstheme="minorBidi"/>
          <w:color w:val="auto"/>
          <w:lang w:val="es-CO"/>
        </w:rPr>
      </w:pPr>
      <w:r w:rsidRPr="00D027D7">
        <w:rPr>
          <w:rFonts w:asciiTheme="minorBidi" w:hAnsiTheme="minorBidi" w:cstheme="minorBidi"/>
          <w:color w:val="auto"/>
          <w:lang w:val="es-CO"/>
        </w:rPr>
        <w:t xml:space="preserve">Con el propósito de preservar de forma estricta los tiempos de respuesta e indicadores de despacho ante emergencias, y mitigar riesgos inherentes a la actividad bomberil (tales como movilización de máquinas de servicio, manipulación de materiales peligrosos o la activación de alertas sonoras de alta frecuencia, </w:t>
      </w:r>
      <w:proofErr w:type="spellStart"/>
      <w:r w:rsidRPr="00D027D7">
        <w:rPr>
          <w:rFonts w:asciiTheme="minorBidi" w:hAnsiTheme="minorBidi" w:cstheme="minorBidi"/>
          <w:color w:val="auto"/>
          <w:lang w:val="es-CO"/>
        </w:rPr>
        <w:t>etc</w:t>
      </w:r>
      <w:proofErr w:type="spellEnd"/>
      <w:r w:rsidRPr="00D027D7">
        <w:rPr>
          <w:rFonts w:asciiTheme="minorBidi" w:hAnsiTheme="minorBidi" w:cstheme="minorBidi"/>
          <w:color w:val="auto"/>
          <w:lang w:val="es-CO"/>
        </w:rPr>
        <w:t>), se define la siguiente zonificación estructural:</w:t>
      </w:r>
    </w:p>
    <w:p w14:paraId="3A9081C3" w14:textId="77777777" w:rsidR="00D027D7" w:rsidRPr="00D027D7" w:rsidRDefault="00D027D7" w:rsidP="00D027D7">
      <w:pPr>
        <w:pStyle w:val="Default"/>
        <w:jc w:val="both"/>
        <w:rPr>
          <w:rFonts w:asciiTheme="minorBidi" w:hAnsiTheme="minorBidi" w:cstheme="minorBidi"/>
          <w:color w:val="auto"/>
          <w:lang w:val="es-CO"/>
        </w:rPr>
      </w:pPr>
    </w:p>
    <w:p w14:paraId="54CEFB5E" w14:textId="5FD878D3" w:rsidR="00D027D7" w:rsidRPr="00D027D7" w:rsidRDefault="00D027D7" w:rsidP="00D027D7">
      <w:pPr>
        <w:pStyle w:val="Default"/>
        <w:jc w:val="both"/>
        <w:rPr>
          <w:rFonts w:asciiTheme="minorBidi" w:hAnsiTheme="minorBidi" w:cstheme="minorBidi"/>
          <w:color w:val="auto"/>
          <w:lang w:val="es-CO"/>
        </w:rPr>
      </w:pPr>
      <w:r w:rsidRPr="00D027D7">
        <w:rPr>
          <w:rFonts w:asciiTheme="minorBidi" w:hAnsiTheme="minorBidi" w:cstheme="minorBidi"/>
          <w:color w:val="auto"/>
          <w:lang w:val="es-CO"/>
        </w:rPr>
        <w:t xml:space="preserve">Queda terminantemente prohibido y restringido el acceso, tránsito o permanencia de cualquier animal en los alojamientos (dormitorios del personal de turno), zonas de preparación, almacenamiento y consumo de alimentos, cuartos de baño, bahías de despacho técnico y patios de maniobra o </w:t>
      </w:r>
      <w:r w:rsidR="00102004">
        <w:rPr>
          <w:rFonts w:asciiTheme="minorBidi" w:hAnsiTheme="minorBidi" w:cstheme="minorBidi"/>
          <w:color w:val="auto"/>
          <w:lang w:val="es-CO"/>
        </w:rPr>
        <w:t>sala de máquinas y dentro de los vehículos institucionales</w:t>
      </w:r>
      <w:r w:rsidRPr="00D027D7">
        <w:rPr>
          <w:rFonts w:asciiTheme="minorBidi" w:hAnsiTheme="minorBidi" w:cstheme="minorBidi"/>
          <w:color w:val="auto"/>
          <w:lang w:val="es-CO"/>
        </w:rPr>
        <w:t>.</w:t>
      </w:r>
    </w:p>
    <w:p w14:paraId="238E23B6" w14:textId="77777777" w:rsidR="00D027D7" w:rsidRPr="00D027D7" w:rsidRDefault="00D027D7" w:rsidP="00D027D7">
      <w:pPr>
        <w:pStyle w:val="Default"/>
        <w:jc w:val="both"/>
        <w:rPr>
          <w:rFonts w:asciiTheme="minorBidi" w:hAnsiTheme="minorBidi" w:cstheme="minorBidi"/>
          <w:color w:val="auto"/>
          <w:lang w:val="es-CO"/>
        </w:rPr>
      </w:pPr>
    </w:p>
    <w:p w14:paraId="1EFCB970" w14:textId="1A59C897" w:rsidR="00D027D7" w:rsidRPr="00D027D7" w:rsidRDefault="00D027D7" w:rsidP="00D027D7">
      <w:pPr>
        <w:pStyle w:val="Default"/>
        <w:jc w:val="both"/>
        <w:rPr>
          <w:rFonts w:asciiTheme="minorBidi" w:hAnsiTheme="minorBidi" w:cstheme="minorBidi"/>
          <w:color w:val="auto"/>
          <w:lang w:val="es-CO"/>
        </w:rPr>
      </w:pPr>
      <w:r w:rsidRPr="00D027D7">
        <w:rPr>
          <w:rFonts w:asciiTheme="minorBidi" w:hAnsiTheme="minorBidi" w:cstheme="minorBidi"/>
          <w:color w:val="auto"/>
          <w:lang w:val="es-CO"/>
        </w:rPr>
        <w:t xml:space="preserve">Frente a los animales en situación de vulnerabilidad o abandono que han sido adoptados o que habitan de forma comunitaria y aceptada en las Estaciones de Bomberos, es importante tener en cuenta que la UAE Cuerpo Oficial de Bomberos de Bogotá, en estricto cumplimiento de su naturaleza jurídica como entidad pública, no asumirá con cargo a su presupuesto público ni fondos institucionales los costos directos asociados a la alimentación, peluquería, </w:t>
      </w:r>
      <w:r w:rsidR="00DB5FD9">
        <w:rPr>
          <w:rFonts w:asciiTheme="minorBidi" w:hAnsiTheme="minorBidi" w:cstheme="minorBidi"/>
          <w:color w:val="auto"/>
          <w:lang w:val="es-CO"/>
        </w:rPr>
        <w:t xml:space="preserve">atención veterinaria, </w:t>
      </w:r>
      <w:r w:rsidRPr="00D027D7">
        <w:rPr>
          <w:rFonts w:asciiTheme="minorBidi" w:hAnsiTheme="minorBidi" w:cstheme="minorBidi"/>
          <w:color w:val="auto"/>
          <w:lang w:val="es-CO"/>
        </w:rPr>
        <w:t>insumos o medicamentos de dichos animales.</w:t>
      </w:r>
    </w:p>
    <w:p w14:paraId="6062B9A1" w14:textId="77777777" w:rsidR="00D027D7" w:rsidRPr="00D027D7" w:rsidRDefault="00D027D7" w:rsidP="00D027D7">
      <w:pPr>
        <w:pStyle w:val="Default"/>
        <w:jc w:val="both"/>
        <w:rPr>
          <w:rFonts w:asciiTheme="minorBidi" w:hAnsiTheme="minorBidi" w:cstheme="minorBidi"/>
          <w:color w:val="auto"/>
          <w:lang w:val="es-CO"/>
        </w:rPr>
      </w:pPr>
    </w:p>
    <w:p w14:paraId="46783B51" w14:textId="68D058BE" w:rsidR="00D027D7" w:rsidRPr="00D027D7" w:rsidRDefault="00D027D7" w:rsidP="00D027D7">
      <w:pPr>
        <w:pStyle w:val="Default"/>
        <w:jc w:val="both"/>
        <w:rPr>
          <w:rFonts w:asciiTheme="minorBidi" w:hAnsiTheme="minorBidi" w:cstheme="minorBidi"/>
          <w:color w:val="auto"/>
          <w:lang w:val="es-CO"/>
        </w:rPr>
      </w:pPr>
      <w:r w:rsidRPr="00D027D7">
        <w:rPr>
          <w:rFonts w:asciiTheme="minorBidi" w:hAnsiTheme="minorBidi" w:cstheme="minorBidi"/>
          <w:color w:val="auto"/>
          <w:lang w:val="es-CO"/>
        </w:rPr>
        <w:t xml:space="preserve">Con respecto a los animales que hayan sido rescatados y son llevados a las estaciones de Bomberos, se deberán seguir los lineamientos establecidos en </w:t>
      </w:r>
      <w:r w:rsidR="00DB5FD9">
        <w:rPr>
          <w:rFonts w:asciiTheme="minorBidi" w:hAnsiTheme="minorBidi" w:cstheme="minorBidi"/>
          <w:color w:val="auto"/>
          <w:lang w:val="es-CO"/>
        </w:rPr>
        <w:t>el</w:t>
      </w:r>
      <w:r w:rsidRPr="00D027D7">
        <w:rPr>
          <w:rFonts w:asciiTheme="minorBidi" w:hAnsiTheme="minorBidi" w:cstheme="minorBidi"/>
          <w:color w:val="auto"/>
          <w:lang w:val="es-CO"/>
        </w:rPr>
        <w:t xml:space="preserve"> procedimiento de atención del proceso de manejo, MN-PR13 Rescate de animales en emergencia por las estaciones</w:t>
      </w:r>
    </w:p>
    <w:p w14:paraId="0D886680" w14:textId="77777777" w:rsidR="00D027D7" w:rsidRDefault="00D027D7" w:rsidP="00D027D7">
      <w:pPr>
        <w:pStyle w:val="Default"/>
        <w:jc w:val="both"/>
        <w:rPr>
          <w:rFonts w:asciiTheme="minorBidi" w:hAnsiTheme="minorBidi" w:cstheme="minorBidi"/>
          <w:color w:val="auto"/>
          <w:lang w:val="es-CO"/>
        </w:rPr>
      </w:pPr>
    </w:p>
    <w:p w14:paraId="12150B74" w14:textId="77777777" w:rsidR="005B0485" w:rsidRDefault="005B0485" w:rsidP="00D027D7">
      <w:pPr>
        <w:pStyle w:val="Default"/>
        <w:jc w:val="both"/>
        <w:rPr>
          <w:rFonts w:asciiTheme="minorBidi" w:hAnsiTheme="minorBidi" w:cstheme="minorBidi"/>
          <w:color w:val="auto"/>
          <w:lang w:val="es-CO"/>
        </w:rPr>
      </w:pPr>
    </w:p>
    <w:p w14:paraId="5D2AFF30" w14:textId="77777777" w:rsidR="005B0485" w:rsidRPr="00D027D7" w:rsidRDefault="005B0485" w:rsidP="00D027D7">
      <w:pPr>
        <w:pStyle w:val="Default"/>
        <w:jc w:val="both"/>
        <w:rPr>
          <w:rFonts w:asciiTheme="minorBidi" w:hAnsiTheme="minorBidi" w:cstheme="minorBidi"/>
          <w:color w:val="auto"/>
          <w:lang w:val="es-CO"/>
        </w:rPr>
      </w:pPr>
    </w:p>
    <w:p w14:paraId="44D0E855" w14:textId="368908A8" w:rsidR="00D027D7" w:rsidRPr="00D027D7" w:rsidRDefault="00203797" w:rsidP="00203797">
      <w:pPr>
        <w:pStyle w:val="Default"/>
        <w:jc w:val="both"/>
        <w:outlineLvl w:val="1"/>
        <w:rPr>
          <w:rFonts w:asciiTheme="minorBidi" w:hAnsiTheme="minorBidi" w:cstheme="minorBidi"/>
          <w:b/>
          <w:bCs/>
          <w:color w:val="auto"/>
          <w:lang w:val="es-CO"/>
        </w:rPr>
      </w:pPr>
      <w:bookmarkStart w:id="14" w:name="_Toc234400598"/>
      <w:r>
        <w:rPr>
          <w:rFonts w:asciiTheme="minorBidi" w:hAnsiTheme="minorBidi" w:cstheme="minorBidi"/>
          <w:b/>
          <w:bCs/>
          <w:color w:val="auto"/>
          <w:lang w:val="es-CO"/>
        </w:rPr>
        <w:lastRenderedPageBreak/>
        <w:t>6</w:t>
      </w:r>
      <w:r w:rsidR="00D027D7" w:rsidRPr="00D027D7">
        <w:rPr>
          <w:rFonts w:asciiTheme="minorBidi" w:hAnsiTheme="minorBidi" w:cstheme="minorBidi"/>
          <w:b/>
          <w:bCs/>
          <w:color w:val="auto"/>
          <w:lang w:val="es-CO"/>
        </w:rPr>
        <w:t>.3 Articulación con Seguridad y Salud en el Trabajo (SST)</w:t>
      </w:r>
      <w:bookmarkEnd w:id="14"/>
      <w:r w:rsidR="00D027D7" w:rsidRPr="00D027D7">
        <w:rPr>
          <w:rFonts w:asciiTheme="minorBidi" w:hAnsiTheme="minorBidi" w:cstheme="minorBidi"/>
          <w:b/>
          <w:bCs/>
          <w:color w:val="auto"/>
          <w:lang w:val="es-CO"/>
        </w:rPr>
        <w:t xml:space="preserve"> </w:t>
      </w:r>
    </w:p>
    <w:p w14:paraId="1D6DE8B0" w14:textId="77777777" w:rsidR="00D027D7" w:rsidRPr="00D027D7" w:rsidRDefault="00D027D7" w:rsidP="00D027D7">
      <w:pPr>
        <w:pStyle w:val="Default"/>
        <w:jc w:val="both"/>
        <w:rPr>
          <w:rFonts w:asciiTheme="minorBidi" w:hAnsiTheme="minorBidi" w:cstheme="minorBidi"/>
          <w:color w:val="auto"/>
          <w:lang w:val="es-CO"/>
        </w:rPr>
      </w:pPr>
    </w:p>
    <w:p w14:paraId="1C845951" w14:textId="77777777" w:rsidR="00D027D7" w:rsidRPr="00D027D7" w:rsidRDefault="00D027D7" w:rsidP="00D027D7">
      <w:pPr>
        <w:pStyle w:val="Default"/>
        <w:jc w:val="both"/>
        <w:rPr>
          <w:rFonts w:asciiTheme="minorBidi" w:hAnsiTheme="minorBidi" w:cstheme="minorBidi"/>
          <w:color w:val="auto"/>
          <w:lang w:val="es-CO"/>
        </w:rPr>
      </w:pPr>
      <w:r w:rsidRPr="00D027D7">
        <w:rPr>
          <w:rFonts w:asciiTheme="minorBidi" w:hAnsiTheme="minorBidi" w:cstheme="minorBidi"/>
          <w:color w:val="auto"/>
          <w:lang w:val="es-CO"/>
        </w:rPr>
        <w:t xml:space="preserve">Desde Seguridad y Salud en el Trabajo, la implementación de la política </w:t>
      </w:r>
      <w:proofErr w:type="spellStart"/>
      <w:r w:rsidRPr="00D027D7">
        <w:rPr>
          <w:rFonts w:asciiTheme="minorBidi" w:hAnsiTheme="minorBidi" w:cstheme="minorBidi"/>
          <w:color w:val="auto"/>
          <w:lang w:val="es-CO"/>
        </w:rPr>
        <w:t>Pet</w:t>
      </w:r>
      <w:proofErr w:type="spellEnd"/>
      <w:r w:rsidRPr="00D027D7">
        <w:rPr>
          <w:rFonts w:asciiTheme="minorBidi" w:hAnsiTheme="minorBidi" w:cstheme="minorBidi"/>
          <w:color w:val="auto"/>
          <w:lang w:val="es-CO"/>
        </w:rPr>
        <w:t xml:space="preserve"> Friendly debe abordarse mediante la identificación de peligros, evaluación y valoración de riesgos, estableciendo medidas de prevención y control que permitan la convivencia segura entre servidores/as, colaboradores/as, visitantes y animales.</w:t>
      </w:r>
    </w:p>
    <w:p w14:paraId="1C6346CE" w14:textId="77777777" w:rsidR="00D027D7" w:rsidRPr="00D027D7" w:rsidRDefault="00D027D7" w:rsidP="00D027D7">
      <w:pPr>
        <w:pStyle w:val="Default"/>
        <w:jc w:val="both"/>
        <w:rPr>
          <w:rFonts w:asciiTheme="minorBidi" w:hAnsiTheme="minorBidi" w:cstheme="minorBidi"/>
          <w:color w:val="auto"/>
          <w:lang w:val="es-CO"/>
        </w:rPr>
      </w:pPr>
    </w:p>
    <w:p w14:paraId="27A0002A" w14:textId="77777777" w:rsidR="00D027D7" w:rsidRPr="00D027D7" w:rsidRDefault="00D027D7" w:rsidP="00D027D7">
      <w:pPr>
        <w:pStyle w:val="Default"/>
        <w:jc w:val="both"/>
        <w:rPr>
          <w:rFonts w:asciiTheme="minorBidi" w:hAnsiTheme="minorBidi" w:cstheme="minorBidi"/>
          <w:color w:val="auto"/>
          <w:lang w:val="es-CO"/>
        </w:rPr>
      </w:pPr>
      <w:r w:rsidRPr="00D027D7">
        <w:rPr>
          <w:rFonts w:asciiTheme="minorBidi" w:hAnsiTheme="minorBidi" w:cstheme="minorBidi"/>
          <w:color w:val="auto"/>
          <w:lang w:val="es-CO"/>
        </w:rPr>
        <w:t>Conforme a lo anterior, a continuación, se relaciona la identificación de peligros y análisis de riesgos derivados de la presencia de animales en las sedes de Unidad Administrativa Especial Cuerpo Oficial de Bomberos Bogotá:</w:t>
      </w:r>
    </w:p>
    <w:p w14:paraId="40330EFE" w14:textId="77777777" w:rsidR="00D027D7" w:rsidRPr="00D027D7" w:rsidRDefault="00D027D7" w:rsidP="00D027D7">
      <w:pPr>
        <w:pStyle w:val="Default"/>
        <w:jc w:val="both"/>
        <w:rPr>
          <w:rFonts w:asciiTheme="minorBidi" w:hAnsiTheme="minorBidi" w:cstheme="minorBidi"/>
          <w:color w:val="auto"/>
          <w:lang w:val="es-CO"/>
        </w:rPr>
      </w:pPr>
    </w:p>
    <w:p w14:paraId="01D307E9" w14:textId="77777777" w:rsidR="00D027D7" w:rsidRPr="00D027D7" w:rsidRDefault="00D027D7" w:rsidP="00215074">
      <w:pPr>
        <w:pStyle w:val="Default"/>
        <w:numPr>
          <w:ilvl w:val="0"/>
          <w:numId w:val="25"/>
        </w:numPr>
        <w:ind w:left="426"/>
        <w:jc w:val="both"/>
        <w:rPr>
          <w:rFonts w:asciiTheme="minorBidi" w:hAnsiTheme="minorBidi" w:cstheme="minorBidi"/>
          <w:b/>
          <w:bCs/>
          <w:color w:val="auto"/>
          <w:lang w:val="es-CO"/>
        </w:rPr>
      </w:pPr>
      <w:r w:rsidRPr="00D027D7">
        <w:rPr>
          <w:rFonts w:asciiTheme="minorBidi" w:hAnsiTheme="minorBidi" w:cstheme="minorBidi"/>
          <w:b/>
          <w:bCs/>
          <w:color w:val="auto"/>
          <w:lang w:val="es-CO"/>
        </w:rPr>
        <w:t>Riesgos biológicos:</w:t>
      </w:r>
    </w:p>
    <w:p w14:paraId="7ED31145" w14:textId="77777777" w:rsidR="00D027D7" w:rsidRPr="00D027D7" w:rsidRDefault="00D027D7" w:rsidP="00D027D7">
      <w:pPr>
        <w:pStyle w:val="Default"/>
        <w:numPr>
          <w:ilvl w:val="0"/>
          <w:numId w:val="26"/>
        </w:numPr>
        <w:jc w:val="both"/>
        <w:rPr>
          <w:rFonts w:asciiTheme="minorBidi" w:hAnsiTheme="minorBidi" w:cstheme="minorBidi"/>
          <w:color w:val="auto"/>
          <w:lang w:val="es-CO"/>
        </w:rPr>
      </w:pPr>
      <w:r w:rsidRPr="00D027D7">
        <w:rPr>
          <w:rFonts w:asciiTheme="minorBidi" w:hAnsiTheme="minorBidi" w:cstheme="minorBidi"/>
          <w:color w:val="auto"/>
          <w:lang w:val="es-CO"/>
        </w:rPr>
        <w:t>Transmisión de zoonosis (hongos, bacterias, parásitos, virus)</w:t>
      </w:r>
    </w:p>
    <w:p w14:paraId="024A9043" w14:textId="77777777" w:rsidR="00D027D7" w:rsidRPr="00D027D7" w:rsidRDefault="00D027D7" w:rsidP="00D027D7">
      <w:pPr>
        <w:pStyle w:val="Default"/>
        <w:numPr>
          <w:ilvl w:val="0"/>
          <w:numId w:val="26"/>
        </w:numPr>
        <w:jc w:val="both"/>
        <w:rPr>
          <w:rFonts w:asciiTheme="minorBidi" w:hAnsiTheme="minorBidi" w:cstheme="minorBidi"/>
          <w:color w:val="auto"/>
          <w:lang w:val="es-CO"/>
        </w:rPr>
      </w:pPr>
      <w:r w:rsidRPr="00D027D7">
        <w:rPr>
          <w:rFonts w:asciiTheme="minorBidi" w:hAnsiTheme="minorBidi" w:cstheme="minorBidi"/>
          <w:color w:val="auto"/>
          <w:lang w:val="es-CO"/>
        </w:rPr>
        <w:t>Contacto con saliva, orina, heces o secreciones.</w:t>
      </w:r>
    </w:p>
    <w:p w14:paraId="018D0820" w14:textId="77777777" w:rsidR="00D027D7" w:rsidRPr="00D027D7" w:rsidRDefault="00D027D7" w:rsidP="00D027D7">
      <w:pPr>
        <w:pStyle w:val="Default"/>
        <w:numPr>
          <w:ilvl w:val="0"/>
          <w:numId w:val="26"/>
        </w:numPr>
        <w:jc w:val="both"/>
        <w:rPr>
          <w:rFonts w:asciiTheme="minorBidi" w:hAnsiTheme="minorBidi" w:cstheme="minorBidi"/>
          <w:color w:val="auto"/>
          <w:lang w:val="es-CO"/>
        </w:rPr>
      </w:pPr>
      <w:r w:rsidRPr="00D027D7">
        <w:rPr>
          <w:rFonts w:asciiTheme="minorBidi" w:hAnsiTheme="minorBidi" w:cstheme="minorBidi"/>
          <w:color w:val="auto"/>
          <w:lang w:val="es-CO"/>
        </w:rPr>
        <w:t xml:space="preserve">Contaminación de áreas de alimentación o descanso. </w:t>
      </w:r>
    </w:p>
    <w:p w14:paraId="1A7D666E" w14:textId="77777777" w:rsidR="00D027D7" w:rsidRPr="00D027D7" w:rsidRDefault="00D027D7" w:rsidP="00D027D7">
      <w:pPr>
        <w:pStyle w:val="Default"/>
        <w:numPr>
          <w:ilvl w:val="0"/>
          <w:numId w:val="26"/>
        </w:numPr>
        <w:jc w:val="both"/>
        <w:rPr>
          <w:rFonts w:asciiTheme="minorBidi" w:hAnsiTheme="minorBidi" w:cstheme="minorBidi"/>
          <w:color w:val="auto"/>
          <w:lang w:val="es-CO"/>
        </w:rPr>
      </w:pPr>
      <w:r w:rsidRPr="00D027D7">
        <w:rPr>
          <w:rFonts w:asciiTheme="minorBidi" w:hAnsiTheme="minorBidi" w:cstheme="minorBidi"/>
          <w:color w:val="auto"/>
          <w:lang w:val="es-CO"/>
        </w:rPr>
        <w:t>Mordeduras, arañazos o agresiones.</w:t>
      </w:r>
    </w:p>
    <w:p w14:paraId="57CF5A47" w14:textId="77777777" w:rsidR="00D027D7" w:rsidRPr="00D027D7" w:rsidRDefault="00D027D7" w:rsidP="00D027D7">
      <w:pPr>
        <w:pStyle w:val="Default"/>
        <w:jc w:val="both"/>
        <w:rPr>
          <w:rFonts w:asciiTheme="minorBidi" w:hAnsiTheme="minorBidi" w:cstheme="minorBidi"/>
          <w:color w:val="auto"/>
          <w:lang w:val="es-CO"/>
        </w:rPr>
      </w:pPr>
    </w:p>
    <w:p w14:paraId="48C73814" w14:textId="77777777" w:rsidR="00D027D7" w:rsidRPr="00D027D7" w:rsidRDefault="00D027D7" w:rsidP="00D027D7">
      <w:pPr>
        <w:pStyle w:val="Default"/>
        <w:numPr>
          <w:ilvl w:val="0"/>
          <w:numId w:val="27"/>
        </w:numPr>
        <w:jc w:val="both"/>
        <w:rPr>
          <w:rFonts w:asciiTheme="minorBidi" w:hAnsiTheme="minorBidi" w:cstheme="minorBidi"/>
          <w:b/>
          <w:bCs/>
          <w:color w:val="auto"/>
          <w:lang w:val="es-CO"/>
        </w:rPr>
      </w:pPr>
      <w:proofErr w:type="gramStart"/>
      <w:r w:rsidRPr="00D027D7">
        <w:rPr>
          <w:rFonts w:asciiTheme="minorBidi" w:hAnsiTheme="minorBidi" w:cstheme="minorBidi"/>
          <w:b/>
          <w:bCs/>
          <w:color w:val="auto"/>
          <w:lang w:val="es-CO"/>
        </w:rPr>
        <w:t>Aspectos a evaluar</w:t>
      </w:r>
      <w:proofErr w:type="gramEnd"/>
      <w:r w:rsidRPr="00D027D7">
        <w:rPr>
          <w:rFonts w:asciiTheme="minorBidi" w:hAnsiTheme="minorBidi" w:cstheme="minorBidi"/>
          <w:b/>
          <w:bCs/>
          <w:color w:val="auto"/>
          <w:lang w:val="es-CO"/>
        </w:rPr>
        <w:t xml:space="preserve"> conforme al riesgo biológico:</w:t>
      </w:r>
    </w:p>
    <w:p w14:paraId="1DBF44F7" w14:textId="77777777" w:rsidR="00D027D7" w:rsidRPr="00D027D7" w:rsidRDefault="00D027D7" w:rsidP="00D027D7">
      <w:pPr>
        <w:pStyle w:val="Default"/>
        <w:numPr>
          <w:ilvl w:val="0"/>
          <w:numId w:val="28"/>
        </w:numPr>
        <w:jc w:val="both"/>
        <w:rPr>
          <w:rFonts w:asciiTheme="minorBidi" w:hAnsiTheme="minorBidi" w:cstheme="minorBidi"/>
          <w:color w:val="auto"/>
          <w:lang w:val="es-CO"/>
        </w:rPr>
      </w:pPr>
      <w:r w:rsidRPr="00D027D7">
        <w:rPr>
          <w:rFonts w:asciiTheme="minorBidi" w:hAnsiTheme="minorBidi" w:cstheme="minorBidi"/>
          <w:color w:val="auto"/>
          <w:lang w:val="es-CO"/>
        </w:rPr>
        <w:t>Estado de vacunación y desparasitación de las mascotas.</w:t>
      </w:r>
    </w:p>
    <w:p w14:paraId="4DC56835" w14:textId="77777777" w:rsidR="00D027D7" w:rsidRPr="00D027D7" w:rsidRDefault="00D027D7" w:rsidP="00D027D7">
      <w:pPr>
        <w:pStyle w:val="Default"/>
        <w:numPr>
          <w:ilvl w:val="0"/>
          <w:numId w:val="28"/>
        </w:numPr>
        <w:jc w:val="both"/>
        <w:rPr>
          <w:rFonts w:asciiTheme="minorBidi" w:hAnsiTheme="minorBidi" w:cstheme="minorBidi"/>
          <w:color w:val="auto"/>
          <w:lang w:val="es-CO"/>
        </w:rPr>
      </w:pPr>
      <w:r w:rsidRPr="00D027D7">
        <w:rPr>
          <w:rFonts w:asciiTheme="minorBidi" w:hAnsiTheme="minorBidi" w:cstheme="minorBidi"/>
          <w:color w:val="auto"/>
          <w:lang w:val="es-CO"/>
        </w:rPr>
        <w:t>Áreas autorizadas y restringidas para la permanencia de las mascotas.</w:t>
      </w:r>
    </w:p>
    <w:p w14:paraId="293BA71A" w14:textId="77777777" w:rsidR="00D027D7" w:rsidRPr="00D027D7" w:rsidRDefault="00D027D7" w:rsidP="00D027D7">
      <w:pPr>
        <w:pStyle w:val="Default"/>
        <w:jc w:val="both"/>
        <w:rPr>
          <w:rFonts w:asciiTheme="minorBidi" w:hAnsiTheme="minorBidi" w:cstheme="minorBidi"/>
          <w:color w:val="auto"/>
          <w:lang w:val="es-CO"/>
        </w:rPr>
      </w:pPr>
    </w:p>
    <w:p w14:paraId="70864EDC" w14:textId="77777777" w:rsidR="00D027D7" w:rsidRPr="00D027D7" w:rsidRDefault="00D027D7" w:rsidP="00215074">
      <w:pPr>
        <w:pStyle w:val="Default"/>
        <w:numPr>
          <w:ilvl w:val="0"/>
          <w:numId w:val="25"/>
        </w:numPr>
        <w:ind w:left="284"/>
        <w:jc w:val="both"/>
        <w:rPr>
          <w:rFonts w:asciiTheme="minorBidi" w:hAnsiTheme="minorBidi" w:cstheme="minorBidi"/>
          <w:b/>
          <w:bCs/>
          <w:color w:val="auto"/>
          <w:lang w:val="es-CO"/>
        </w:rPr>
      </w:pPr>
      <w:r w:rsidRPr="00D027D7">
        <w:rPr>
          <w:rFonts w:asciiTheme="minorBidi" w:hAnsiTheme="minorBidi" w:cstheme="minorBidi"/>
          <w:b/>
          <w:bCs/>
          <w:color w:val="auto"/>
          <w:lang w:val="es-CO"/>
        </w:rPr>
        <w:t>Riesgos de seguridad:</w:t>
      </w:r>
    </w:p>
    <w:p w14:paraId="6B8C3386" w14:textId="77777777" w:rsidR="00D027D7" w:rsidRPr="00D027D7" w:rsidRDefault="00D027D7" w:rsidP="00D027D7">
      <w:pPr>
        <w:pStyle w:val="Default"/>
        <w:numPr>
          <w:ilvl w:val="0"/>
          <w:numId w:val="29"/>
        </w:numPr>
        <w:jc w:val="both"/>
        <w:rPr>
          <w:rFonts w:asciiTheme="minorBidi" w:hAnsiTheme="minorBidi" w:cstheme="minorBidi"/>
          <w:color w:val="auto"/>
          <w:lang w:val="es-CO"/>
        </w:rPr>
      </w:pPr>
      <w:r w:rsidRPr="00D027D7">
        <w:rPr>
          <w:rFonts w:asciiTheme="minorBidi" w:hAnsiTheme="minorBidi" w:cstheme="minorBidi"/>
          <w:color w:val="auto"/>
          <w:lang w:val="es-CO"/>
        </w:rPr>
        <w:t>Caídas por tropiezos con animales, correas o accesorios de uso de las mascotas.</w:t>
      </w:r>
    </w:p>
    <w:p w14:paraId="7CA18134" w14:textId="77777777" w:rsidR="00D027D7" w:rsidRPr="00D027D7" w:rsidRDefault="00D027D7" w:rsidP="00D027D7">
      <w:pPr>
        <w:pStyle w:val="Default"/>
        <w:jc w:val="both"/>
        <w:rPr>
          <w:rFonts w:asciiTheme="minorBidi" w:hAnsiTheme="minorBidi" w:cstheme="minorBidi"/>
          <w:color w:val="auto"/>
          <w:lang w:val="es-CO"/>
        </w:rPr>
      </w:pPr>
    </w:p>
    <w:p w14:paraId="5AE6ACE3" w14:textId="77777777" w:rsidR="00D027D7" w:rsidRPr="00D027D7" w:rsidRDefault="00D027D7" w:rsidP="003B05AD">
      <w:pPr>
        <w:pStyle w:val="Default"/>
        <w:numPr>
          <w:ilvl w:val="0"/>
          <w:numId w:val="25"/>
        </w:numPr>
        <w:ind w:left="284"/>
        <w:jc w:val="both"/>
        <w:rPr>
          <w:rFonts w:asciiTheme="minorBidi" w:hAnsiTheme="minorBidi" w:cstheme="minorBidi"/>
          <w:b/>
          <w:bCs/>
          <w:color w:val="auto"/>
          <w:lang w:val="es-CO"/>
        </w:rPr>
      </w:pPr>
      <w:proofErr w:type="gramStart"/>
      <w:r w:rsidRPr="00D027D7">
        <w:rPr>
          <w:rFonts w:asciiTheme="minorBidi" w:hAnsiTheme="minorBidi" w:cstheme="minorBidi"/>
          <w:b/>
          <w:bCs/>
          <w:color w:val="auto"/>
          <w:lang w:val="es-CO"/>
        </w:rPr>
        <w:t>Aspectos a evaluar</w:t>
      </w:r>
      <w:proofErr w:type="gramEnd"/>
      <w:r w:rsidRPr="00D027D7">
        <w:rPr>
          <w:rFonts w:asciiTheme="minorBidi" w:hAnsiTheme="minorBidi" w:cstheme="minorBidi"/>
          <w:b/>
          <w:bCs/>
          <w:color w:val="auto"/>
          <w:lang w:val="es-CO"/>
        </w:rPr>
        <w:t xml:space="preserve"> conforme al riesgo de seguridad:</w:t>
      </w:r>
    </w:p>
    <w:p w14:paraId="5E836A30" w14:textId="77777777" w:rsidR="00D027D7" w:rsidRPr="00D027D7" w:rsidRDefault="00D027D7" w:rsidP="00D027D7">
      <w:pPr>
        <w:pStyle w:val="Default"/>
        <w:numPr>
          <w:ilvl w:val="0"/>
          <w:numId w:val="31"/>
        </w:numPr>
        <w:jc w:val="both"/>
        <w:rPr>
          <w:rFonts w:asciiTheme="minorBidi" w:hAnsiTheme="minorBidi" w:cstheme="minorBidi"/>
          <w:color w:val="auto"/>
          <w:lang w:val="es-CO"/>
        </w:rPr>
      </w:pPr>
      <w:r w:rsidRPr="00D027D7">
        <w:rPr>
          <w:rFonts w:asciiTheme="minorBidi" w:hAnsiTheme="minorBidi" w:cstheme="minorBidi"/>
          <w:color w:val="auto"/>
          <w:lang w:val="es-CO"/>
        </w:rPr>
        <w:t>Uso de mecanismos de control con los animales: correas, arneses, entre otros.</w:t>
      </w:r>
    </w:p>
    <w:p w14:paraId="30804506" w14:textId="77777777" w:rsidR="00D027D7" w:rsidRDefault="00D027D7" w:rsidP="00D027D7">
      <w:pPr>
        <w:pStyle w:val="Default"/>
        <w:jc w:val="both"/>
        <w:rPr>
          <w:rFonts w:asciiTheme="minorBidi" w:hAnsiTheme="minorBidi" w:cstheme="minorBidi"/>
          <w:color w:val="auto"/>
          <w:lang w:val="es-CO"/>
        </w:rPr>
      </w:pPr>
    </w:p>
    <w:p w14:paraId="3D23BAF0" w14:textId="24E2EBE4" w:rsidR="00D027D7" w:rsidRPr="008E6595" w:rsidRDefault="00D027D7" w:rsidP="00215074">
      <w:pPr>
        <w:pStyle w:val="Default"/>
        <w:numPr>
          <w:ilvl w:val="0"/>
          <w:numId w:val="32"/>
        </w:numPr>
        <w:ind w:left="426"/>
        <w:jc w:val="both"/>
        <w:rPr>
          <w:rFonts w:asciiTheme="minorBidi" w:hAnsiTheme="minorBidi" w:cstheme="minorBidi"/>
          <w:b/>
          <w:bCs/>
          <w:color w:val="auto"/>
          <w:lang w:val="es-CO"/>
        </w:rPr>
      </w:pPr>
      <w:r w:rsidRPr="008E6595">
        <w:rPr>
          <w:rFonts w:asciiTheme="minorBidi" w:hAnsiTheme="minorBidi" w:cstheme="minorBidi"/>
          <w:b/>
          <w:bCs/>
          <w:color w:val="auto"/>
          <w:lang w:val="es-CO"/>
        </w:rPr>
        <w:t>Riesgos ergonómicos y biomecánicos:</w:t>
      </w:r>
    </w:p>
    <w:p w14:paraId="1EC75A30" w14:textId="77777777" w:rsidR="00D027D7" w:rsidRPr="00D027D7" w:rsidRDefault="00D027D7" w:rsidP="008E6595">
      <w:pPr>
        <w:pStyle w:val="Default"/>
        <w:numPr>
          <w:ilvl w:val="0"/>
          <w:numId w:val="33"/>
        </w:numPr>
        <w:jc w:val="both"/>
        <w:rPr>
          <w:rFonts w:asciiTheme="minorBidi" w:hAnsiTheme="minorBidi" w:cstheme="minorBidi"/>
          <w:color w:val="auto"/>
          <w:lang w:val="es-CO"/>
        </w:rPr>
      </w:pPr>
      <w:r w:rsidRPr="00D027D7">
        <w:rPr>
          <w:rFonts w:asciiTheme="minorBidi" w:hAnsiTheme="minorBidi" w:cstheme="minorBidi"/>
          <w:color w:val="auto"/>
          <w:lang w:val="es-CO"/>
        </w:rPr>
        <w:t>Manipulación de animales de gran tamaño.</w:t>
      </w:r>
    </w:p>
    <w:p w14:paraId="60DBA479" w14:textId="77777777" w:rsidR="00D027D7" w:rsidRPr="00D027D7" w:rsidRDefault="00D027D7" w:rsidP="008E6595">
      <w:pPr>
        <w:pStyle w:val="Default"/>
        <w:numPr>
          <w:ilvl w:val="0"/>
          <w:numId w:val="33"/>
        </w:numPr>
        <w:jc w:val="both"/>
        <w:rPr>
          <w:rFonts w:asciiTheme="minorBidi" w:hAnsiTheme="minorBidi" w:cstheme="minorBidi"/>
          <w:color w:val="auto"/>
          <w:lang w:val="es-CO"/>
        </w:rPr>
      </w:pPr>
      <w:r w:rsidRPr="00D027D7">
        <w:rPr>
          <w:rFonts w:asciiTheme="minorBidi" w:hAnsiTheme="minorBidi" w:cstheme="minorBidi"/>
          <w:color w:val="auto"/>
          <w:lang w:val="es-CO"/>
        </w:rPr>
        <w:t>Movimientos bruscos para controlar mascotas.</w:t>
      </w:r>
    </w:p>
    <w:p w14:paraId="6541A945" w14:textId="77777777" w:rsidR="00D027D7" w:rsidRPr="00D027D7" w:rsidRDefault="00D027D7" w:rsidP="008E6595">
      <w:pPr>
        <w:pStyle w:val="Default"/>
        <w:numPr>
          <w:ilvl w:val="0"/>
          <w:numId w:val="33"/>
        </w:numPr>
        <w:jc w:val="both"/>
        <w:rPr>
          <w:rFonts w:asciiTheme="minorBidi" w:hAnsiTheme="minorBidi" w:cstheme="minorBidi"/>
          <w:color w:val="auto"/>
          <w:lang w:val="es-CO"/>
        </w:rPr>
      </w:pPr>
      <w:r w:rsidRPr="00D027D7">
        <w:rPr>
          <w:rFonts w:asciiTheme="minorBidi" w:hAnsiTheme="minorBidi" w:cstheme="minorBidi"/>
          <w:color w:val="auto"/>
          <w:lang w:val="es-CO"/>
        </w:rPr>
        <w:t xml:space="preserve">Levantamiento inadecuado de animales. </w:t>
      </w:r>
    </w:p>
    <w:p w14:paraId="2307AAD0" w14:textId="77777777" w:rsidR="00D027D7" w:rsidRPr="00D027D7" w:rsidRDefault="00D027D7" w:rsidP="00D027D7">
      <w:pPr>
        <w:pStyle w:val="Default"/>
        <w:jc w:val="both"/>
        <w:rPr>
          <w:rFonts w:asciiTheme="minorBidi" w:hAnsiTheme="minorBidi" w:cstheme="minorBidi"/>
          <w:color w:val="auto"/>
          <w:lang w:val="es-CO"/>
        </w:rPr>
      </w:pPr>
    </w:p>
    <w:p w14:paraId="7830B2DE" w14:textId="77777777" w:rsidR="00D027D7" w:rsidRPr="008E6595" w:rsidRDefault="00D027D7" w:rsidP="00215074">
      <w:pPr>
        <w:pStyle w:val="Default"/>
        <w:numPr>
          <w:ilvl w:val="0"/>
          <w:numId w:val="34"/>
        </w:numPr>
        <w:ind w:left="426"/>
        <w:jc w:val="both"/>
        <w:rPr>
          <w:rFonts w:asciiTheme="minorBidi" w:hAnsiTheme="minorBidi" w:cstheme="minorBidi"/>
          <w:b/>
          <w:bCs/>
          <w:color w:val="auto"/>
          <w:lang w:val="es-CO"/>
        </w:rPr>
      </w:pPr>
      <w:r w:rsidRPr="008E6595">
        <w:rPr>
          <w:rFonts w:asciiTheme="minorBidi" w:hAnsiTheme="minorBidi" w:cstheme="minorBidi"/>
          <w:b/>
          <w:bCs/>
          <w:color w:val="auto"/>
          <w:lang w:val="es-CO"/>
        </w:rPr>
        <w:t>Riesgos psicosociales:</w:t>
      </w:r>
    </w:p>
    <w:p w14:paraId="78D3D1B3" w14:textId="77777777" w:rsidR="00D027D7" w:rsidRPr="00D027D7" w:rsidRDefault="00D027D7" w:rsidP="008E6595">
      <w:pPr>
        <w:pStyle w:val="Default"/>
        <w:numPr>
          <w:ilvl w:val="0"/>
          <w:numId w:val="35"/>
        </w:numPr>
        <w:jc w:val="both"/>
        <w:rPr>
          <w:rFonts w:asciiTheme="minorBidi" w:hAnsiTheme="minorBidi" w:cstheme="minorBidi"/>
          <w:color w:val="auto"/>
          <w:lang w:val="es-CO"/>
        </w:rPr>
      </w:pPr>
      <w:r w:rsidRPr="00D027D7">
        <w:rPr>
          <w:rFonts w:asciiTheme="minorBidi" w:hAnsiTheme="minorBidi" w:cstheme="minorBidi"/>
          <w:color w:val="auto"/>
          <w:lang w:val="es-CO"/>
        </w:rPr>
        <w:t>Estrés generado por ladridos u otros comportamientos.</w:t>
      </w:r>
    </w:p>
    <w:p w14:paraId="7120C120" w14:textId="77777777" w:rsidR="00D027D7" w:rsidRPr="00D027D7" w:rsidRDefault="00D027D7" w:rsidP="008E6595">
      <w:pPr>
        <w:pStyle w:val="Default"/>
        <w:numPr>
          <w:ilvl w:val="0"/>
          <w:numId w:val="35"/>
        </w:numPr>
        <w:jc w:val="both"/>
        <w:rPr>
          <w:rFonts w:asciiTheme="minorBidi" w:hAnsiTheme="minorBidi" w:cstheme="minorBidi"/>
          <w:color w:val="auto"/>
          <w:lang w:val="es-CO"/>
        </w:rPr>
      </w:pPr>
      <w:r w:rsidRPr="00D027D7">
        <w:rPr>
          <w:rFonts w:asciiTheme="minorBidi" w:hAnsiTheme="minorBidi" w:cstheme="minorBidi"/>
          <w:color w:val="auto"/>
          <w:lang w:val="es-CO"/>
        </w:rPr>
        <w:t>Afectación de la concentración.</w:t>
      </w:r>
    </w:p>
    <w:p w14:paraId="109DE7A2" w14:textId="77777777" w:rsidR="00D027D7" w:rsidRPr="00D027D7" w:rsidRDefault="00D027D7" w:rsidP="008E6595">
      <w:pPr>
        <w:pStyle w:val="Default"/>
        <w:numPr>
          <w:ilvl w:val="0"/>
          <w:numId w:val="35"/>
        </w:numPr>
        <w:jc w:val="both"/>
        <w:rPr>
          <w:rFonts w:asciiTheme="minorBidi" w:hAnsiTheme="minorBidi" w:cstheme="minorBidi"/>
          <w:color w:val="auto"/>
          <w:lang w:val="es-CO"/>
        </w:rPr>
      </w:pPr>
      <w:r w:rsidRPr="00D027D7">
        <w:rPr>
          <w:rFonts w:asciiTheme="minorBidi" w:hAnsiTheme="minorBidi" w:cstheme="minorBidi"/>
          <w:color w:val="auto"/>
          <w:lang w:val="es-CO"/>
        </w:rPr>
        <w:t>Conflicto laboral por preferencias o incomodidades relacionadas con las mascotas.</w:t>
      </w:r>
    </w:p>
    <w:p w14:paraId="14CBE0D6" w14:textId="77777777" w:rsidR="00D027D7" w:rsidRPr="00D027D7" w:rsidRDefault="00D027D7" w:rsidP="00D027D7">
      <w:pPr>
        <w:pStyle w:val="Default"/>
        <w:jc w:val="both"/>
        <w:rPr>
          <w:rFonts w:asciiTheme="minorBidi" w:hAnsiTheme="minorBidi" w:cstheme="minorBidi"/>
          <w:color w:val="auto"/>
          <w:lang w:val="es-CO"/>
        </w:rPr>
      </w:pPr>
    </w:p>
    <w:p w14:paraId="6C7D20F2" w14:textId="77777777" w:rsidR="00D027D7" w:rsidRPr="008E6595" w:rsidRDefault="00D027D7" w:rsidP="00215074">
      <w:pPr>
        <w:pStyle w:val="Default"/>
        <w:numPr>
          <w:ilvl w:val="0"/>
          <w:numId w:val="36"/>
        </w:numPr>
        <w:ind w:left="426"/>
        <w:jc w:val="both"/>
        <w:rPr>
          <w:rFonts w:asciiTheme="minorBidi" w:hAnsiTheme="minorBidi" w:cstheme="minorBidi"/>
          <w:b/>
          <w:bCs/>
          <w:color w:val="auto"/>
          <w:lang w:val="es-CO"/>
        </w:rPr>
      </w:pPr>
      <w:r w:rsidRPr="008E6595">
        <w:rPr>
          <w:rFonts w:asciiTheme="minorBidi" w:hAnsiTheme="minorBidi" w:cstheme="minorBidi"/>
          <w:b/>
          <w:bCs/>
          <w:color w:val="auto"/>
          <w:lang w:val="es-CO"/>
        </w:rPr>
        <w:t>Riesgos para personas con condiciones de salud:</w:t>
      </w:r>
    </w:p>
    <w:p w14:paraId="37AB8A27" w14:textId="44B5142A" w:rsidR="00D027D7" w:rsidRPr="00D027D7" w:rsidRDefault="00D027D7" w:rsidP="008E6595">
      <w:pPr>
        <w:pStyle w:val="Default"/>
        <w:numPr>
          <w:ilvl w:val="0"/>
          <w:numId w:val="37"/>
        </w:numPr>
        <w:jc w:val="both"/>
        <w:rPr>
          <w:rFonts w:asciiTheme="minorBidi" w:hAnsiTheme="minorBidi" w:cstheme="minorBidi"/>
          <w:color w:val="auto"/>
          <w:lang w:val="pt-BR"/>
        </w:rPr>
      </w:pPr>
      <w:r w:rsidRPr="00D027D7">
        <w:rPr>
          <w:rFonts w:asciiTheme="minorBidi" w:hAnsiTheme="minorBidi" w:cstheme="minorBidi"/>
          <w:color w:val="auto"/>
          <w:lang w:val="pt-BR"/>
        </w:rPr>
        <w:t xml:space="preserve">Alergias a pelo, caspa o </w:t>
      </w:r>
      <w:r w:rsidR="00821D68">
        <w:rPr>
          <w:rFonts w:asciiTheme="minorBidi" w:hAnsiTheme="minorBidi" w:cstheme="minorBidi"/>
          <w:color w:val="auto"/>
          <w:lang w:val="pt-BR"/>
        </w:rPr>
        <w:t xml:space="preserve">a </w:t>
      </w:r>
      <w:r w:rsidRPr="00D027D7">
        <w:rPr>
          <w:rFonts w:asciiTheme="minorBidi" w:hAnsiTheme="minorBidi" w:cstheme="minorBidi"/>
          <w:color w:val="auto"/>
          <w:lang w:val="pt-BR"/>
        </w:rPr>
        <w:t>saliva</w:t>
      </w:r>
      <w:r w:rsidR="00821D68">
        <w:rPr>
          <w:rFonts w:asciiTheme="minorBidi" w:hAnsiTheme="minorBidi" w:cstheme="minorBidi"/>
          <w:color w:val="auto"/>
          <w:lang w:val="pt-BR"/>
        </w:rPr>
        <w:t>.</w:t>
      </w:r>
    </w:p>
    <w:p w14:paraId="4ADFBA02" w14:textId="71D36E90" w:rsidR="00D027D7" w:rsidRPr="00D027D7" w:rsidRDefault="00D027D7" w:rsidP="008E6595">
      <w:pPr>
        <w:pStyle w:val="Default"/>
        <w:numPr>
          <w:ilvl w:val="0"/>
          <w:numId w:val="37"/>
        </w:numPr>
        <w:jc w:val="both"/>
        <w:rPr>
          <w:rFonts w:asciiTheme="minorBidi" w:hAnsiTheme="minorBidi" w:cstheme="minorBidi"/>
          <w:color w:val="auto"/>
          <w:lang w:val="es-CO"/>
        </w:rPr>
      </w:pPr>
      <w:r w:rsidRPr="00D027D7">
        <w:rPr>
          <w:rFonts w:asciiTheme="minorBidi" w:hAnsiTheme="minorBidi" w:cstheme="minorBidi"/>
          <w:color w:val="auto"/>
          <w:lang w:val="es-CO"/>
        </w:rPr>
        <w:t>Fobias a perros u otros animales</w:t>
      </w:r>
      <w:r w:rsidR="00821D68">
        <w:rPr>
          <w:rFonts w:asciiTheme="minorBidi" w:hAnsiTheme="minorBidi" w:cstheme="minorBidi"/>
          <w:color w:val="auto"/>
          <w:lang w:val="es-CO"/>
        </w:rPr>
        <w:t>.</w:t>
      </w:r>
    </w:p>
    <w:p w14:paraId="03EFAF47" w14:textId="4A928F07" w:rsidR="00D027D7" w:rsidRPr="00D027D7" w:rsidRDefault="00D027D7" w:rsidP="008E6595">
      <w:pPr>
        <w:pStyle w:val="Default"/>
        <w:numPr>
          <w:ilvl w:val="0"/>
          <w:numId w:val="37"/>
        </w:numPr>
        <w:jc w:val="both"/>
        <w:rPr>
          <w:rFonts w:asciiTheme="minorBidi" w:hAnsiTheme="minorBidi" w:cstheme="minorBidi"/>
          <w:color w:val="auto"/>
          <w:lang w:val="es-CO"/>
        </w:rPr>
      </w:pPr>
      <w:r w:rsidRPr="00D027D7">
        <w:rPr>
          <w:rFonts w:asciiTheme="minorBidi" w:hAnsiTheme="minorBidi" w:cstheme="minorBidi"/>
          <w:color w:val="auto"/>
          <w:lang w:val="es-CO"/>
        </w:rPr>
        <w:lastRenderedPageBreak/>
        <w:t>Personas inmunosuprimidas o con condiciones m</w:t>
      </w:r>
      <w:r w:rsidR="00C92423">
        <w:rPr>
          <w:rFonts w:asciiTheme="minorBidi" w:hAnsiTheme="minorBidi" w:cstheme="minorBidi"/>
          <w:color w:val="auto"/>
          <w:lang w:val="es-CO"/>
        </w:rPr>
        <w:t>é</w:t>
      </w:r>
      <w:r w:rsidRPr="00D027D7">
        <w:rPr>
          <w:rFonts w:asciiTheme="minorBidi" w:hAnsiTheme="minorBidi" w:cstheme="minorBidi"/>
          <w:color w:val="auto"/>
          <w:lang w:val="es-CO"/>
        </w:rPr>
        <w:t xml:space="preserve">dicas que incrementan la susceptibilidad a infecciones. </w:t>
      </w:r>
    </w:p>
    <w:p w14:paraId="695D60A4" w14:textId="77777777" w:rsidR="005B0485" w:rsidRDefault="005B0485" w:rsidP="00D027D7">
      <w:pPr>
        <w:pStyle w:val="Default"/>
        <w:jc w:val="both"/>
        <w:rPr>
          <w:rFonts w:asciiTheme="minorBidi" w:hAnsiTheme="minorBidi" w:cstheme="minorBidi"/>
          <w:b/>
          <w:bCs/>
          <w:color w:val="auto"/>
          <w:lang w:val="es-CO"/>
        </w:rPr>
      </w:pPr>
    </w:p>
    <w:p w14:paraId="07633948" w14:textId="07588119" w:rsidR="00D027D7" w:rsidRPr="008E6595" w:rsidRDefault="00D027D7" w:rsidP="00D027D7">
      <w:pPr>
        <w:pStyle w:val="Default"/>
        <w:jc w:val="both"/>
        <w:rPr>
          <w:rFonts w:asciiTheme="minorBidi" w:hAnsiTheme="minorBidi" w:cstheme="minorBidi"/>
          <w:b/>
          <w:bCs/>
          <w:color w:val="auto"/>
          <w:lang w:val="es-CO"/>
        </w:rPr>
      </w:pPr>
      <w:r w:rsidRPr="008E6595">
        <w:rPr>
          <w:rFonts w:asciiTheme="minorBidi" w:hAnsiTheme="minorBidi" w:cstheme="minorBidi"/>
          <w:b/>
          <w:bCs/>
          <w:color w:val="auto"/>
          <w:lang w:val="es-CO"/>
        </w:rPr>
        <w:t>Medidas de prevención y control:</w:t>
      </w:r>
    </w:p>
    <w:p w14:paraId="0499454B" w14:textId="77777777" w:rsidR="00D027D7" w:rsidRPr="00D027D7" w:rsidRDefault="00D027D7" w:rsidP="00D027D7">
      <w:pPr>
        <w:pStyle w:val="Default"/>
        <w:jc w:val="both"/>
        <w:rPr>
          <w:rFonts w:asciiTheme="minorBidi" w:hAnsiTheme="minorBidi" w:cstheme="minorBidi"/>
          <w:color w:val="auto"/>
          <w:lang w:val="es-CO"/>
        </w:rPr>
      </w:pPr>
    </w:p>
    <w:p w14:paraId="07040253" w14:textId="77777777" w:rsidR="00D027D7" w:rsidRPr="008E6595" w:rsidRDefault="00D027D7" w:rsidP="00215074">
      <w:pPr>
        <w:pStyle w:val="Default"/>
        <w:numPr>
          <w:ilvl w:val="0"/>
          <w:numId w:val="38"/>
        </w:numPr>
        <w:ind w:left="426"/>
        <w:jc w:val="both"/>
        <w:rPr>
          <w:rFonts w:asciiTheme="minorBidi" w:hAnsiTheme="minorBidi" w:cstheme="minorBidi"/>
          <w:b/>
          <w:bCs/>
          <w:color w:val="auto"/>
          <w:lang w:val="es-CO"/>
        </w:rPr>
      </w:pPr>
      <w:r w:rsidRPr="008E6595">
        <w:rPr>
          <w:rFonts w:asciiTheme="minorBidi" w:hAnsiTheme="minorBidi" w:cstheme="minorBidi"/>
          <w:b/>
          <w:bCs/>
          <w:color w:val="auto"/>
          <w:lang w:val="es-CO"/>
        </w:rPr>
        <w:t>Controles administrativos:</w:t>
      </w:r>
    </w:p>
    <w:p w14:paraId="2579CB41" w14:textId="77777777" w:rsidR="00D027D7" w:rsidRPr="00D027D7" w:rsidRDefault="00D027D7" w:rsidP="008E6595">
      <w:pPr>
        <w:pStyle w:val="Default"/>
        <w:numPr>
          <w:ilvl w:val="0"/>
          <w:numId w:val="39"/>
        </w:numPr>
        <w:jc w:val="both"/>
        <w:rPr>
          <w:rFonts w:asciiTheme="minorBidi" w:hAnsiTheme="minorBidi" w:cstheme="minorBidi"/>
          <w:color w:val="auto"/>
          <w:lang w:val="es-CO"/>
        </w:rPr>
      </w:pPr>
      <w:r w:rsidRPr="00D027D7">
        <w:rPr>
          <w:rFonts w:asciiTheme="minorBidi" w:hAnsiTheme="minorBidi" w:cstheme="minorBidi"/>
          <w:color w:val="auto"/>
          <w:lang w:val="es-CO"/>
        </w:rPr>
        <w:t>Solicitar certificado vigente de vacunación y desparasitación.</w:t>
      </w:r>
    </w:p>
    <w:p w14:paraId="4C774DD6" w14:textId="77777777" w:rsidR="00D027D7" w:rsidRPr="00D027D7" w:rsidRDefault="00D027D7" w:rsidP="008E6595">
      <w:pPr>
        <w:pStyle w:val="Default"/>
        <w:numPr>
          <w:ilvl w:val="0"/>
          <w:numId w:val="39"/>
        </w:numPr>
        <w:jc w:val="both"/>
        <w:rPr>
          <w:rFonts w:asciiTheme="minorBidi" w:hAnsiTheme="minorBidi" w:cstheme="minorBidi"/>
          <w:color w:val="auto"/>
          <w:lang w:val="es-CO"/>
        </w:rPr>
      </w:pPr>
      <w:r w:rsidRPr="00D027D7">
        <w:rPr>
          <w:rFonts w:asciiTheme="minorBidi" w:hAnsiTheme="minorBidi" w:cstheme="minorBidi"/>
          <w:color w:val="auto"/>
          <w:lang w:val="es-CO"/>
        </w:rPr>
        <w:t>Definir responsables de cada mascota</w:t>
      </w:r>
    </w:p>
    <w:p w14:paraId="17F1E0B0" w14:textId="77777777" w:rsidR="00D027D7" w:rsidRPr="00D027D7" w:rsidRDefault="00D027D7" w:rsidP="008E6595">
      <w:pPr>
        <w:pStyle w:val="Default"/>
        <w:numPr>
          <w:ilvl w:val="0"/>
          <w:numId w:val="39"/>
        </w:numPr>
        <w:jc w:val="both"/>
        <w:rPr>
          <w:rFonts w:asciiTheme="minorBidi" w:hAnsiTheme="minorBidi" w:cstheme="minorBidi"/>
          <w:color w:val="auto"/>
          <w:lang w:val="es-CO"/>
        </w:rPr>
      </w:pPr>
      <w:r w:rsidRPr="00D027D7">
        <w:rPr>
          <w:rFonts w:asciiTheme="minorBidi" w:hAnsiTheme="minorBidi" w:cstheme="minorBidi"/>
          <w:color w:val="auto"/>
          <w:lang w:val="es-CO"/>
        </w:rPr>
        <w:t>Establecer áreas permitidas y restringidas.</w:t>
      </w:r>
    </w:p>
    <w:p w14:paraId="7FC9CFF6" w14:textId="55C9B7FA" w:rsidR="00D027D7" w:rsidRDefault="00D027D7" w:rsidP="009F2263">
      <w:pPr>
        <w:pStyle w:val="Default"/>
        <w:numPr>
          <w:ilvl w:val="0"/>
          <w:numId w:val="39"/>
        </w:numPr>
        <w:jc w:val="both"/>
        <w:rPr>
          <w:rFonts w:asciiTheme="minorBidi" w:hAnsiTheme="minorBidi" w:cstheme="minorBidi"/>
          <w:color w:val="auto"/>
          <w:lang w:val="es-CO"/>
        </w:rPr>
      </w:pPr>
      <w:r w:rsidRPr="00D027D7">
        <w:rPr>
          <w:rFonts w:asciiTheme="minorBidi" w:hAnsiTheme="minorBidi" w:cstheme="minorBidi"/>
          <w:color w:val="auto"/>
          <w:lang w:val="es-CO"/>
        </w:rPr>
        <w:t>Mantener registro de mascotas autorizadas.</w:t>
      </w:r>
    </w:p>
    <w:p w14:paraId="3DD3E00A" w14:textId="77777777" w:rsidR="003B05AD" w:rsidRPr="009F2263" w:rsidRDefault="003B05AD" w:rsidP="003B05AD">
      <w:pPr>
        <w:pStyle w:val="Default"/>
        <w:jc w:val="both"/>
        <w:rPr>
          <w:rFonts w:asciiTheme="minorBidi" w:hAnsiTheme="minorBidi" w:cstheme="minorBidi"/>
          <w:color w:val="auto"/>
          <w:lang w:val="es-CO"/>
        </w:rPr>
      </w:pPr>
    </w:p>
    <w:p w14:paraId="7C3C2027" w14:textId="77777777" w:rsidR="00D027D7" w:rsidRPr="008E6595" w:rsidRDefault="00D027D7" w:rsidP="00215074">
      <w:pPr>
        <w:pStyle w:val="Default"/>
        <w:numPr>
          <w:ilvl w:val="0"/>
          <w:numId w:val="40"/>
        </w:numPr>
        <w:ind w:left="426"/>
        <w:jc w:val="both"/>
        <w:rPr>
          <w:rFonts w:asciiTheme="minorBidi" w:hAnsiTheme="minorBidi" w:cstheme="minorBidi"/>
          <w:b/>
          <w:bCs/>
          <w:color w:val="auto"/>
          <w:lang w:val="es-CO"/>
        </w:rPr>
      </w:pPr>
      <w:r w:rsidRPr="008E6595">
        <w:rPr>
          <w:rFonts w:asciiTheme="minorBidi" w:hAnsiTheme="minorBidi" w:cstheme="minorBidi"/>
          <w:b/>
          <w:bCs/>
          <w:color w:val="auto"/>
          <w:lang w:val="es-CO"/>
        </w:rPr>
        <w:t>Controles de ingeniería:</w:t>
      </w:r>
    </w:p>
    <w:p w14:paraId="29AA67E3" w14:textId="77777777" w:rsidR="00D027D7" w:rsidRPr="00D027D7" w:rsidRDefault="00D027D7" w:rsidP="008E6595">
      <w:pPr>
        <w:pStyle w:val="Default"/>
        <w:numPr>
          <w:ilvl w:val="0"/>
          <w:numId w:val="41"/>
        </w:numPr>
        <w:jc w:val="both"/>
        <w:rPr>
          <w:rFonts w:asciiTheme="minorBidi" w:hAnsiTheme="minorBidi" w:cstheme="minorBidi"/>
          <w:color w:val="auto"/>
          <w:lang w:val="es-CO"/>
        </w:rPr>
      </w:pPr>
      <w:r w:rsidRPr="00D027D7">
        <w:rPr>
          <w:rFonts w:asciiTheme="minorBidi" w:hAnsiTheme="minorBidi" w:cstheme="minorBidi"/>
          <w:color w:val="auto"/>
          <w:lang w:val="es-CO"/>
        </w:rPr>
        <w:t>Disponer recipientes para residuos biológicos.</w:t>
      </w:r>
    </w:p>
    <w:p w14:paraId="096042B7" w14:textId="77777777" w:rsidR="00D027D7" w:rsidRDefault="00D027D7" w:rsidP="008E6595">
      <w:pPr>
        <w:pStyle w:val="Default"/>
        <w:numPr>
          <w:ilvl w:val="0"/>
          <w:numId w:val="41"/>
        </w:numPr>
        <w:jc w:val="both"/>
        <w:rPr>
          <w:rFonts w:asciiTheme="minorBidi" w:hAnsiTheme="minorBidi" w:cstheme="minorBidi"/>
          <w:color w:val="auto"/>
          <w:lang w:val="es-CO"/>
        </w:rPr>
      </w:pPr>
      <w:r w:rsidRPr="00D027D7">
        <w:rPr>
          <w:rFonts w:asciiTheme="minorBidi" w:hAnsiTheme="minorBidi" w:cstheme="minorBidi"/>
          <w:color w:val="auto"/>
          <w:lang w:val="es-CO"/>
        </w:rPr>
        <w:t>Garantizar ventilación en espacios cerrados.</w:t>
      </w:r>
    </w:p>
    <w:p w14:paraId="618E38B8" w14:textId="77777777" w:rsidR="008E6595" w:rsidRPr="00D027D7" w:rsidRDefault="008E6595" w:rsidP="00D027D7">
      <w:pPr>
        <w:pStyle w:val="Default"/>
        <w:jc w:val="both"/>
        <w:rPr>
          <w:rFonts w:asciiTheme="minorBidi" w:hAnsiTheme="minorBidi" w:cstheme="minorBidi"/>
          <w:color w:val="auto"/>
          <w:lang w:val="es-CO"/>
        </w:rPr>
      </w:pPr>
    </w:p>
    <w:p w14:paraId="4CEC1263" w14:textId="77777777" w:rsidR="00D027D7" w:rsidRPr="008E6595" w:rsidRDefault="00D027D7" w:rsidP="00215074">
      <w:pPr>
        <w:pStyle w:val="Default"/>
        <w:numPr>
          <w:ilvl w:val="0"/>
          <w:numId w:val="42"/>
        </w:numPr>
        <w:ind w:left="426"/>
        <w:jc w:val="both"/>
        <w:rPr>
          <w:rFonts w:asciiTheme="minorBidi" w:hAnsiTheme="minorBidi" w:cstheme="minorBidi"/>
          <w:b/>
          <w:bCs/>
          <w:color w:val="auto"/>
          <w:lang w:val="es-CO"/>
        </w:rPr>
      </w:pPr>
      <w:r w:rsidRPr="008E6595">
        <w:rPr>
          <w:rFonts w:asciiTheme="minorBidi" w:hAnsiTheme="minorBidi" w:cstheme="minorBidi"/>
          <w:b/>
          <w:bCs/>
          <w:color w:val="auto"/>
          <w:lang w:val="es-CO"/>
        </w:rPr>
        <w:t>Consideraciones especiales para estaciones de bomberos</w:t>
      </w:r>
    </w:p>
    <w:p w14:paraId="1F085B4A" w14:textId="77777777" w:rsidR="008E6595" w:rsidRPr="00D027D7" w:rsidRDefault="008E6595" w:rsidP="00D027D7">
      <w:pPr>
        <w:pStyle w:val="Default"/>
        <w:jc w:val="both"/>
        <w:rPr>
          <w:rFonts w:asciiTheme="minorBidi" w:hAnsiTheme="minorBidi" w:cstheme="minorBidi"/>
          <w:color w:val="auto"/>
          <w:lang w:val="es-CO"/>
        </w:rPr>
      </w:pPr>
    </w:p>
    <w:p w14:paraId="178A4ABE" w14:textId="77777777" w:rsidR="00D027D7" w:rsidRDefault="00D027D7" w:rsidP="00D027D7">
      <w:pPr>
        <w:pStyle w:val="Default"/>
        <w:jc w:val="both"/>
        <w:rPr>
          <w:rFonts w:asciiTheme="minorBidi" w:hAnsiTheme="minorBidi" w:cstheme="minorBidi"/>
          <w:color w:val="auto"/>
          <w:lang w:val="es-CO"/>
        </w:rPr>
      </w:pPr>
      <w:r w:rsidRPr="00D027D7">
        <w:rPr>
          <w:rFonts w:asciiTheme="minorBidi" w:hAnsiTheme="minorBidi" w:cstheme="minorBidi"/>
          <w:color w:val="auto"/>
          <w:lang w:val="es-CO"/>
        </w:rPr>
        <w:t xml:space="preserve">Debido a la naturaleza operativa del servicio en las estaciones es necesario restringir el acceso de mascotas a: </w:t>
      </w:r>
    </w:p>
    <w:p w14:paraId="37E68FB9" w14:textId="77777777" w:rsidR="008E6595" w:rsidRPr="00D027D7" w:rsidRDefault="008E6595" w:rsidP="00D027D7">
      <w:pPr>
        <w:pStyle w:val="Default"/>
        <w:jc w:val="both"/>
        <w:rPr>
          <w:rFonts w:asciiTheme="minorBidi" w:hAnsiTheme="minorBidi" w:cstheme="minorBidi"/>
          <w:color w:val="auto"/>
          <w:lang w:val="es-CO"/>
        </w:rPr>
      </w:pPr>
    </w:p>
    <w:p w14:paraId="2F620848" w14:textId="77777777" w:rsidR="00D027D7" w:rsidRPr="00D027D7" w:rsidRDefault="00D027D7" w:rsidP="008E6595">
      <w:pPr>
        <w:pStyle w:val="Default"/>
        <w:numPr>
          <w:ilvl w:val="0"/>
          <w:numId w:val="43"/>
        </w:numPr>
        <w:jc w:val="both"/>
        <w:rPr>
          <w:rFonts w:asciiTheme="minorBidi" w:hAnsiTheme="minorBidi" w:cstheme="minorBidi"/>
          <w:color w:val="auto"/>
          <w:lang w:val="es-CO"/>
        </w:rPr>
      </w:pPr>
      <w:r w:rsidRPr="00D027D7">
        <w:rPr>
          <w:rFonts w:asciiTheme="minorBidi" w:hAnsiTheme="minorBidi" w:cstheme="minorBidi"/>
          <w:color w:val="auto"/>
          <w:lang w:val="es-CO"/>
        </w:rPr>
        <w:t xml:space="preserve">Salas de máquinas. </w:t>
      </w:r>
    </w:p>
    <w:p w14:paraId="5EE480E8" w14:textId="77777777" w:rsidR="00D027D7" w:rsidRPr="00D027D7" w:rsidRDefault="00D027D7" w:rsidP="008E6595">
      <w:pPr>
        <w:pStyle w:val="Default"/>
        <w:numPr>
          <w:ilvl w:val="0"/>
          <w:numId w:val="43"/>
        </w:numPr>
        <w:jc w:val="both"/>
        <w:rPr>
          <w:rFonts w:asciiTheme="minorBidi" w:hAnsiTheme="minorBidi" w:cstheme="minorBidi"/>
          <w:color w:val="auto"/>
          <w:lang w:val="es-CO"/>
        </w:rPr>
      </w:pPr>
      <w:r w:rsidRPr="00D027D7">
        <w:rPr>
          <w:rFonts w:asciiTheme="minorBidi" w:hAnsiTheme="minorBidi" w:cstheme="minorBidi"/>
          <w:color w:val="auto"/>
          <w:lang w:val="es-CO"/>
        </w:rPr>
        <w:t xml:space="preserve">Áreas de almacenamiento de equipos y EPP. </w:t>
      </w:r>
    </w:p>
    <w:p w14:paraId="7F321A72" w14:textId="77777777" w:rsidR="00D027D7" w:rsidRPr="00D027D7" w:rsidRDefault="00D027D7" w:rsidP="008E6595">
      <w:pPr>
        <w:pStyle w:val="Default"/>
        <w:numPr>
          <w:ilvl w:val="0"/>
          <w:numId w:val="43"/>
        </w:numPr>
        <w:jc w:val="both"/>
        <w:rPr>
          <w:rFonts w:asciiTheme="minorBidi" w:hAnsiTheme="minorBidi" w:cstheme="minorBidi"/>
          <w:color w:val="auto"/>
          <w:lang w:val="es-CO"/>
        </w:rPr>
      </w:pPr>
      <w:r w:rsidRPr="00D027D7">
        <w:rPr>
          <w:rFonts w:asciiTheme="minorBidi" w:hAnsiTheme="minorBidi" w:cstheme="minorBidi"/>
          <w:color w:val="auto"/>
          <w:lang w:val="es-CO"/>
        </w:rPr>
        <w:t xml:space="preserve">Almacenes. </w:t>
      </w:r>
    </w:p>
    <w:p w14:paraId="402D8345" w14:textId="77777777" w:rsidR="00D027D7" w:rsidRPr="00D027D7" w:rsidRDefault="00D027D7" w:rsidP="008E6595">
      <w:pPr>
        <w:pStyle w:val="Default"/>
        <w:numPr>
          <w:ilvl w:val="0"/>
          <w:numId w:val="43"/>
        </w:numPr>
        <w:jc w:val="both"/>
        <w:rPr>
          <w:rFonts w:asciiTheme="minorBidi" w:hAnsiTheme="minorBidi" w:cstheme="minorBidi"/>
          <w:color w:val="auto"/>
          <w:lang w:val="es-CO"/>
        </w:rPr>
      </w:pPr>
      <w:r w:rsidRPr="00D027D7">
        <w:rPr>
          <w:rFonts w:asciiTheme="minorBidi" w:hAnsiTheme="minorBidi" w:cstheme="minorBidi"/>
          <w:color w:val="auto"/>
          <w:lang w:val="es-CO"/>
        </w:rPr>
        <w:t xml:space="preserve">Áreas de almacenamiento de sustancias químicas. </w:t>
      </w:r>
    </w:p>
    <w:p w14:paraId="2D11D1A6" w14:textId="77777777" w:rsidR="00D027D7" w:rsidRPr="00D027D7" w:rsidRDefault="00D027D7" w:rsidP="008E6595">
      <w:pPr>
        <w:pStyle w:val="Default"/>
        <w:numPr>
          <w:ilvl w:val="0"/>
          <w:numId w:val="43"/>
        </w:numPr>
        <w:jc w:val="both"/>
        <w:rPr>
          <w:rFonts w:asciiTheme="minorBidi" w:hAnsiTheme="minorBidi" w:cstheme="minorBidi"/>
          <w:color w:val="auto"/>
          <w:lang w:val="es-CO"/>
        </w:rPr>
      </w:pPr>
      <w:r w:rsidRPr="00D027D7">
        <w:rPr>
          <w:rFonts w:asciiTheme="minorBidi" w:hAnsiTheme="minorBidi" w:cstheme="minorBidi"/>
          <w:color w:val="auto"/>
          <w:lang w:val="es-CO"/>
        </w:rPr>
        <w:t>Alojamientos</w:t>
      </w:r>
    </w:p>
    <w:p w14:paraId="1FA49025" w14:textId="77777777" w:rsidR="00D027D7" w:rsidRDefault="00D027D7" w:rsidP="008E6595">
      <w:pPr>
        <w:pStyle w:val="Default"/>
        <w:numPr>
          <w:ilvl w:val="0"/>
          <w:numId w:val="43"/>
        </w:numPr>
        <w:jc w:val="both"/>
        <w:rPr>
          <w:rFonts w:asciiTheme="minorBidi" w:hAnsiTheme="minorBidi" w:cstheme="minorBidi"/>
          <w:color w:val="auto"/>
          <w:lang w:val="es-CO"/>
        </w:rPr>
      </w:pPr>
      <w:r w:rsidRPr="00D027D7">
        <w:rPr>
          <w:rFonts w:asciiTheme="minorBidi" w:hAnsiTheme="minorBidi" w:cstheme="minorBidi"/>
          <w:color w:val="auto"/>
          <w:lang w:val="es-CO"/>
        </w:rPr>
        <w:t xml:space="preserve">Áreas de descontaminación. </w:t>
      </w:r>
    </w:p>
    <w:p w14:paraId="47DBD2B3" w14:textId="77777777" w:rsidR="008E6595" w:rsidRPr="00D027D7" w:rsidRDefault="008E6595" w:rsidP="00D027D7">
      <w:pPr>
        <w:pStyle w:val="Default"/>
        <w:jc w:val="both"/>
        <w:rPr>
          <w:rFonts w:asciiTheme="minorBidi" w:hAnsiTheme="minorBidi" w:cstheme="minorBidi"/>
          <w:color w:val="auto"/>
          <w:lang w:val="es-CO"/>
        </w:rPr>
      </w:pPr>
    </w:p>
    <w:p w14:paraId="073A8FD2" w14:textId="77777777" w:rsidR="00D027D7" w:rsidRPr="00D027D7" w:rsidRDefault="00D027D7" w:rsidP="00D027D7">
      <w:pPr>
        <w:pStyle w:val="Default"/>
        <w:jc w:val="both"/>
        <w:rPr>
          <w:rFonts w:asciiTheme="minorBidi" w:hAnsiTheme="minorBidi" w:cstheme="minorBidi"/>
          <w:color w:val="auto"/>
          <w:lang w:val="es-CO"/>
        </w:rPr>
      </w:pPr>
      <w:r w:rsidRPr="00D027D7">
        <w:rPr>
          <w:rFonts w:asciiTheme="minorBidi" w:hAnsiTheme="minorBidi" w:cstheme="minorBidi"/>
          <w:color w:val="auto"/>
          <w:lang w:val="es-CO"/>
        </w:rPr>
        <w:t xml:space="preserve">Reconociendo el riesgo psicosocial latente, la fatiga por compasión y la exposición constante a situaciones críticas o eventos altamente traumáticos por parte del personal de bomberos en la atención de emergencias, la política </w:t>
      </w:r>
      <w:proofErr w:type="spellStart"/>
      <w:r w:rsidRPr="00D027D7">
        <w:rPr>
          <w:rFonts w:asciiTheme="minorBidi" w:hAnsiTheme="minorBidi" w:cstheme="minorBidi"/>
          <w:color w:val="auto"/>
          <w:lang w:val="es-CO"/>
        </w:rPr>
        <w:t>Pet</w:t>
      </w:r>
      <w:proofErr w:type="spellEnd"/>
      <w:r w:rsidRPr="00D027D7">
        <w:rPr>
          <w:rFonts w:asciiTheme="minorBidi" w:hAnsiTheme="minorBidi" w:cstheme="minorBidi"/>
          <w:color w:val="auto"/>
          <w:lang w:val="es-CO"/>
        </w:rPr>
        <w:t xml:space="preserve"> Friendly se vincula formalmente con el Sistema de Gestión de Seguridad y Salud en el Trabajo:</w:t>
      </w:r>
    </w:p>
    <w:p w14:paraId="6CAC1D7D" w14:textId="77777777" w:rsidR="00D027D7" w:rsidRPr="00D027D7" w:rsidRDefault="00D027D7" w:rsidP="00D027D7">
      <w:pPr>
        <w:pStyle w:val="Default"/>
        <w:jc w:val="both"/>
        <w:rPr>
          <w:rFonts w:asciiTheme="minorBidi" w:hAnsiTheme="minorBidi" w:cstheme="minorBidi"/>
          <w:color w:val="auto"/>
          <w:lang w:val="es-CO"/>
        </w:rPr>
      </w:pPr>
    </w:p>
    <w:p w14:paraId="21F43913" w14:textId="77777777" w:rsidR="00D027D7" w:rsidRPr="00D027D7" w:rsidRDefault="00D027D7" w:rsidP="003627E6">
      <w:pPr>
        <w:pStyle w:val="Default"/>
        <w:numPr>
          <w:ilvl w:val="0"/>
          <w:numId w:val="44"/>
        </w:numPr>
        <w:jc w:val="both"/>
        <w:rPr>
          <w:rFonts w:asciiTheme="minorBidi" w:hAnsiTheme="minorBidi" w:cstheme="minorBidi"/>
          <w:color w:val="auto"/>
          <w:lang w:val="es-CO"/>
        </w:rPr>
      </w:pPr>
      <w:r w:rsidRPr="00D027D7">
        <w:rPr>
          <w:rFonts w:asciiTheme="minorBidi" w:hAnsiTheme="minorBidi" w:cstheme="minorBidi"/>
          <w:color w:val="auto"/>
          <w:lang w:val="es-CO"/>
        </w:rPr>
        <w:t>Se considera y avala la permanencia regulada de animales de apoyo emocional como un mecanismo institucional válido de mitigación del estrés laboral y soporte en el manejo del Trastorno de Estrés Postraumático (TEPT).</w:t>
      </w:r>
    </w:p>
    <w:p w14:paraId="313E60B3" w14:textId="77777777" w:rsidR="00D027D7" w:rsidRPr="00D027D7" w:rsidRDefault="00D027D7" w:rsidP="00D027D7">
      <w:pPr>
        <w:pStyle w:val="Default"/>
        <w:jc w:val="both"/>
        <w:rPr>
          <w:rFonts w:asciiTheme="minorBidi" w:hAnsiTheme="minorBidi" w:cstheme="minorBidi"/>
          <w:color w:val="auto"/>
          <w:lang w:val="es-CO"/>
        </w:rPr>
      </w:pPr>
    </w:p>
    <w:p w14:paraId="1A79FD63" w14:textId="77777777" w:rsidR="00602649" w:rsidRPr="00821D68" w:rsidRDefault="00D027D7" w:rsidP="00602649">
      <w:pPr>
        <w:spacing w:line="278" w:lineRule="auto"/>
        <w:rPr>
          <w:rFonts w:asciiTheme="minorBidi" w:hAnsiTheme="minorBidi"/>
          <w:color w:val="auto"/>
          <w:sz w:val="24"/>
          <w:szCs w:val="24"/>
          <w:lang w:val="es-CO"/>
        </w:rPr>
      </w:pPr>
      <w:r w:rsidRPr="00821D68">
        <w:rPr>
          <w:rFonts w:asciiTheme="minorBidi" w:hAnsiTheme="minorBidi"/>
          <w:color w:val="auto"/>
          <w:sz w:val="24"/>
          <w:szCs w:val="24"/>
          <w:lang w:val="es-CO"/>
        </w:rPr>
        <w:t xml:space="preserve">Las solicitudes de permanencia por razones de apoyo emocional y salud ocupacional serán evaluadas con absoluta reserva médica, técnica y académica por el equipo psicopedagógico y los </w:t>
      </w:r>
      <w:r w:rsidRPr="00821D68">
        <w:rPr>
          <w:rFonts w:asciiTheme="minorBidi" w:hAnsiTheme="minorBidi"/>
          <w:color w:val="auto"/>
          <w:sz w:val="24"/>
          <w:szCs w:val="24"/>
          <w:lang w:val="es-CO"/>
        </w:rPr>
        <w:lastRenderedPageBreak/>
        <w:t>profesionales del área de SST de la entidad, emitiendo conceptos vinculantes sobre la viabilidad del caso.</w:t>
      </w:r>
      <w:r w:rsidR="00602649" w:rsidRPr="00821D68">
        <w:rPr>
          <w:rFonts w:asciiTheme="minorBidi" w:hAnsiTheme="minorBidi"/>
          <w:color w:val="auto"/>
          <w:sz w:val="24"/>
          <w:szCs w:val="24"/>
          <w:lang w:val="es-CO"/>
        </w:rPr>
        <w:t xml:space="preserve"> </w:t>
      </w:r>
    </w:p>
    <w:p w14:paraId="29BCCB6D" w14:textId="77777777" w:rsidR="00602649" w:rsidRPr="00821D68" w:rsidRDefault="00602649" w:rsidP="00602649">
      <w:pPr>
        <w:spacing w:line="278" w:lineRule="auto"/>
        <w:rPr>
          <w:rFonts w:asciiTheme="minorBidi" w:hAnsiTheme="minorBidi"/>
          <w:color w:val="auto"/>
          <w:sz w:val="24"/>
          <w:szCs w:val="24"/>
        </w:rPr>
      </w:pPr>
      <w:r w:rsidRPr="00821D68">
        <w:rPr>
          <w:rFonts w:asciiTheme="minorBidi" w:hAnsiTheme="minorBidi"/>
          <w:color w:val="auto"/>
          <w:sz w:val="24"/>
          <w:szCs w:val="24"/>
        </w:rPr>
        <w:t>Las solicitudes de permanencia por razones de apoyo emocional serán gestionadas por el equipo de SST de la SGH, cuyo rol se limitará estrictamente a: </w:t>
      </w:r>
    </w:p>
    <w:p w14:paraId="2EBD98E7" w14:textId="77777777" w:rsidR="00602649" w:rsidRPr="00821D68" w:rsidRDefault="00602649" w:rsidP="00602649">
      <w:pPr>
        <w:pStyle w:val="Prrafodelista"/>
        <w:numPr>
          <w:ilvl w:val="0"/>
          <w:numId w:val="47"/>
        </w:numPr>
        <w:spacing w:line="278" w:lineRule="auto"/>
        <w:rPr>
          <w:rFonts w:asciiTheme="minorBidi" w:hAnsiTheme="minorBidi"/>
          <w:color w:val="auto"/>
          <w:sz w:val="24"/>
          <w:szCs w:val="24"/>
        </w:rPr>
      </w:pPr>
      <w:r w:rsidRPr="00821D68">
        <w:rPr>
          <w:rFonts w:asciiTheme="minorBidi" w:hAnsiTheme="minorBidi"/>
          <w:color w:val="auto"/>
          <w:sz w:val="24"/>
          <w:szCs w:val="24"/>
        </w:rPr>
        <w:t xml:space="preserve">Verificar la autenticidad y vigencia de la certificación médica o psiquiátrica oficial emitida por el profesional de la salud tratante de la EPS o ARL del servidor; </w:t>
      </w:r>
    </w:p>
    <w:p w14:paraId="3EA737A5" w14:textId="45765445" w:rsidR="00602649" w:rsidRPr="00821D68" w:rsidRDefault="00602649" w:rsidP="00602649">
      <w:pPr>
        <w:pStyle w:val="Prrafodelista"/>
        <w:numPr>
          <w:ilvl w:val="0"/>
          <w:numId w:val="47"/>
        </w:numPr>
        <w:spacing w:line="278" w:lineRule="auto"/>
        <w:rPr>
          <w:rFonts w:asciiTheme="minorBidi" w:hAnsiTheme="minorBidi"/>
          <w:color w:val="auto"/>
          <w:sz w:val="24"/>
          <w:szCs w:val="24"/>
        </w:rPr>
      </w:pPr>
      <w:r w:rsidRPr="00821D68">
        <w:rPr>
          <w:rFonts w:asciiTheme="minorBidi" w:hAnsiTheme="minorBidi"/>
          <w:color w:val="auto"/>
          <w:sz w:val="24"/>
          <w:szCs w:val="24"/>
        </w:rPr>
        <w:t>Emitir concepto técnico de </w:t>
      </w:r>
      <w:r w:rsidRPr="00821D68">
        <w:rPr>
          <w:rFonts w:asciiTheme="minorBidi" w:hAnsiTheme="minorBidi"/>
          <w:b/>
          <w:bCs/>
          <w:color w:val="auto"/>
          <w:sz w:val="24"/>
          <w:szCs w:val="24"/>
        </w:rPr>
        <w:t>viabilidad locativa y operativa</w:t>
      </w:r>
      <w:r w:rsidRPr="00821D68">
        <w:rPr>
          <w:rFonts w:asciiTheme="minorBidi" w:hAnsiTheme="minorBidi"/>
          <w:color w:val="auto"/>
          <w:sz w:val="24"/>
          <w:szCs w:val="24"/>
        </w:rPr>
        <w:t>, evaluando que la presencia del animal en el puesto de trabajo o estación asignada no genere riesgos ergonómicos, biológicos, psicosociales o de seguridad para el servidor, sus compañeros de turno o la operación bomberil."</w:t>
      </w:r>
    </w:p>
    <w:p w14:paraId="31526555" w14:textId="77777777" w:rsidR="00D027D7" w:rsidRPr="00821D68" w:rsidRDefault="00D027D7" w:rsidP="00D027D7">
      <w:pPr>
        <w:pStyle w:val="Default"/>
        <w:jc w:val="both"/>
        <w:rPr>
          <w:rFonts w:asciiTheme="minorBidi" w:hAnsiTheme="minorBidi" w:cstheme="minorBidi"/>
          <w:color w:val="auto"/>
          <w:lang w:val="es-CO"/>
        </w:rPr>
      </w:pPr>
    </w:p>
    <w:p w14:paraId="41063F40" w14:textId="2379E3D5" w:rsidR="00D027D7" w:rsidRPr="00D027D7" w:rsidRDefault="00D027D7" w:rsidP="00D027D7">
      <w:pPr>
        <w:pStyle w:val="Default"/>
        <w:jc w:val="both"/>
        <w:rPr>
          <w:rFonts w:asciiTheme="minorBidi" w:hAnsiTheme="minorBidi" w:cstheme="minorBidi"/>
          <w:color w:val="auto"/>
          <w:lang w:val="es-CO"/>
        </w:rPr>
      </w:pPr>
      <w:r w:rsidRPr="00D027D7">
        <w:rPr>
          <w:rFonts w:asciiTheme="minorBidi" w:hAnsiTheme="minorBidi" w:cstheme="minorBidi"/>
          <w:color w:val="auto"/>
          <w:lang w:val="es-CO"/>
        </w:rPr>
        <w:t xml:space="preserve">Nota: La implementación de una política institucional </w:t>
      </w:r>
      <w:proofErr w:type="spellStart"/>
      <w:r w:rsidR="00426521">
        <w:rPr>
          <w:rFonts w:asciiTheme="minorBidi" w:hAnsiTheme="minorBidi" w:cstheme="minorBidi"/>
          <w:color w:val="auto"/>
          <w:lang w:val="es-CO"/>
        </w:rPr>
        <w:t>P</w:t>
      </w:r>
      <w:r w:rsidRPr="00D027D7">
        <w:rPr>
          <w:rFonts w:asciiTheme="minorBidi" w:hAnsiTheme="minorBidi" w:cstheme="minorBidi"/>
          <w:color w:val="auto"/>
          <w:lang w:val="es-CO"/>
        </w:rPr>
        <w:t>et</w:t>
      </w:r>
      <w:proofErr w:type="spellEnd"/>
      <w:r w:rsidRPr="00D027D7">
        <w:rPr>
          <w:rFonts w:asciiTheme="minorBidi" w:hAnsiTheme="minorBidi" w:cstheme="minorBidi"/>
          <w:color w:val="auto"/>
          <w:lang w:val="es-CO"/>
        </w:rPr>
        <w:t xml:space="preserve"> </w:t>
      </w:r>
      <w:r w:rsidR="00426521">
        <w:rPr>
          <w:rFonts w:asciiTheme="minorBidi" w:hAnsiTheme="minorBidi" w:cstheme="minorBidi"/>
          <w:color w:val="auto"/>
          <w:lang w:val="es-CO"/>
        </w:rPr>
        <w:t>F</w:t>
      </w:r>
      <w:r w:rsidRPr="00D027D7">
        <w:rPr>
          <w:rFonts w:asciiTheme="minorBidi" w:hAnsiTheme="minorBidi" w:cstheme="minorBidi"/>
          <w:color w:val="auto"/>
          <w:lang w:val="es-CO"/>
        </w:rPr>
        <w:t>riendly incorpora factores de riesgo adicionales al ambiente laboral, susceptibles de generar incidentes o lesiones a servidores/as, colaboradores/as y visitantes. En caso de materializarse un evento lesivo, la determinación de su origen laboral corresponderá a las instancias competentes del Sistema General de Riesgos Laborales.</w:t>
      </w:r>
    </w:p>
    <w:p w14:paraId="4296AC0F" w14:textId="77777777" w:rsidR="00216875" w:rsidRDefault="00216875" w:rsidP="00D027D7">
      <w:pPr>
        <w:pStyle w:val="Default"/>
        <w:jc w:val="both"/>
        <w:rPr>
          <w:rFonts w:asciiTheme="minorBidi" w:hAnsiTheme="minorBidi" w:cstheme="minorBidi"/>
          <w:color w:val="auto"/>
          <w:lang w:val="es-CO"/>
        </w:rPr>
      </w:pPr>
    </w:p>
    <w:p w14:paraId="495ADF52" w14:textId="77777777" w:rsidR="009F2263" w:rsidRPr="00D027D7" w:rsidRDefault="009F2263" w:rsidP="00D027D7">
      <w:pPr>
        <w:pStyle w:val="Default"/>
        <w:jc w:val="both"/>
        <w:rPr>
          <w:rFonts w:asciiTheme="minorBidi" w:hAnsiTheme="minorBidi" w:cstheme="minorBidi"/>
          <w:color w:val="auto"/>
          <w:lang w:val="es-CO"/>
        </w:rPr>
      </w:pPr>
    </w:p>
    <w:p w14:paraId="1C6B21A7" w14:textId="0E39F707" w:rsidR="00D027D7" w:rsidRPr="003627E6" w:rsidRDefault="00203797" w:rsidP="00203797">
      <w:pPr>
        <w:pStyle w:val="Default"/>
        <w:jc w:val="both"/>
        <w:outlineLvl w:val="1"/>
        <w:rPr>
          <w:rFonts w:asciiTheme="minorBidi" w:hAnsiTheme="minorBidi" w:cstheme="minorBidi"/>
          <w:b/>
          <w:bCs/>
          <w:color w:val="auto"/>
          <w:lang w:val="es-CO"/>
        </w:rPr>
      </w:pPr>
      <w:bookmarkStart w:id="15" w:name="_Toc234400599"/>
      <w:r>
        <w:rPr>
          <w:rFonts w:asciiTheme="minorBidi" w:hAnsiTheme="minorBidi" w:cstheme="minorBidi"/>
          <w:b/>
          <w:bCs/>
          <w:color w:val="auto"/>
          <w:lang w:val="es-CO"/>
        </w:rPr>
        <w:t>6</w:t>
      </w:r>
      <w:r w:rsidR="00D027D7" w:rsidRPr="003627E6">
        <w:rPr>
          <w:rFonts w:asciiTheme="minorBidi" w:hAnsiTheme="minorBidi" w:cstheme="minorBidi"/>
          <w:b/>
          <w:bCs/>
          <w:color w:val="auto"/>
          <w:lang w:val="es-CO"/>
        </w:rPr>
        <w:t>.4 Requisitos de ingreso y tenencia responsable</w:t>
      </w:r>
      <w:bookmarkEnd w:id="15"/>
    </w:p>
    <w:p w14:paraId="54F6D364" w14:textId="77777777" w:rsidR="00D027D7" w:rsidRPr="00D027D7" w:rsidRDefault="00D027D7" w:rsidP="00D027D7">
      <w:pPr>
        <w:pStyle w:val="Default"/>
        <w:jc w:val="both"/>
        <w:rPr>
          <w:rFonts w:asciiTheme="minorBidi" w:hAnsiTheme="minorBidi" w:cstheme="minorBidi"/>
          <w:color w:val="auto"/>
          <w:lang w:val="es-CO"/>
        </w:rPr>
      </w:pPr>
    </w:p>
    <w:p w14:paraId="1C18875C" w14:textId="77777777" w:rsidR="00D027D7" w:rsidRPr="003627E6" w:rsidRDefault="00D027D7" w:rsidP="00D027D7">
      <w:pPr>
        <w:pStyle w:val="Default"/>
        <w:jc w:val="both"/>
        <w:rPr>
          <w:rFonts w:asciiTheme="minorBidi" w:hAnsiTheme="minorBidi" w:cstheme="minorBidi"/>
          <w:b/>
          <w:bCs/>
          <w:color w:val="auto"/>
          <w:lang w:val="es-CO"/>
        </w:rPr>
      </w:pPr>
      <w:r w:rsidRPr="003627E6">
        <w:rPr>
          <w:rFonts w:asciiTheme="minorBidi" w:hAnsiTheme="minorBidi" w:cstheme="minorBidi"/>
          <w:b/>
          <w:bCs/>
          <w:color w:val="auto"/>
          <w:lang w:val="es-CO"/>
        </w:rPr>
        <w:t>Elementos Obligatorios del Kit de Ingreso</w:t>
      </w:r>
    </w:p>
    <w:p w14:paraId="740D9AB4" w14:textId="77777777" w:rsidR="00D027D7" w:rsidRPr="00D027D7" w:rsidRDefault="00D027D7" w:rsidP="00D027D7">
      <w:pPr>
        <w:pStyle w:val="Default"/>
        <w:jc w:val="both"/>
        <w:rPr>
          <w:rFonts w:asciiTheme="minorBidi" w:hAnsiTheme="minorBidi" w:cstheme="minorBidi"/>
          <w:color w:val="auto"/>
          <w:lang w:val="es-CO"/>
        </w:rPr>
      </w:pPr>
    </w:p>
    <w:p w14:paraId="48F4D3C4" w14:textId="77777777" w:rsidR="00D027D7" w:rsidRPr="00D027D7" w:rsidRDefault="00D027D7" w:rsidP="00D027D7">
      <w:pPr>
        <w:pStyle w:val="Default"/>
        <w:jc w:val="both"/>
        <w:rPr>
          <w:rFonts w:asciiTheme="minorBidi" w:hAnsiTheme="minorBidi" w:cstheme="minorBidi"/>
          <w:color w:val="auto"/>
          <w:lang w:val="es-CO"/>
        </w:rPr>
      </w:pPr>
      <w:r w:rsidRPr="00D027D7">
        <w:rPr>
          <w:rFonts w:asciiTheme="minorBidi" w:hAnsiTheme="minorBidi" w:cstheme="minorBidi"/>
          <w:color w:val="auto"/>
          <w:lang w:val="es-CO"/>
        </w:rPr>
        <w:t>Para todo tipo de ingreso (ocasional, permanente o jornadas especiales), el funcionario o tenedor responsable deberá portar obligatoriamente y mantener bajo su control el siguiente kit técnico de bioseguridad y manejo físico:</w:t>
      </w:r>
    </w:p>
    <w:p w14:paraId="736CE117" w14:textId="77777777" w:rsidR="00D027D7" w:rsidRPr="00D027D7" w:rsidRDefault="00D027D7" w:rsidP="00D027D7">
      <w:pPr>
        <w:pStyle w:val="Default"/>
        <w:jc w:val="both"/>
        <w:rPr>
          <w:rFonts w:asciiTheme="minorBidi" w:hAnsiTheme="minorBidi" w:cstheme="minorBidi"/>
          <w:color w:val="auto"/>
          <w:lang w:val="es-CO"/>
        </w:rPr>
      </w:pPr>
    </w:p>
    <w:tbl>
      <w:tblPr>
        <w:tblStyle w:val="Tablaconcuadrcula1"/>
        <w:tblW w:w="0" w:type="auto"/>
        <w:tblLook w:val="04A0" w:firstRow="1" w:lastRow="0" w:firstColumn="1" w:lastColumn="0" w:noHBand="0" w:noVBand="1"/>
      </w:tblPr>
      <w:tblGrid>
        <w:gridCol w:w="2966"/>
        <w:gridCol w:w="7377"/>
      </w:tblGrid>
      <w:tr w:rsidR="003627E6" w:rsidRPr="003627E6" w14:paraId="0B79B59E" w14:textId="77777777" w:rsidTr="008A587A">
        <w:trPr>
          <w:tblHeader/>
        </w:trPr>
        <w:tc>
          <w:tcPr>
            <w:tcW w:w="2966" w:type="dxa"/>
          </w:tcPr>
          <w:p w14:paraId="218849D6" w14:textId="77777777" w:rsidR="003627E6" w:rsidRPr="003627E6" w:rsidRDefault="003627E6" w:rsidP="003627E6">
            <w:pPr>
              <w:spacing w:before="9"/>
              <w:ind w:right="232"/>
              <w:jc w:val="center"/>
              <w:rPr>
                <w:rFonts w:ascii="Arial" w:eastAsia="Arial MT" w:hAnsi="Arial" w:cs="Arial"/>
                <w:b/>
                <w:bCs/>
                <w:color w:val="auto"/>
                <w:sz w:val="24"/>
                <w:szCs w:val="24"/>
                <w:lang w:val="es-CO"/>
              </w:rPr>
            </w:pPr>
            <w:r w:rsidRPr="003627E6">
              <w:rPr>
                <w:rFonts w:ascii="Arial" w:eastAsia="Arial MT" w:hAnsi="Arial" w:cs="Arial"/>
                <w:b/>
                <w:bCs/>
                <w:color w:val="auto"/>
                <w:sz w:val="24"/>
                <w:szCs w:val="24"/>
                <w:lang w:val="es-CO"/>
              </w:rPr>
              <w:t>ELEMENTO</w:t>
            </w:r>
          </w:p>
        </w:tc>
        <w:tc>
          <w:tcPr>
            <w:tcW w:w="7377" w:type="dxa"/>
          </w:tcPr>
          <w:p w14:paraId="04855E27" w14:textId="77777777" w:rsidR="003627E6" w:rsidRPr="003627E6" w:rsidRDefault="003627E6" w:rsidP="003627E6">
            <w:pPr>
              <w:spacing w:before="9"/>
              <w:ind w:right="232"/>
              <w:jc w:val="center"/>
              <w:rPr>
                <w:rFonts w:ascii="Arial" w:eastAsia="Arial MT" w:hAnsi="Arial" w:cs="Arial"/>
                <w:b/>
                <w:bCs/>
                <w:color w:val="auto"/>
                <w:sz w:val="24"/>
                <w:szCs w:val="24"/>
                <w:lang w:val="es-CO"/>
              </w:rPr>
            </w:pPr>
            <w:r w:rsidRPr="003627E6">
              <w:rPr>
                <w:rFonts w:ascii="Arial" w:eastAsia="Arial MT" w:hAnsi="Arial" w:cs="Arial"/>
                <w:b/>
                <w:bCs/>
                <w:color w:val="auto"/>
                <w:sz w:val="24"/>
                <w:szCs w:val="24"/>
                <w:lang w:val="es-CO"/>
              </w:rPr>
              <w:t>ESPECIFICACIÓN TÉCNICA</w:t>
            </w:r>
          </w:p>
        </w:tc>
      </w:tr>
      <w:tr w:rsidR="003627E6" w:rsidRPr="003627E6" w14:paraId="78223691" w14:textId="77777777" w:rsidTr="008A587A">
        <w:tc>
          <w:tcPr>
            <w:tcW w:w="2966" w:type="dxa"/>
          </w:tcPr>
          <w:p w14:paraId="573931C2" w14:textId="77777777" w:rsidR="003627E6" w:rsidRPr="003627E6" w:rsidRDefault="003627E6" w:rsidP="003627E6">
            <w:pPr>
              <w:spacing w:before="9"/>
              <w:ind w:right="232"/>
              <w:jc w:val="left"/>
              <w:rPr>
                <w:rFonts w:ascii="Arial" w:eastAsia="Arial MT" w:hAnsi="Arial" w:cs="Arial"/>
                <w:b/>
                <w:bCs/>
                <w:color w:val="auto"/>
                <w:sz w:val="24"/>
                <w:szCs w:val="24"/>
                <w:lang w:val="es-CO"/>
              </w:rPr>
            </w:pPr>
            <w:r w:rsidRPr="003627E6">
              <w:rPr>
                <w:rFonts w:ascii="Arial" w:eastAsia="Arial MT" w:hAnsi="Arial" w:cs="Arial"/>
                <w:b/>
                <w:bCs/>
                <w:color w:val="auto"/>
                <w:sz w:val="24"/>
                <w:szCs w:val="24"/>
                <w:lang w:val="es-CO"/>
              </w:rPr>
              <w:t>Formato de registro</w:t>
            </w:r>
          </w:p>
        </w:tc>
        <w:tc>
          <w:tcPr>
            <w:tcW w:w="7377" w:type="dxa"/>
          </w:tcPr>
          <w:p w14:paraId="4836C4A1" w14:textId="77777777" w:rsidR="003627E6" w:rsidRPr="003627E6" w:rsidRDefault="003627E6" w:rsidP="003627E6">
            <w:pPr>
              <w:spacing w:before="9"/>
              <w:ind w:right="232"/>
              <w:rPr>
                <w:rFonts w:ascii="Arial" w:eastAsia="Arial MT" w:hAnsi="Arial" w:cs="Arial"/>
                <w:color w:val="auto"/>
                <w:sz w:val="24"/>
                <w:szCs w:val="24"/>
                <w:lang w:val="es-CO"/>
              </w:rPr>
            </w:pPr>
            <w:r w:rsidRPr="003627E6">
              <w:rPr>
                <w:rFonts w:ascii="Arial" w:eastAsia="Arial MT" w:hAnsi="Arial" w:cs="Arial"/>
                <w:color w:val="auto"/>
                <w:sz w:val="24"/>
                <w:szCs w:val="24"/>
                <w:lang w:val="es-CO"/>
              </w:rPr>
              <w:t>Deberá presentarse y validarse de forma obligatoria en la portería o puesto de guardia al momento exacto del ingreso físico a las instalaciones.</w:t>
            </w:r>
          </w:p>
        </w:tc>
      </w:tr>
      <w:tr w:rsidR="003627E6" w:rsidRPr="003627E6" w14:paraId="6D10398B" w14:textId="77777777" w:rsidTr="008A587A">
        <w:tc>
          <w:tcPr>
            <w:tcW w:w="2966" w:type="dxa"/>
          </w:tcPr>
          <w:p w14:paraId="53944FF6" w14:textId="77777777" w:rsidR="003627E6" w:rsidRPr="003627E6" w:rsidRDefault="003627E6" w:rsidP="003627E6">
            <w:pPr>
              <w:spacing w:before="9"/>
              <w:ind w:right="232"/>
              <w:jc w:val="left"/>
              <w:rPr>
                <w:rFonts w:ascii="Arial" w:eastAsia="Arial MT" w:hAnsi="Arial" w:cs="Arial"/>
                <w:color w:val="auto"/>
                <w:sz w:val="24"/>
                <w:szCs w:val="24"/>
                <w:lang w:val="es-CO"/>
              </w:rPr>
            </w:pPr>
            <w:r w:rsidRPr="003627E6">
              <w:rPr>
                <w:rFonts w:ascii="Arial" w:eastAsia="Arial MT" w:hAnsi="Arial" w:cs="Arial"/>
                <w:b/>
                <w:bCs/>
                <w:color w:val="auto"/>
                <w:sz w:val="24"/>
                <w:szCs w:val="24"/>
                <w:lang w:val="es-CO"/>
              </w:rPr>
              <w:t>Identificación Visible</w:t>
            </w:r>
          </w:p>
        </w:tc>
        <w:tc>
          <w:tcPr>
            <w:tcW w:w="7377" w:type="dxa"/>
          </w:tcPr>
          <w:p w14:paraId="7BCC70CC" w14:textId="77777777" w:rsidR="003627E6" w:rsidRPr="003627E6" w:rsidRDefault="003627E6" w:rsidP="003627E6">
            <w:pPr>
              <w:spacing w:before="9"/>
              <w:ind w:right="232"/>
              <w:rPr>
                <w:rFonts w:ascii="Arial" w:eastAsia="Arial MT" w:hAnsi="Arial" w:cs="Arial"/>
                <w:color w:val="auto"/>
                <w:sz w:val="24"/>
                <w:szCs w:val="24"/>
                <w:lang w:val="es-CO"/>
              </w:rPr>
            </w:pPr>
            <w:r w:rsidRPr="003627E6">
              <w:rPr>
                <w:rFonts w:ascii="Arial" w:eastAsia="Arial MT" w:hAnsi="Arial" w:cs="Arial"/>
                <w:color w:val="auto"/>
                <w:sz w:val="24"/>
                <w:szCs w:val="24"/>
                <w:lang w:val="es-CO"/>
              </w:rPr>
              <w:t>Placa de identificación permanente sujeta al collar o arnés, con el nombre del animal y los números telefónicos de contacto del tenedor responsable.</w:t>
            </w:r>
          </w:p>
        </w:tc>
      </w:tr>
      <w:tr w:rsidR="003627E6" w:rsidRPr="003627E6" w14:paraId="6DEC1317" w14:textId="77777777" w:rsidTr="008A587A">
        <w:tc>
          <w:tcPr>
            <w:tcW w:w="2966" w:type="dxa"/>
          </w:tcPr>
          <w:p w14:paraId="227C7804" w14:textId="77777777" w:rsidR="003627E6" w:rsidRPr="003627E6" w:rsidRDefault="003627E6" w:rsidP="003627E6">
            <w:pPr>
              <w:spacing w:before="9"/>
              <w:ind w:right="232"/>
              <w:jc w:val="left"/>
              <w:rPr>
                <w:rFonts w:ascii="Arial" w:eastAsia="Arial MT" w:hAnsi="Arial" w:cs="Arial"/>
                <w:color w:val="auto"/>
                <w:sz w:val="24"/>
                <w:szCs w:val="24"/>
                <w:lang w:val="es-CO"/>
              </w:rPr>
            </w:pPr>
            <w:r w:rsidRPr="003627E6">
              <w:rPr>
                <w:rFonts w:ascii="Arial" w:eastAsia="Arial MT" w:hAnsi="Arial" w:cs="Arial"/>
                <w:b/>
                <w:bCs/>
                <w:color w:val="auto"/>
                <w:sz w:val="24"/>
                <w:szCs w:val="24"/>
                <w:lang w:val="es-CO"/>
              </w:rPr>
              <w:t>Control Físico</w:t>
            </w:r>
          </w:p>
        </w:tc>
        <w:tc>
          <w:tcPr>
            <w:tcW w:w="7377" w:type="dxa"/>
          </w:tcPr>
          <w:p w14:paraId="1C15084C" w14:textId="77777777" w:rsidR="003627E6" w:rsidRPr="003627E6" w:rsidRDefault="003627E6" w:rsidP="003627E6">
            <w:pPr>
              <w:spacing w:before="9"/>
              <w:ind w:right="232"/>
              <w:rPr>
                <w:rFonts w:ascii="Arial" w:eastAsia="Arial MT" w:hAnsi="Arial" w:cs="Arial"/>
                <w:color w:val="auto"/>
                <w:sz w:val="24"/>
                <w:szCs w:val="24"/>
                <w:lang w:val="es-CO"/>
              </w:rPr>
            </w:pPr>
            <w:r w:rsidRPr="003627E6">
              <w:rPr>
                <w:rFonts w:ascii="Arial" w:eastAsia="Arial MT" w:hAnsi="Arial" w:cs="Arial"/>
                <w:color w:val="auto"/>
                <w:sz w:val="24"/>
                <w:szCs w:val="24"/>
                <w:lang w:val="es-CO"/>
              </w:rPr>
              <w:t xml:space="preserve">Uso permanente de correa, traílla o arnés resistente, portado y controlado en todo momento por un adulto responsable. </w:t>
            </w:r>
            <w:r w:rsidRPr="005F2AD5">
              <w:rPr>
                <w:rFonts w:ascii="Arial" w:eastAsia="Arial MT" w:hAnsi="Arial" w:cs="Arial"/>
                <w:b/>
                <w:bCs/>
                <w:color w:val="auto"/>
                <w:sz w:val="24"/>
                <w:szCs w:val="24"/>
                <w:lang w:val="es-CO"/>
              </w:rPr>
              <w:t>El animal no podrá transitar suelto.</w:t>
            </w:r>
          </w:p>
        </w:tc>
      </w:tr>
      <w:tr w:rsidR="003627E6" w:rsidRPr="003627E6" w14:paraId="12CEED0B" w14:textId="77777777" w:rsidTr="008A587A">
        <w:tc>
          <w:tcPr>
            <w:tcW w:w="2966" w:type="dxa"/>
          </w:tcPr>
          <w:p w14:paraId="14A53E23" w14:textId="77777777" w:rsidR="003627E6" w:rsidRPr="003627E6" w:rsidRDefault="003627E6" w:rsidP="003627E6">
            <w:pPr>
              <w:spacing w:before="9"/>
              <w:ind w:right="232"/>
              <w:jc w:val="left"/>
              <w:rPr>
                <w:rFonts w:ascii="Arial" w:eastAsia="Arial MT" w:hAnsi="Arial" w:cs="Arial"/>
                <w:color w:val="auto"/>
                <w:sz w:val="24"/>
                <w:szCs w:val="24"/>
                <w:lang w:val="es-CO"/>
              </w:rPr>
            </w:pPr>
            <w:r w:rsidRPr="003627E6">
              <w:rPr>
                <w:rFonts w:ascii="Arial" w:eastAsia="Arial MT" w:hAnsi="Arial" w:cs="Arial"/>
                <w:b/>
                <w:bCs/>
                <w:color w:val="auto"/>
                <w:sz w:val="24"/>
                <w:szCs w:val="24"/>
                <w:lang w:val="es-CO"/>
              </w:rPr>
              <w:t>Kit de Bioseguridad</w:t>
            </w:r>
          </w:p>
        </w:tc>
        <w:tc>
          <w:tcPr>
            <w:tcW w:w="7377" w:type="dxa"/>
          </w:tcPr>
          <w:p w14:paraId="224D8408" w14:textId="77777777" w:rsidR="003627E6" w:rsidRPr="003627E6" w:rsidRDefault="003627E6" w:rsidP="003627E6">
            <w:pPr>
              <w:spacing w:before="9"/>
              <w:ind w:right="232"/>
              <w:rPr>
                <w:rFonts w:ascii="Arial" w:eastAsia="Arial MT" w:hAnsi="Arial" w:cs="Arial"/>
                <w:color w:val="auto"/>
                <w:sz w:val="24"/>
                <w:szCs w:val="24"/>
                <w:lang w:val="es-CO"/>
              </w:rPr>
            </w:pPr>
            <w:r w:rsidRPr="003627E6">
              <w:rPr>
                <w:rFonts w:ascii="Arial" w:eastAsia="Arial MT" w:hAnsi="Arial" w:cs="Arial"/>
                <w:color w:val="auto"/>
                <w:sz w:val="24"/>
                <w:szCs w:val="24"/>
                <w:lang w:val="es-CO"/>
              </w:rPr>
              <w:t xml:space="preserve">Disponibilidad de bolsas plásticas para la recolección inmediata </w:t>
            </w:r>
            <w:r w:rsidRPr="003627E6">
              <w:rPr>
                <w:rFonts w:ascii="Arial" w:eastAsia="Arial MT" w:hAnsi="Arial" w:cs="Arial"/>
                <w:color w:val="auto"/>
                <w:sz w:val="24"/>
                <w:szCs w:val="24"/>
                <w:lang w:val="es-CO"/>
              </w:rPr>
              <w:lastRenderedPageBreak/>
              <w:t>de excretas, toallas húmedas de limpieza y soluciones desinfectantes para el área, lo cual será responsabilidad del tenedor de la mascota.</w:t>
            </w:r>
          </w:p>
        </w:tc>
      </w:tr>
      <w:tr w:rsidR="003627E6" w:rsidRPr="003627E6" w14:paraId="1AD41201" w14:textId="77777777" w:rsidTr="008A587A">
        <w:tc>
          <w:tcPr>
            <w:tcW w:w="2966" w:type="dxa"/>
          </w:tcPr>
          <w:p w14:paraId="27687313" w14:textId="77777777" w:rsidR="003627E6" w:rsidRPr="003627E6" w:rsidRDefault="003627E6" w:rsidP="003627E6">
            <w:pPr>
              <w:spacing w:before="9"/>
              <w:ind w:right="232"/>
              <w:jc w:val="left"/>
              <w:rPr>
                <w:rFonts w:ascii="Arial" w:eastAsia="Arial MT" w:hAnsi="Arial" w:cs="Arial"/>
                <w:color w:val="auto"/>
                <w:sz w:val="24"/>
                <w:szCs w:val="24"/>
                <w:lang w:val="es-CO"/>
              </w:rPr>
            </w:pPr>
            <w:r w:rsidRPr="003627E6">
              <w:rPr>
                <w:rFonts w:ascii="Arial" w:eastAsia="Arial MT" w:hAnsi="Arial" w:cs="Arial"/>
                <w:b/>
                <w:bCs/>
                <w:color w:val="auto"/>
                <w:sz w:val="24"/>
                <w:szCs w:val="24"/>
                <w:lang w:val="es-CO"/>
              </w:rPr>
              <w:lastRenderedPageBreak/>
              <w:t>Sustento Nutricional</w:t>
            </w:r>
          </w:p>
        </w:tc>
        <w:tc>
          <w:tcPr>
            <w:tcW w:w="7377" w:type="dxa"/>
          </w:tcPr>
          <w:p w14:paraId="6D135C98" w14:textId="77777777" w:rsidR="003627E6" w:rsidRPr="003627E6" w:rsidRDefault="003627E6" w:rsidP="003627E6">
            <w:pPr>
              <w:spacing w:before="9"/>
              <w:ind w:right="232"/>
              <w:rPr>
                <w:rFonts w:ascii="Arial" w:eastAsia="Arial MT" w:hAnsi="Arial" w:cs="Arial"/>
                <w:color w:val="auto"/>
                <w:sz w:val="24"/>
                <w:szCs w:val="24"/>
                <w:lang w:val="es-CO"/>
              </w:rPr>
            </w:pPr>
            <w:r w:rsidRPr="003627E6">
              <w:rPr>
                <w:rFonts w:ascii="Arial" w:eastAsia="Arial MT" w:hAnsi="Arial" w:cs="Arial"/>
                <w:color w:val="auto"/>
                <w:sz w:val="24"/>
                <w:szCs w:val="24"/>
                <w:lang w:val="es-CO"/>
              </w:rPr>
              <w:t>Recipientes adecuados para el suministro de agua limpia y alimento. Es de carácter obligatorio para permanencias o jornadas superiores a dos (2) horas.</w:t>
            </w:r>
          </w:p>
        </w:tc>
      </w:tr>
      <w:tr w:rsidR="003627E6" w:rsidRPr="003627E6" w14:paraId="45D54C2B" w14:textId="77777777" w:rsidTr="008A587A">
        <w:tc>
          <w:tcPr>
            <w:tcW w:w="2966" w:type="dxa"/>
          </w:tcPr>
          <w:p w14:paraId="54C381A9" w14:textId="77777777" w:rsidR="003627E6" w:rsidRPr="003627E6" w:rsidRDefault="003627E6" w:rsidP="003627E6">
            <w:pPr>
              <w:spacing w:before="9"/>
              <w:ind w:right="232"/>
              <w:jc w:val="left"/>
              <w:rPr>
                <w:rFonts w:ascii="Arial" w:eastAsia="Arial MT" w:hAnsi="Arial" w:cs="Arial"/>
                <w:b/>
                <w:bCs/>
                <w:color w:val="auto"/>
                <w:sz w:val="24"/>
                <w:szCs w:val="24"/>
                <w:lang w:val="es-CO"/>
              </w:rPr>
            </w:pPr>
            <w:r w:rsidRPr="003627E6">
              <w:rPr>
                <w:rFonts w:ascii="Arial" w:eastAsia="Arial MT" w:hAnsi="Arial" w:cs="Arial"/>
                <w:b/>
                <w:bCs/>
                <w:color w:val="auto"/>
                <w:sz w:val="24"/>
                <w:szCs w:val="24"/>
                <w:lang w:val="es-CO"/>
              </w:rPr>
              <w:t>Bozal Reglamentario</w:t>
            </w:r>
          </w:p>
        </w:tc>
        <w:tc>
          <w:tcPr>
            <w:tcW w:w="7377" w:type="dxa"/>
          </w:tcPr>
          <w:p w14:paraId="6B520D4E" w14:textId="77777777" w:rsidR="003627E6" w:rsidRPr="003627E6" w:rsidRDefault="003627E6" w:rsidP="003627E6">
            <w:pPr>
              <w:spacing w:before="9"/>
              <w:ind w:right="232"/>
              <w:rPr>
                <w:rFonts w:ascii="Arial" w:eastAsia="Arial MT" w:hAnsi="Arial" w:cs="Arial"/>
                <w:color w:val="auto"/>
                <w:sz w:val="24"/>
                <w:szCs w:val="24"/>
                <w:lang w:val="es-CO"/>
              </w:rPr>
            </w:pPr>
            <w:r w:rsidRPr="003627E6">
              <w:rPr>
                <w:rFonts w:ascii="Arial" w:eastAsia="Arial MT" w:hAnsi="Arial" w:cs="Arial"/>
                <w:color w:val="auto"/>
                <w:sz w:val="24"/>
                <w:szCs w:val="24"/>
                <w:lang w:val="es-CO"/>
              </w:rPr>
              <w:t>De uso obligatorio durante todo el tránsito para ejemplares de manejo especial.</w:t>
            </w:r>
          </w:p>
        </w:tc>
      </w:tr>
    </w:tbl>
    <w:p w14:paraId="0FAE72AB" w14:textId="77777777" w:rsidR="00D027D7" w:rsidRPr="003627E6" w:rsidRDefault="00D027D7" w:rsidP="00D027D7">
      <w:pPr>
        <w:pStyle w:val="Default"/>
        <w:jc w:val="both"/>
        <w:rPr>
          <w:rFonts w:asciiTheme="minorBidi" w:hAnsiTheme="minorBidi" w:cstheme="minorBidi"/>
          <w:color w:val="auto"/>
        </w:rPr>
      </w:pPr>
    </w:p>
    <w:p w14:paraId="3271BCC6" w14:textId="3A6A14FB" w:rsidR="00D027D7" w:rsidRPr="003627E6" w:rsidRDefault="00203797" w:rsidP="00203797">
      <w:pPr>
        <w:pStyle w:val="Default"/>
        <w:jc w:val="both"/>
        <w:outlineLvl w:val="1"/>
        <w:rPr>
          <w:rFonts w:asciiTheme="minorBidi" w:hAnsiTheme="minorBidi" w:cstheme="minorBidi"/>
          <w:b/>
          <w:bCs/>
          <w:color w:val="auto"/>
          <w:lang w:val="es-CO"/>
        </w:rPr>
      </w:pPr>
      <w:bookmarkStart w:id="16" w:name="_Toc234400600"/>
      <w:r>
        <w:rPr>
          <w:rFonts w:asciiTheme="minorBidi" w:hAnsiTheme="minorBidi" w:cstheme="minorBidi"/>
          <w:b/>
          <w:bCs/>
          <w:color w:val="auto"/>
          <w:lang w:val="es-CO"/>
        </w:rPr>
        <w:t>6</w:t>
      </w:r>
      <w:r w:rsidR="00D027D7" w:rsidRPr="003627E6">
        <w:rPr>
          <w:rFonts w:asciiTheme="minorBidi" w:hAnsiTheme="minorBidi" w:cstheme="minorBidi"/>
          <w:b/>
          <w:bCs/>
          <w:color w:val="auto"/>
          <w:lang w:val="es-CO"/>
        </w:rPr>
        <w:t>.5 Normas de Convivencia y Gestión de Riesgo Legal</w:t>
      </w:r>
      <w:bookmarkEnd w:id="16"/>
    </w:p>
    <w:p w14:paraId="5063C9AD" w14:textId="77777777" w:rsidR="00D027D7" w:rsidRPr="00D027D7" w:rsidRDefault="00D027D7" w:rsidP="00D027D7">
      <w:pPr>
        <w:pStyle w:val="Default"/>
        <w:jc w:val="both"/>
        <w:rPr>
          <w:rFonts w:asciiTheme="minorBidi" w:hAnsiTheme="minorBidi" w:cstheme="minorBidi"/>
          <w:color w:val="auto"/>
          <w:lang w:val="es-CO"/>
        </w:rPr>
      </w:pPr>
    </w:p>
    <w:p w14:paraId="1F3CD235" w14:textId="37B17B16" w:rsidR="00D027D7" w:rsidRPr="00D027D7" w:rsidRDefault="00D027D7" w:rsidP="00FB40D5">
      <w:pPr>
        <w:pStyle w:val="Default"/>
        <w:numPr>
          <w:ilvl w:val="0"/>
          <w:numId w:val="45"/>
        </w:numPr>
        <w:jc w:val="both"/>
        <w:rPr>
          <w:rFonts w:asciiTheme="minorBidi" w:hAnsiTheme="minorBidi" w:cstheme="minorBidi"/>
          <w:color w:val="auto"/>
          <w:lang w:val="es-CO"/>
        </w:rPr>
      </w:pPr>
      <w:r w:rsidRPr="001D1144">
        <w:rPr>
          <w:rFonts w:asciiTheme="minorBidi" w:hAnsiTheme="minorBidi" w:cstheme="minorBidi"/>
          <w:b/>
          <w:bCs/>
          <w:color w:val="auto"/>
          <w:lang w:val="es-CO"/>
        </w:rPr>
        <w:t>Proporción de Cuidado</w:t>
      </w:r>
      <w:r w:rsidRPr="00D027D7">
        <w:rPr>
          <w:rFonts w:asciiTheme="minorBidi" w:hAnsiTheme="minorBidi" w:cstheme="minorBidi"/>
          <w:color w:val="auto"/>
          <w:lang w:val="es-CO"/>
        </w:rPr>
        <w:t>: Se permite única y exclusivamente el ingreso de máximo un (1) animal de compañía por servidor</w:t>
      </w:r>
      <w:r w:rsidR="007D42B7">
        <w:rPr>
          <w:rFonts w:asciiTheme="minorBidi" w:hAnsiTheme="minorBidi" w:cstheme="minorBidi"/>
          <w:color w:val="auto"/>
          <w:lang w:val="es-CO"/>
        </w:rPr>
        <w:t>/a</w:t>
      </w:r>
      <w:r w:rsidRPr="00D027D7">
        <w:rPr>
          <w:rFonts w:asciiTheme="minorBidi" w:hAnsiTheme="minorBidi" w:cstheme="minorBidi"/>
          <w:color w:val="auto"/>
          <w:lang w:val="es-CO"/>
        </w:rPr>
        <w:t xml:space="preserve"> público</w:t>
      </w:r>
      <w:r w:rsidR="007D42B7">
        <w:rPr>
          <w:rFonts w:asciiTheme="minorBidi" w:hAnsiTheme="minorBidi" w:cstheme="minorBidi"/>
          <w:color w:val="auto"/>
          <w:lang w:val="es-CO"/>
        </w:rPr>
        <w:t>/a</w:t>
      </w:r>
      <w:r w:rsidRPr="00D027D7">
        <w:rPr>
          <w:rFonts w:asciiTheme="minorBidi" w:hAnsiTheme="minorBidi" w:cstheme="minorBidi"/>
          <w:color w:val="auto"/>
          <w:lang w:val="es-CO"/>
        </w:rPr>
        <w:t>, contratista o colaborador</w:t>
      </w:r>
      <w:r w:rsidR="007D42B7">
        <w:rPr>
          <w:rFonts w:asciiTheme="minorBidi" w:hAnsiTheme="minorBidi" w:cstheme="minorBidi"/>
          <w:color w:val="auto"/>
          <w:lang w:val="es-CO"/>
        </w:rPr>
        <w:t>/a</w:t>
      </w:r>
      <w:r w:rsidRPr="00D027D7">
        <w:rPr>
          <w:rFonts w:asciiTheme="minorBidi" w:hAnsiTheme="minorBidi" w:cstheme="minorBidi"/>
          <w:color w:val="auto"/>
          <w:lang w:val="es-CO"/>
        </w:rPr>
        <w:t xml:space="preserve"> de forma simultánea.</w:t>
      </w:r>
    </w:p>
    <w:p w14:paraId="7B59055B" w14:textId="77777777" w:rsidR="00D027D7" w:rsidRPr="00D027D7" w:rsidRDefault="00D027D7" w:rsidP="00D027D7">
      <w:pPr>
        <w:pStyle w:val="Default"/>
        <w:jc w:val="both"/>
        <w:rPr>
          <w:rFonts w:asciiTheme="minorBidi" w:hAnsiTheme="minorBidi" w:cstheme="minorBidi"/>
          <w:color w:val="auto"/>
          <w:lang w:val="es-CO"/>
        </w:rPr>
      </w:pPr>
    </w:p>
    <w:p w14:paraId="212F668D" w14:textId="71CF6E89" w:rsidR="00D027D7" w:rsidRPr="00D027D7" w:rsidRDefault="00D027D7" w:rsidP="00FB40D5">
      <w:pPr>
        <w:pStyle w:val="Default"/>
        <w:numPr>
          <w:ilvl w:val="0"/>
          <w:numId w:val="45"/>
        </w:numPr>
        <w:jc w:val="both"/>
        <w:rPr>
          <w:rFonts w:asciiTheme="minorBidi" w:hAnsiTheme="minorBidi" w:cstheme="minorBidi"/>
          <w:color w:val="auto"/>
          <w:lang w:val="es-CO"/>
        </w:rPr>
      </w:pPr>
      <w:r w:rsidRPr="001D1144">
        <w:rPr>
          <w:rFonts w:asciiTheme="minorBidi" w:hAnsiTheme="minorBidi" w:cstheme="minorBidi"/>
          <w:b/>
          <w:bCs/>
          <w:color w:val="auto"/>
          <w:lang w:val="es-CO"/>
        </w:rPr>
        <w:t>Exención de Responsabilidad Institucional</w:t>
      </w:r>
      <w:r w:rsidRPr="00D027D7">
        <w:rPr>
          <w:rFonts w:asciiTheme="minorBidi" w:hAnsiTheme="minorBidi" w:cstheme="minorBidi"/>
          <w:color w:val="auto"/>
          <w:lang w:val="es-CO"/>
        </w:rPr>
        <w:t>: El</w:t>
      </w:r>
      <w:r w:rsidR="007D42B7">
        <w:rPr>
          <w:rFonts w:asciiTheme="minorBidi" w:hAnsiTheme="minorBidi" w:cstheme="minorBidi"/>
          <w:color w:val="auto"/>
          <w:lang w:val="es-CO"/>
        </w:rPr>
        <w:t>/la</w:t>
      </w:r>
      <w:r w:rsidRPr="00D027D7">
        <w:rPr>
          <w:rFonts w:asciiTheme="minorBidi" w:hAnsiTheme="minorBidi" w:cstheme="minorBidi"/>
          <w:color w:val="auto"/>
          <w:lang w:val="es-CO"/>
        </w:rPr>
        <w:t xml:space="preserve"> tenedor</w:t>
      </w:r>
      <w:r w:rsidR="007D42B7">
        <w:rPr>
          <w:rFonts w:asciiTheme="minorBidi" w:hAnsiTheme="minorBidi" w:cstheme="minorBidi"/>
          <w:color w:val="auto"/>
          <w:lang w:val="es-CO"/>
        </w:rPr>
        <w:t>/a</w:t>
      </w:r>
      <w:r w:rsidRPr="00D027D7">
        <w:rPr>
          <w:rFonts w:asciiTheme="minorBidi" w:hAnsiTheme="minorBidi" w:cstheme="minorBidi"/>
          <w:color w:val="auto"/>
          <w:lang w:val="es-CO"/>
        </w:rPr>
        <w:t xml:space="preserve"> autorizado</w:t>
      </w:r>
      <w:r w:rsidR="007D42B7">
        <w:rPr>
          <w:rFonts w:asciiTheme="minorBidi" w:hAnsiTheme="minorBidi" w:cstheme="minorBidi"/>
          <w:color w:val="auto"/>
          <w:lang w:val="es-CO"/>
        </w:rPr>
        <w:t>/a</w:t>
      </w:r>
      <w:r w:rsidRPr="00D027D7">
        <w:rPr>
          <w:rFonts w:asciiTheme="minorBidi" w:hAnsiTheme="minorBidi" w:cstheme="minorBidi"/>
          <w:color w:val="auto"/>
          <w:lang w:val="es-CO"/>
        </w:rPr>
        <w:t xml:space="preserve"> ingresa al animal bajo su entera cuenta y riesgo exclusivo. Exime explícitamente a la UAE Cuerpo Oficial de Bomberos de Bogotá de cualquier tipo de responsabilidad civil, penal, fiscal o administrativa ante eventuales afectaciones a la salud del animal, patologías adquiridas, accidentes, hurtos o extravíos dentro de las sedes.</w:t>
      </w:r>
    </w:p>
    <w:p w14:paraId="327DF7AE" w14:textId="77777777" w:rsidR="00D027D7" w:rsidRPr="00D027D7" w:rsidRDefault="00D027D7" w:rsidP="00D027D7">
      <w:pPr>
        <w:pStyle w:val="Default"/>
        <w:jc w:val="both"/>
        <w:rPr>
          <w:rFonts w:asciiTheme="minorBidi" w:hAnsiTheme="minorBidi" w:cstheme="minorBidi"/>
          <w:color w:val="auto"/>
          <w:lang w:val="es-CO"/>
        </w:rPr>
      </w:pPr>
    </w:p>
    <w:p w14:paraId="25939A7D" w14:textId="64D0DD98" w:rsidR="00D027D7" w:rsidRPr="00D027D7" w:rsidRDefault="00D027D7" w:rsidP="00FB40D5">
      <w:pPr>
        <w:pStyle w:val="Default"/>
        <w:numPr>
          <w:ilvl w:val="0"/>
          <w:numId w:val="45"/>
        </w:numPr>
        <w:jc w:val="both"/>
        <w:rPr>
          <w:rFonts w:asciiTheme="minorBidi" w:hAnsiTheme="minorBidi" w:cstheme="minorBidi"/>
          <w:color w:val="auto"/>
          <w:lang w:val="es-CO"/>
        </w:rPr>
      </w:pPr>
      <w:r w:rsidRPr="004A7C7F">
        <w:rPr>
          <w:rFonts w:asciiTheme="minorBidi" w:hAnsiTheme="minorBidi" w:cstheme="minorBidi"/>
          <w:b/>
          <w:bCs/>
          <w:color w:val="auto"/>
          <w:lang w:val="es-CO"/>
        </w:rPr>
        <w:t>Responsabilidad Civil Extracontractual y Cobertura</w:t>
      </w:r>
      <w:r w:rsidRPr="00D027D7">
        <w:rPr>
          <w:rFonts w:asciiTheme="minorBidi" w:hAnsiTheme="minorBidi" w:cstheme="minorBidi"/>
          <w:color w:val="auto"/>
          <w:lang w:val="es-CO"/>
        </w:rPr>
        <w:t>: El</w:t>
      </w:r>
      <w:r w:rsidR="007D42B7">
        <w:rPr>
          <w:rFonts w:asciiTheme="minorBidi" w:hAnsiTheme="minorBidi" w:cstheme="minorBidi"/>
          <w:color w:val="auto"/>
          <w:lang w:val="es-CO"/>
        </w:rPr>
        <w:t>/la</w:t>
      </w:r>
      <w:r w:rsidRPr="00D027D7">
        <w:rPr>
          <w:rFonts w:asciiTheme="minorBidi" w:hAnsiTheme="minorBidi" w:cstheme="minorBidi"/>
          <w:color w:val="auto"/>
          <w:lang w:val="es-CO"/>
        </w:rPr>
        <w:t xml:space="preserve"> tenedor</w:t>
      </w:r>
      <w:r w:rsidR="007D42B7">
        <w:rPr>
          <w:rFonts w:asciiTheme="minorBidi" w:hAnsiTheme="minorBidi" w:cstheme="minorBidi"/>
          <w:color w:val="auto"/>
          <w:lang w:val="es-CO"/>
        </w:rPr>
        <w:t>/a</w:t>
      </w:r>
      <w:r w:rsidRPr="00D027D7">
        <w:rPr>
          <w:rFonts w:asciiTheme="minorBidi" w:hAnsiTheme="minorBidi" w:cstheme="minorBidi"/>
          <w:color w:val="auto"/>
          <w:lang w:val="es-CO"/>
        </w:rPr>
        <w:t xml:space="preserve"> responderá civilmente de forma integral, solidaria y directa por los daños materiales que el animal cause a la infraestructura física o inventario institucional, así como por las lesiones físicas, perjuicios o afectaciones morales ocasionadas a terceros (funcionarios, contratistas, ciudadanos o visitantes).</w:t>
      </w:r>
    </w:p>
    <w:p w14:paraId="2A9A83CE" w14:textId="77777777" w:rsidR="00D027D7" w:rsidRPr="00D027D7" w:rsidRDefault="00D027D7" w:rsidP="00D027D7">
      <w:pPr>
        <w:pStyle w:val="Default"/>
        <w:jc w:val="both"/>
        <w:rPr>
          <w:rFonts w:asciiTheme="minorBidi" w:hAnsiTheme="minorBidi" w:cstheme="minorBidi"/>
          <w:color w:val="auto"/>
          <w:lang w:val="es-CO"/>
        </w:rPr>
      </w:pPr>
    </w:p>
    <w:p w14:paraId="04BF39E0" w14:textId="77777777" w:rsidR="00D027D7" w:rsidRPr="00D027D7" w:rsidRDefault="00D027D7" w:rsidP="00FB40D5">
      <w:pPr>
        <w:pStyle w:val="Default"/>
        <w:numPr>
          <w:ilvl w:val="0"/>
          <w:numId w:val="45"/>
        </w:numPr>
        <w:jc w:val="both"/>
        <w:rPr>
          <w:rFonts w:asciiTheme="minorBidi" w:hAnsiTheme="minorBidi" w:cstheme="minorBidi"/>
          <w:color w:val="auto"/>
          <w:lang w:val="es-CO"/>
        </w:rPr>
      </w:pPr>
      <w:r w:rsidRPr="004A7C7F">
        <w:rPr>
          <w:rFonts w:asciiTheme="minorBidi" w:hAnsiTheme="minorBidi" w:cstheme="minorBidi"/>
          <w:b/>
          <w:bCs/>
          <w:color w:val="auto"/>
          <w:lang w:val="es-CO"/>
        </w:rPr>
        <w:t>Estado Sanitario Obligatorio</w:t>
      </w:r>
      <w:r w:rsidRPr="00D027D7">
        <w:rPr>
          <w:rFonts w:asciiTheme="minorBidi" w:hAnsiTheme="minorBidi" w:cstheme="minorBidi"/>
          <w:color w:val="auto"/>
          <w:lang w:val="es-CO"/>
        </w:rPr>
        <w:t>: Es indispensable e ineludible portar permanentemente en físico o mediante formato digital validable el carné de vacunación actualizado del animal (con vigencia no mayor a un año para las vacunas triple viral/canina y rabia) y la respectiva certificación vigente de desparasitación interna y externa.</w:t>
      </w:r>
    </w:p>
    <w:p w14:paraId="371BF727" w14:textId="77777777" w:rsidR="00D027D7" w:rsidRPr="00D027D7" w:rsidRDefault="00D027D7" w:rsidP="00D027D7">
      <w:pPr>
        <w:pStyle w:val="Default"/>
        <w:jc w:val="both"/>
        <w:rPr>
          <w:rFonts w:asciiTheme="minorBidi" w:hAnsiTheme="minorBidi" w:cstheme="minorBidi"/>
          <w:color w:val="auto"/>
          <w:lang w:val="es-CO"/>
        </w:rPr>
      </w:pPr>
    </w:p>
    <w:p w14:paraId="46E57686" w14:textId="77777777" w:rsidR="00D027D7" w:rsidRPr="00D027D7" w:rsidRDefault="00D027D7" w:rsidP="00FB40D5">
      <w:pPr>
        <w:pStyle w:val="Default"/>
        <w:numPr>
          <w:ilvl w:val="0"/>
          <w:numId w:val="45"/>
        </w:numPr>
        <w:jc w:val="both"/>
        <w:rPr>
          <w:rFonts w:asciiTheme="minorBidi" w:hAnsiTheme="minorBidi" w:cstheme="minorBidi"/>
          <w:color w:val="auto"/>
          <w:lang w:val="es-CO"/>
        </w:rPr>
      </w:pPr>
      <w:r w:rsidRPr="004A7C7F">
        <w:rPr>
          <w:rFonts w:asciiTheme="minorBidi" w:hAnsiTheme="minorBidi" w:cstheme="minorBidi"/>
          <w:b/>
          <w:bCs/>
          <w:color w:val="auto"/>
          <w:lang w:val="es-CO"/>
        </w:rPr>
        <w:t>Prohibición de Abandono Temporal</w:t>
      </w:r>
      <w:r w:rsidRPr="00D027D7">
        <w:rPr>
          <w:rFonts w:asciiTheme="minorBidi" w:hAnsiTheme="minorBidi" w:cstheme="minorBidi"/>
          <w:color w:val="auto"/>
          <w:lang w:val="es-CO"/>
        </w:rPr>
        <w:t>: Queda estrictamente prohibido dejar a los animales solos, desatendidos, atados en pasillos, accesos, escaleras o zonas comunes, así como encerrados dentro de vehículos particulares en las zonas de estacionamiento de la entidad.</w:t>
      </w:r>
    </w:p>
    <w:p w14:paraId="6C00C6F9" w14:textId="77777777" w:rsidR="00D027D7" w:rsidRPr="00D027D7" w:rsidRDefault="00D027D7" w:rsidP="00D027D7">
      <w:pPr>
        <w:pStyle w:val="Default"/>
        <w:jc w:val="both"/>
        <w:rPr>
          <w:rFonts w:asciiTheme="minorBidi" w:hAnsiTheme="minorBidi" w:cstheme="minorBidi"/>
          <w:color w:val="auto"/>
          <w:lang w:val="es-CO"/>
        </w:rPr>
      </w:pPr>
    </w:p>
    <w:p w14:paraId="74DE258E" w14:textId="77777777" w:rsidR="00D027D7" w:rsidRPr="00D027D7" w:rsidRDefault="00D027D7" w:rsidP="00FB40D5">
      <w:pPr>
        <w:pStyle w:val="Default"/>
        <w:numPr>
          <w:ilvl w:val="0"/>
          <w:numId w:val="45"/>
        </w:numPr>
        <w:jc w:val="both"/>
        <w:rPr>
          <w:rFonts w:asciiTheme="minorBidi" w:hAnsiTheme="minorBidi" w:cstheme="minorBidi"/>
          <w:color w:val="auto"/>
          <w:lang w:val="es-CO"/>
        </w:rPr>
      </w:pPr>
      <w:r w:rsidRPr="004A7C7F">
        <w:rPr>
          <w:rFonts w:asciiTheme="minorBidi" w:hAnsiTheme="minorBidi" w:cstheme="minorBidi"/>
          <w:b/>
          <w:bCs/>
          <w:color w:val="auto"/>
          <w:lang w:val="es-CO"/>
        </w:rPr>
        <w:t>Periodo de Celo</w:t>
      </w:r>
      <w:r w:rsidRPr="00D027D7">
        <w:rPr>
          <w:rFonts w:asciiTheme="minorBidi" w:hAnsiTheme="minorBidi" w:cstheme="minorBidi"/>
          <w:color w:val="auto"/>
          <w:lang w:val="es-CO"/>
        </w:rPr>
        <w:t>: Se restringe y prohíbe el ingreso de hembras en periodo de celo (ciclo estral) con el fin de prevenir de forma anticipada alteraciones en la conducta, estrés en otros ejemplares o riñas entre los animales presentes en la sede.</w:t>
      </w:r>
    </w:p>
    <w:p w14:paraId="0953B665" w14:textId="77777777" w:rsidR="00D027D7" w:rsidRPr="00D027D7" w:rsidRDefault="00D027D7" w:rsidP="00D027D7">
      <w:pPr>
        <w:pStyle w:val="Default"/>
        <w:jc w:val="both"/>
        <w:rPr>
          <w:rFonts w:asciiTheme="minorBidi" w:hAnsiTheme="minorBidi" w:cstheme="minorBidi"/>
          <w:color w:val="auto"/>
          <w:lang w:val="es-CO"/>
        </w:rPr>
      </w:pPr>
    </w:p>
    <w:p w14:paraId="6B88F344" w14:textId="77777777" w:rsidR="00D027D7" w:rsidRDefault="00D027D7" w:rsidP="00FB40D5">
      <w:pPr>
        <w:pStyle w:val="Default"/>
        <w:numPr>
          <w:ilvl w:val="0"/>
          <w:numId w:val="45"/>
        </w:numPr>
        <w:jc w:val="both"/>
        <w:rPr>
          <w:rFonts w:asciiTheme="minorBidi" w:hAnsiTheme="minorBidi" w:cstheme="minorBidi"/>
          <w:color w:val="auto"/>
          <w:lang w:val="es-CO"/>
        </w:rPr>
      </w:pPr>
      <w:r w:rsidRPr="004A7C7F">
        <w:rPr>
          <w:rFonts w:asciiTheme="minorBidi" w:hAnsiTheme="minorBidi" w:cstheme="minorBidi"/>
          <w:b/>
          <w:bCs/>
          <w:color w:val="auto"/>
          <w:lang w:val="es-CO"/>
        </w:rPr>
        <w:t>Derecho Autónomo de Admisión y Retiro</w:t>
      </w:r>
      <w:r w:rsidRPr="00D027D7">
        <w:rPr>
          <w:rFonts w:asciiTheme="minorBidi" w:hAnsiTheme="minorBidi" w:cstheme="minorBidi"/>
          <w:color w:val="auto"/>
          <w:lang w:val="es-CO"/>
        </w:rPr>
        <w:t>: La UAE Cuerpo Oficial de Bomberos de Bogotá se reserva de forma autónoma, discrecional y soberana el derecho de admisión o el retiro inmediato de cualquier animal de compañía que evidencie signos clínicos de enfermedad, parásitos externos visibles, conductas altamente ansiosas, ladridos persistentes incontrolables, actitud destructiva o signos de agresividad evidente.</w:t>
      </w:r>
    </w:p>
    <w:p w14:paraId="2A123562" w14:textId="77777777" w:rsidR="00215074" w:rsidRDefault="00215074" w:rsidP="00215074">
      <w:pPr>
        <w:pStyle w:val="Prrafodelista"/>
        <w:rPr>
          <w:rFonts w:asciiTheme="minorBidi" w:hAnsiTheme="minorBidi"/>
          <w:color w:val="auto"/>
          <w:lang w:val="es-CO"/>
        </w:rPr>
      </w:pPr>
    </w:p>
    <w:p w14:paraId="48F0F7BD" w14:textId="2038E3E7" w:rsidR="00215074" w:rsidRPr="00215074" w:rsidRDefault="00203797" w:rsidP="00203797">
      <w:pPr>
        <w:pStyle w:val="Default"/>
        <w:jc w:val="both"/>
        <w:outlineLvl w:val="1"/>
        <w:rPr>
          <w:rFonts w:asciiTheme="minorBidi" w:hAnsiTheme="minorBidi" w:cstheme="minorBidi"/>
          <w:b/>
          <w:bCs/>
          <w:color w:val="auto"/>
          <w:lang w:val="es-CO"/>
        </w:rPr>
      </w:pPr>
      <w:bookmarkStart w:id="17" w:name="_Toc234400601"/>
      <w:r>
        <w:rPr>
          <w:rFonts w:asciiTheme="minorBidi" w:hAnsiTheme="minorBidi" w:cstheme="minorBidi"/>
          <w:b/>
          <w:bCs/>
          <w:color w:val="auto"/>
          <w:lang w:val="es-CO"/>
        </w:rPr>
        <w:t>6</w:t>
      </w:r>
      <w:r w:rsidR="00215074" w:rsidRPr="00215074">
        <w:rPr>
          <w:rFonts w:asciiTheme="minorBidi" w:hAnsiTheme="minorBidi" w:cstheme="minorBidi"/>
          <w:b/>
          <w:bCs/>
          <w:color w:val="auto"/>
          <w:lang w:val="es-CO"/>
        </w:rPr>
        <w:t xml:space="preserve">.6 </w:t>
      </w:r>
      <w:r w:rsidR="00504A10">
        <w:rPr>
          <w:rFonts w:asciiTheme="minorBidi" w:hAnsiTheme="minorBidi" w:cstheme="minorBidi"/>
          <w:b/>
          <w:bCs/>
          <w:color w:val="auto"/>
          <w:lang w:val="es-CO"/>
        </w:rPr>
        <w:t>D</w:t>
      </w:r>
      <w:r w:rsidR="00504A10" w:rsidRPr="00215074">
        <w:rPr>
          <w:rFonts w:asciiTheme="minorBidi" w:hAnsiTheme="minorBidi" w:cstheme="minorBidi"/>
          <w:b/>
          <w:bCs/>
          <w:color w:val="auto"/>
          <w:lang w:val="es-CO"/>
        </w:rPr>
        <w:t xml:space="preserve">ías </w:t>
      </w:r>
      <w:proofErr w:type="spellStart"/>
      <w:r w:rsidR="00504A10">
        <w:rPr>
          <w:rFonts w:asciiTheme="minorBidi" w:hAnsiTheme="minorBidi" w:cstheme="minorBidi"/>
          <w:b/>
          <w:bCs/>
          <w:color w:val="auto"/>
          <w:lang w:val="es-CO"/>
        </w:rPr>
        <w:t>P</w:t>
      </w:r>
      <w:r w:rsidR="00504A10" w:rsidRPr="00215074">
        <w:rPr>
          <w:rFonts w:asciiTheme="minorBidi" w:hAnsiTheme="minorBidi" w:cstheme="minorBidi"/>
          <w:b/>
          <w:bCs/>
          <w:color w:val="auto"/>
          <w:lang w:val="es-CO"/>
        </w:rPr>
        <w:t>et</w:t>
      </w:r>
      <w:bookmarkEnd w:id="17"/>
      <w:proofErr w:type="spellEnd"/>
      <w:r w:rsidR="00504A10" w:rsidRPr="00215074">
        <w:rPr>
          <w:rFonts w:asciiTheme="minorBidi" w:hAnsiTheme="minorBidi" w:cstheme="minorBidi"/>
          <w:b/>
          <w:bCs/>
          <w:color w:val="auto"/>
          <w:lang w:val="es-CO"/>
        </w:rPr>
        <w:t xml:space="preserve"> </w:t>
      </w:r>
    </w:p>
    <w:p w14:paraId="090D57FB" w14:textId="77777777" w:rsidR="00215074" w:rsidRDefault="00215074" w:rsidP="00215074">
      <w:pPr>
        <w:pStyle w:val="Default"/>
        <w:jc w:val="both"/>
        <w:rPr>
          <w:rFonts w:asciiTheme="minorBidi" w:hAnsiTheme="minorBidi" w:cstheme="minorBidi"/>
          <w:color w:val="auto"/>
          <w:lang w:val="es-CO"/>
        </w:rPr>
      </w:pPr>
    </w:p>
    <w:p w14:paraId="4FD6BD07" w14:textId="77777777" w:rsidR="00215074" w:rsidRDefault="00215074" w:rsidP="00215074">
      <w:pPr>
        <w:pStyle w:val="Default"/>
        <w:jc w:val="both"/>
        <w:rPr>
          <w:rFonts w:asciiTheme="minorBidi" w:hAnsiTheme="minorBidi" w:cstheme="minorBidi"/>
          <w:color w:val="auto"/>
          <w:lang w:val="es-CO"/>
        </w:rPr>
      </w:pPr>
      <w:r w:rsidRPr="00215074">
        <w:rPr>
          <w:rFonts w:asciiTheme="minorBidi" w:hAnsiTheme="minorBidi" w:cstheme="minorBidi"/>
          <w:color w:val="auto"/>
          <w:lang w:val="es-CO"/>
        </w:rPr>
        <w:t xml:space="preserve">Se definirán como “Días </w:t>
      </w:r>
      <w:proofErr w:type="spellStart"/>
      <w:r w:rsidRPr="00215074">
        <w:rPr>
          <w:rFonts w:asciiTheme="minorBidi" w:hAnsiTheme="minorBidi" w:cstheme="minorBidi"/>
          <w:color w:val="auto"/>
          <w:lang w:val="es-CO"/>
        </w:rPr>
        <w:t>Pet</w:t>
      </w:r>
      <w:proofErr w:type="spellEnd"/>
      <w:r w:rsidRPr="00215074">
        <w:rPr>
          <w:rFonts w:asciiTheme="minorBidi" w:hAnsiTheme="minorBidi" w:cstheme="minorBidi"/>
          <w:color w:val="auto"/>
          <w:lang w:val="es-CO"/>
        </w:rPr>
        <w:t xml:space="preserve">” aquellos organizados y comunicados previamente por la Subdirección de Gestión Humana. </w:t>
      </w:r>
    </w:p>
    <w:p w14:paraId="39D466C5" w14:textId="77777777" w:rsidR="00215074" w:rsidRDefault="00215074" w:rsidP="00215074">
      <w:pPr>
        <w:pStyle w:val="Default"/>
        <w:jc w:val="both"/>
        <w:rPr>
          <w:rFonts w:asciiTheme="minorBidi" w:hAnsiTheme="minorBidi" w:cstheme="minorBidi"/>
          <w:color w:val="auto"/>
          <w:lang w:val="es-CO"/>
        </w:rPr>
      </w:pPr>
    </w:p>
    <w:p w14:paraId="6EB52C87" w14:textId="77777777" w:rsidR="009E32B2" w:rsidRDefault="00215074" w:rsidP="00215074">
      <w:pPr>
        <w:pStyle w:val="Default"/>
        <w:jc w:val="both"/>
        <w:rPr>
          <w:rFonts w:asciiTheme="minorBidi" w:hAnsiTheme="minorBidi" w:cstheme="minorBidi"/>
          <w:color w:val="auto"/>
          <w:lang w:val="es-CO"/>
        </w:rPr>
      </w:pPr>
      <w:r w:rsidRPr="00215074">
        <w:rPr>
          <w:rFonts w:asciiTheme="minorBidi" w:hAnsiTheme="minorBidi" w:cstheme="minorBidi"/>
          <w:color w:val="auto"/>
          <w:lang w:val="es-CO"/>
        </w:rPr>
        <w:t>En dichos días, se permitirá el ingreso de animales de compañía a las instalaciones d</w:t>
      </w:r>
      <w:r w:rsidR="00602649">
        <w:rPr>
          <w:rFonts w:asciiTheme="minorBidi" w:hAnsiTheme="minorBidi" w:cstheme="minorBidi"/>
          <w:color w:val="auto"/>
          <w:lang w:val="es-CO"/>
        </w:rPr>
        <w:t>el Comando</w:t>
      </w:r>
      <w:r w:rsidRPr="00215074">
        <w:rPr>
          <w:rFonts w:asciiTheme="minorBidi" w:hAnsiTheme="minorBidi" w:cstheme="minorBidi"/>
          <w:color w:val="auto"/>
          <w:lang w:val="es-CO"/>
        </w:rPr>
        <w:t xml:space="preserve">, con previa inscripción y por la duración completa de la jornada laboral. </w:t>
      </w:r>
    </w:p>
    <w:p w14:paraId="61C6B5C2" w14:textId="77777777" w:rsidR="009E32B2" w:rsidRDefault="009E32B2" w:rsidP="00215074">
      <w:pPr>
        <w:pStyle w:val="Default"/>
        <w:jc w:val="both"/>
        <w:rPr>
          <w:rFonts w:asciiTheme="minorBidi" w:hAnsiTheme="minorBidi" w:cstheme="minorBidi"/>
          <w:color w:val="auto"/>
          <w:lang w:val="es-CO"/>
        </w:rPr>
      </w:pPr>
    </w:p>
    <w:p w14:paraId="10F2AB64" w14:textId="2DD70EBB" w:rsidR="00215074" w:rsidRDefault="009E32B2" w:rsidP="00215074">
      <w:pPr>
        <w:pStyle w:val="Default"/>
        <w:jc w:val="both"/>
        <w:rPr>
          <w:rFonts w:asciiTheme="minorBidi" w:hAnsiTheme="minorBidi" w:cstheme="minorBidi"/>
          <w:color w:val="auto"/>
          <w:lang w:val="es-CO"/>
        </w:rPr>
      </w:pPr>
      <w:r w:rsidRPr="00D90458">
        <w:rPr>
          <w:rFonts w:asciiTheme="minorBidi" w:hAnsiTheme="minorBidi" w:cstheme="minorBidi"/>
          <w:color w:val="auto"/>
          <w:lang w:val="es-CO"/>
        </w:rPr>
        <w:t>En las estaciones</w:t>
      </w:r>
      <w:r w:rsidR="00661336" w:rsidRPr="00D90458">
        <w:rPr>
          <w:rFonts w:asciiTheme="minorBidi" w:hAnsiTheme="minorBidi" w:cstheme="minorBidi"/>
          <w:color w:val="auto"/>
          <w:lang w:val="es-CO"/>
        </w:rPr>
        <w:t>,</w:t>
      </w:r>
      <w:r w:rsidRPr="00D90458">
        <w:rPr>
          <w:rFonts w:asciiTheme="minorBidi" w:hAnsiTheme="minorBidi" w:cstheme="minorBidi"/>
          <w:color w:val="auto"/>
          <w:lang w:val="es-CO"/>
        </w:rPr>
        <w:t xml:space="preserve"> los días </w:t>
      </w:r>
      <w:proofErr w:type="spellStart"/>
      <w:r w:rsidRPr="00D90458">
        <w:rPr>
          <w:rFonts w:asciiTheme="minorBidi" w:hAnsiTheme="minorBidi" w:cstheme="minorBidi"/>
          <w:color w:val="auto"/>
          <w:lang w:val="es-CO"/>
        </w:rPr>
        <w:t>Pet</w:t>
      </w:r>
      <w:proofErr w:type="spellEnd"/>
      <w:r w:rsidRPr="00D90458">
        <w:rPr>
          <w:rFonts w:asciiTheme="minorBidi" w:hAnsiTheme="minorBidi" w:cstheme="minorBidi"/>
          <w:color w:val="auto"/>
          <w:lang w:val="es-CO"/>
        </w:rPr>
        <w:t xml:space="preserve"> serán los mismos días programados institucionalmente, previa coordinación con el</w:t>
      </w:r>
      <w:r w:rsidR="007D42B7">
        <w:rPr>
          <w:rFonts w:asciiTheme="minorBidi" w:hAnsiTheme="minorBidi" w:cstheme="minorBidi"/>
          <w:color w:val="auto"/>
          <w:lang w:val="es-CO"/>
        </w:rPr>
        <w:t>/la</w:t>
      </w:r>
      <w:r w:rsidRPr="00D90458">
        <w:rPr>
          <w:rFonts w:asciiTheme="minorBidi" w:hAnsiTheme="minorBidi" w:cstheme="minorBidi"/>
          <w:color w:val="auto"/>
          <w:lang w:val="es-CO"/>
        </w:rPr>
        <w:t xml:space="preserve"> </w:t>
      </w:r>
      <w:proofErr w:type="gramStart"/>
      <w:r w:rsidRPr="00D90458">
        <w:rPr>
          <w:rFonts w:asciiTheme="minorBidi" w:hAnsiTheme="minorBidi" w:cstheme="minorBidi"/>
          <w:color w:val="auto"/>
          <w:lang w:val="es-CO"/>
        </w:rPr>
        <w:t>Jefe</w:t>
      </w:r>
      <w:proofErr w:type="gramEnd"/>
      <w:r w:rsidRPr="00D90458">
        <w:rPr>
          <w:rFonts w:asciiTheme="minorBidi" w:hAnsiTheme="minorBidi" w:cstheme="minorBidi"/>
          <w:color w:val="auto"/>
          <w:lang w:val="es-CO"/>
        </w:rPr>
        <w:t xml:space="preserve"> de Estación o </w:t>
      </w:r>
      <w:proofErr w:type="gramStart"/>
      <w:r w:rsidRPr="00D90458">
        <w:rPr>
          <w:rFonts w:asciiTheme="minorBidi" w:hAnsiTheme="minorBidi" w:cstheme="minorBidi"/>
          <w:color w:val="auto"/>
          <w:lang w:val="es-CO"/>
        </w:rPr>
        <w:t>Jefe</w:t>
      </w:r>
      <w:proofErr w:type="gramEnd"/>
      <w:r w:rsidRPr="00D90458">
        <w:rPr>
          <w:rFonts w:asciiTheme="minorBidi" w:hAnsiTheme="minorBidi" w:cstheme="minorBidi"/>
          <w:color w:val="auto"/>
          <w:lang w:val="es-CO"/>
        </w:rPr>
        <w:t xml:space="preserve"> de turno, donde se determinarán las condiciones y lugares donde podrán permanecer las mascotas y el tiempo de permanencia en la estación</w:t>
      </w:r>
      <w:r w:rsidR="00AB2C30" w:rsidRPr="00D90458">
        <w:rPr>
          <w:rFonts w:asciiTheme="minorBidi" w:hAnsiTheme="minorBidi" w:cstheme="minorBidi"/>
          <w:color w:val="auto"/>
          <w:lang w:val="es-CO"/>
        </w:rPr>
        <w:t xml:space="preserve">, si el día </w:t>
      </w:r>
      <w:proofErr w:type="spellStart"/>
      <w:r w:rsidR="00AB2C30" w:rsidRPr="00D90458">
        <w:rPr>
          <w:rFonts w:asciiTheme="minorBidi" w:hAnsiTheme="minorBidi" w:cstheme="minorBidi"/>
          <w:color w:val="auto"/>
          <w:lang w:val="es-CO"/>
        </w:rPr>
        <w:t>Pet</w:t>
      </w:r>
      <w:proofErr w:type="spellEnd"/>
      <w:r w:rsidR="00AB2C30" w:rsidRPr="00D90458">
        <w:rPr>
          <w:rFonts w:asciiTheme="minorBidi" w:hAnsiTheme="minorBidi" w:cstheme="minorBidi"/>
          <w:color w:val="auto"/>
          <w:lang w:val="es-CO"/>
        </w:rPr>
        <w:t xml:space="preserve"> afecta la prestación del servicio, es potestad del</w:t>
      </w:r>
      <w:r w:rsidR="007D42B7">
        <w:rPr>
          <w:rFonts w:asciiTheme="minorBidi" w:hAnsiTheme="minorBidi" w:cstheme="minorBidi"/>
          <w:color w:val="auto"/>
          <w:lang w:val="es-CO"/>
        </w:rPr>
        <w:t>/la</w:t>
      </w:r>
      <w:r w:rsidR="00AB2C30" w:rsidRPr="00D90458">
        <w:rPr>
          <w:rFonts w:asciiTheme="minorBidi" w:hAnsiTheme="minorBidi" w:cstheme="minorBidi"/>
          <w:color w:val="auto"/>
          <w:lang w:val="es-CO"/>
        </w:rPr>
        <w:t xml:space="preserve"> </w:t>
      </w:r>
      <w:proofErr w:type="gramStart"/>
      <w:r w:rsidR="00AB2C30" w:rsidRPr="00D90458">
        <w:rPr>
          <w:rFonts w:asciiTheme="minorBidi" w:hAnsiTheme="minorBidi" w:cstheme="minorBidi"/>
          <w:color w:val="auto"/>
          <w:lang w:val="es-CO"/>
        </w:rPr>
        <w:t>Jefe</w:t>
      </w:r>
      <w:proofErr w:type="gramEnd"/>
      <w:r w:rsidR="00AB2C30" w:rsidRPr="00D90458">
        <w:rPr>
          <w:rFonts w:asciiTheme="minorBidi" w:hAnsiTheme="minorBidi" w:cstheme="minorBidi"/>
          <w:color w:val="auto"/>
          <w:lang w:val="es-CO"/>
        </w:rPr>
        <w:t xml:space="preserve"> de estación y/o jefe de turno la aprobación</w:t>
      </w:r>
      <w:r w:rsidR="00A114E3" w:rsidRPr="00D90458">
        <w:rPr>
          <w:rFonts w:asciiTheme="minorBidi" w:hAnsiTheme="minorBidi" w:cstheme="minorBidi"/>
          <w:color w:val="auto"/>
          <w:lang w:val="es-CO"/>
        </w:rPr>
        <w:t xml:space="preserve"> o negación</w:t>
      </w:r>
      <w:r w:rsidR="00AB2C30" w:rsidRPr="00D90458">
        <w:rPr>
          <w:rFonts w:asciiTheme="minorBidi" w:hAnsiTheme="minorBidi" w:cstheme="minorBidi"/>
          <w:color w:val="auto"/>
          <w:lang w:val="es-CO"/>
        </w:rPr>
        <w:t xml:space="preserve"> </w:t>
      </w:r>
      <w:proofErr w:type="gramStart"/>
      <w:r w:rsidR="00AB2C30" w:rsidRPr="00D90458">
        <w:rPr>
          <w:rFonts w:asciiTheme="minorBidi" w:hAnsiTheme="minorBidi" w:cstheme="minorBidi"/>
          <w:color w:val="auto"/>
          <w:lang w:val="es-CO"/>
        </w:rPr>
        <w:t>del mismo</w:t>
      </w:r>
      <w:proofErr w:type="gramEnd"/>
      <w:r w:rsidRPr="00D90458">
        <w:rPr>
          <w:rFonts w:asciiTheme="minorBidi" w:hAnsiTheme="minorBidi" w:cstheme="minorBidi"/>
          <w:color w:val="auto"/>
          <w:lang w:val="es-CO"/>
        </w:rPr>
        <w:t>.</w:t>
      </w:r>
    </w:p>
    <w:p w14:paraId="1FBB9B51" w14:textId="77777777" w:rsidR="00215074" w:rsidRDefault="00215074" w:rsidP="00215074">
      <w:pPr>
        <w:pStyle w:val="Default"/>
        <w:jc w:val="both"/>
        <w:rPr>
          <w:rFonts w:asciiTheme="minorBidi" w:hAnsiTheme="minorBidi" w:cstheme="minorBidi"/>
          <w:color w:val="auto"/>
          <w:lang w:val="es-CO"/>
        </w:rPr>
      </w:pPr>
    </w:p>
    <w:p w14:paraId="3455D959" w14:textId="77777777" w:rsidR="00215074" w:rsidRDefault="00215074" w:rsidP="00215074">
      <w:pPr>
        <w:pStyle w:val="Default"/>
        <w:jc w:val="both"/>
        <w:rPr>
          <w:rFonts w:asciiTheme="minorBidi" w:hAnsiTheme="minorBidi" w:cstheme="minorBidi"/>
          <w:color w:val="auto"/>
          <w:lang w:val="es-CO"/>
        </w:rPr>
      </w:pPr>
      <w:r w:rsidRPr="00215074">
        <w:rPr>
          <w:rFonts w:asciiTheme="minorBidi" w:hAnsiTheme="minorBidi" w:cstheme="minorBidi"/>
          <w:color w:val="auto"/>
          <w:lang w:val="es-CO"/>
        </w:rPr>
        <w:t xml:space="preserve">Estos días se realizarán el segundo y el cuarto viernes de cada mes y se permitirá el ingreso de 20 animales de compañía en la Sede Comando. </w:t>
      </w:r>
    </w:p>
    <w:p w14:paraId="3630BC36" w14:textId="77777777" w:rsidR="00215074" w:rsidRDefault="00215074" w:rsidP="00215074">
      <w:pPr>
        <w:pStyle w:val="Default"/>
        <w:jc w:val="both"/>
        <w:rPr>
          <w:rFonts w:asciiTheme="minorBidi" w:hAnsiTheme="minorBidi" w:cstheme="minorBidi"/>
          <w:color w:val="auto"/>
          <w:lang w:val="es-CO"/>
        </w:rPr>
      </w:pPr>
    </w:p>
    <w:p w14:paraId="08CC10D0" w14:textId="77777777" w:rsidR="00602649" w:rsidRDefault="00602649" w:rsidP="00215074">
      <w:pPr>
        <w:pStyle w:val="Default"/>
        <w:jc w:val="both"/>
        <w:rPr>
          <w:rFonts w:asciiTheme="minorBidi" w:hAnsiTheme="minorBidi" w:cstheme="minorBidi"/>
          <w:b/>
          <w:bCs/>
          <w:color w:val="auto"/>
          <w:lang w:val="es-CO"/>
        </w:rPr>
      </w:pPr>
    </w:p>
    <w:p w14:paraId="5467F307" w14:textId="240C5956" w:rsidR="00215074" w:rsidRPr="00215074" w:rsidRDefault="00215074" w:rsidP="00215074">
      <w:pPr>
        <w:pStyle w:val="Default"/>
        <w:jc w:val="both"/>
        <w:rPr>
          <w:rFonts w:asciiTheme="minorBidi" w:hAnsiTheme="minorBidi" w:cstheme="minorBidi"/>
          <w:b/>
          <w:bCs/>
          <w:color w:val="auto"/>
          <w:lang w:val="es-CO"/>
        </w:rPr>
      </w:pPr>
      <w:r w:rsidRPr="00215074">
        <w:rPr>
          <w:rFonts w:asciiTheme="minorBidi" w:hAnsiTheme="minorBidi" w:cstheme="minorBidi"/>
          <w:b/>
          <w:bCs/>
          <w:color w:val="auto"/>
          <w:lang w:val="es-CO"/>
        </w:rPr>
        <w:t xml:space="preserve">Condiciones para participar en los “Días </w:t>
      </w:r>
      <w:proofErr w:type="spellStart"/>
      <w:r w:rsidRPr="00215074">
        <w:rPr>
          <w:rFonts w:asciiTheme="minorBidi" w:hAnsiTheme="minorBidi" w:cstheme="minorBidi"/>
          <w:b/>
          <w:bCs/>
          <w:color w:val="auto"/>
          <w:lang w:val="es-CO"/>
        </w:rPr>
        <w:t>Pet</w:t>
      </w:r>
      <w:proofErr w:type="spellEnd"/>
      <w:r w:rsidRPr="00215074">
        <w:rPr>
          <w:rFonts w:asciiTheme="minorBidi" w:hAnsiTheme="minorBidi" w:cstheme="minorBidi"/>
          <w:b/>
          <w:bCs/>
          <w:color w:val="auto"/>
          <w:lang w:val="es-CO"/>
        </w:rPr>
        <w:t xml:space="preserve">” </w:t>
      </w:r>
    </w:p>
    <w:p w14:paraId="4EC9EBDC" w14:textId="77777777" w:rsidR="00215074" w:rsidRDefault="00215074" w:rsidP="00215074">
      <w:pPr>
        <w:pStyle w:val="Default"/>
        <w:jc w:val="both"/>
        <w:rPr>
          <w:rFonts w:asciiTheme="minorBidi" w:hAnsiTheme="minorBidi" w:cstheme="minorBidi"/>
          <w:color w:val="auto"/>
          <w:lang w:val="es-CO"/>
        </w:rPr>
      </w:pPr>
    </w:p>
    <w:p w14:paraId="6FE96E81" w14:textId="3239E99B" w:rsidR="00E941D7" w:rsidRDefault="00215074" w:rsidP="00E92A7F">
      <w:pPr>
        <w:pStyle w:val="Default"/>
        <w:jc w:val="both"/>
        <w:rPr>
          <w:rFonts w:asciiTheme="minorBidi" w:hAnsiTheme="minorBidi" w:cstheme="minorBidi"/>
          <w:color w:val="auto"/>
          <w:lang w:val="es-CO"/>
        </w:rPr>
      </w:pPr>
      <w:r w:rsidRPr="00215074">
        <w:rPr>
          <w:rFonts w:asciiTheme="minorBidi" w:hAnsiTheme="minorBidi" w:cstheme="minorBidi"/>
          <w:color w:val="auto"/>
          <w:lang w:val="es-CO"/>
        </w:rPr>
        <w:t xml:space="preserve">Aquellos interesados en participar de los “Días </w:t>
      </w:r>
      <w:proofErr w:type="spellStart"/>
      <w:r w:rsidRPr="00215074">
        <w:rPr>
          <w:rFonts w:asciiTheme="minorBidi" w:hAnsiTheme="minorBidi" w:cstheme="minorBidi"/>
          <w:color w:val="auto"/>
          <w:lang w:val="es-CO"/>
        </w:rPr>
        <w:t>Pet</w:t>
      </w:r>
      <w:proofErr w:type="spellEnd"/>
      <w:r w:rsidRPr="00215074">
        <w:rPr>
          <w:rFonts w:asciiTheme="minorBidi" w:hAnsiTheme="minorBidi" w:cstheme="minorBidi"/>
          <w:color w:val="auto"/>
          <w:lang w:val="es-CO"/>
        </w:rPr>
        <w:t>” deberán tener a su animal de compañía registrado en la base de datos de animales de la entidad. Adicionalmente, deberán llenar el formato de inscripción, que será difundido por la Subdirección de</w:t>
      </w:r>
      <w:r>
        <w:rPr>
          <w:rFonts w:asciiTheme="minorBidi" w:hAnsiTheme="minorBidi" w:cstheme="minorBidi"/>
          <w:color w:val="auto"/>
          <w:lang w:val="es-CO"/>
        </w:rPr>
        <w:t xml:space="preserve"> </w:t>
      </w:r>
      <w:r w:rsidRPr="00215074">
        <w:rPr>
          <w:rFonts w:asciiTheme="minorBidi" w:hAnsiTheme="minorBidi" w:cstheme="minorBidi"/>
          <w:color w:val="auto"/>
          <w:lang w:val="es-CO"/>
        </w:rPr>
        <w:t xml:space="preserve">Gestión Humana previo a la fecha de la actividad. Una vez realizada la inscripción, deberá esperar por la confirmación de su cupo.  </w:t>
      </w:r>
    </w:p>
    <w:p w14:paraId="584D889B" w14:textId="77777777" w:rsidR="00E60B07" w:rsidRDefault="00E60B07" w:rsidP="00E92A7F">
      <w:pPr>
        <w:pStyle w:val="Default"/>
        <w:jc w:val="both"/>
        <w:rPr>
          <w:rFonts w:asciiTheme="minorBidi" w:hAnsiTheme="minorBidi" w:cstheme="minorBidi"/>
          <w:color w:val="auto"/>
          <w:lang w:val="es-CO"/>
        </w:rPr>
      </w:pPr>
    </w:p>
    <w:p w14:paraId="3C12FC05" w14:textId="77777777" w:rsidR="005F2AD5" w:rsidRPr="00E92A7F" w:rsidRDefault="005F2AD5" w:rsidP="00E92A7F">
      <w:pPr>
        <w:pStyle w:val="Default"/>
        <w:jc w:val="both"/>
        <w:rPr>
          <w:rFonts w:asciiTheme="minorBidi" w:hAnsiTheme="minorBidi" w:cstheme="minorBidi"/>
          <w:color w:val="auto"/>
          <w:lang w:val="es-CO"/>
        </w:rPr>
      </w:pPr>
    </w:p>
    <w:p w14:paraId="501FFB26" w14:textId="50F819BF" w:rsidR="00AE72AC" w:rsidRDefault="00AE72AC" w:rsidP="007E56FE">
      <w:pPr>
        <w:pStyle w:val="Ttulo1"/>
        <w:numPr>
          <w:ilvl w:val="0"/>
          <w:numId w:val="7"/>
        </w:numPr>
        <w:spacing w:before="0"/>
        <w:rPr>
          <w:rFonts w:ascii="Arial" w:hAnsi="Arial" w:cs="Arial"/>
          <w:color w:val="auto"/>
          <w:sz w:val="24"/>
          <w:szCs w:val="24"/>
        </w:rPr>
      </w:pPr>
      <w:bookmarkStart w:id="18" w:name="_Toc234400602"/>
      <w:r w:rsidRPr="00FF05D0">
        <w:rPr>
          <w:rFonts w:ascii="Arial" w:hAnsi="Arial" w:cs="Arial"/>
          <w:color w:val="auto"/>
          <w:sz w:val="24"/>
          <w:szCs w:val="24"/>
        </w:rPr>
        <w:t>DOCUMENTOS INTERNO</w:t>
      </w:r>
      <w:r w:rsidR="007067FA">
        <w:rPr>
          <w:rFonts w:ascii="Arial" w:hAnsi="Arial" w:cs="Arial"/>
          <w:color w:val="auto"/>
          <w:sz w:val="24"/>
          <w:szCs w:val="24"/>
        </w:rPr>
        <w:t>S</w:t>
      </w:r>
      <w:bookmarkEnd w:id="18"/>
    </w:p>
    <w:p w14:paraId="75F2B52C" w14:textId="158F5584" w:rsidR="00AE72AC" w:rsidRPr="00FF05D0" w:rsidRDefault="008C7280" w:rsidP="007E56FE">
      <w:pPr>
        <w:spacing w:after="0" w:line="240" w:lineRule="auto"/>
        <w:rPr>
          <w:rFonts w:ascii="Arial" w:hAnsi="Arial" w:cs="Arial"/>
          <w:color w:val="0D3E69"/>
          <w:sz w:val="24"/>
        </w:rPr>
      </w:pPr>
      <w:r>
        <w:rPr>
          <w:rFonts w:ascii="Arial" w:hAnsi="Arial" w:cs="Arial"/>
          <w:color w:val="0D3E69"/>
          <w:sz w:val="24"/>
        </w:rPr>
        <w:tab/>
      </w:r>
    </w:p>
    <w:tbl>
      <w:tblPr>
        <w:tblStyle w:val="Tablaconcuadrcula"/>
        <w:tblW w:w="0" w:type="auto"/>
        <w:jc w:val="center"/>
        <w:tblLook w:val="04A0" w:firstRow="1" w:lastRow="0" w:firstColumn="1" w:lastColumn="0" w:noHBand="0" w:noVBand="1"/>
      </w:tblPr>
      <w:tblGrid>
        <w:gridCol w:w="1129"/>
        <w:gridCol w:w="8511"/>
      </w:tblGrid>
      <w:tr w:rsidR="008C7280" w:rsidRPr="00FF05D0" w14:paraId="3E22F23B" w14:textId="77777777" w:rsidTr="008C7280">
        <w:trPr>
          <w:jc w:val="center"/>
        </w:trPr>
        <w:tc>
          <w:tcPr>
            <w:tcW w:w="1129" w:type="dxa"/>
            <w:shd w:val="clear" w:color="auto" w:fill="FFD966" w:themeFill="accent4" w:themeFillTint="99"/>
            <w:vAlign w:val="center"/>
          </w:tcPr>
          <w:p w14:paraId="7B1D470D" w14:textId="546BE470" w:rsidR="008C7280" w:rsidRPr="00FF05D0" w:rsidRDefault="008C7280" w:rsidP="00AE72AC">
            <w:pPr>
              <w:pStyle w:val="TITULO1"/>
              <w:jc w:val="center"/>
              <w:rPr>
                <w:rFonts w:ascii="Arial" w:hAnsi="Arial" w:cs="Arial"/>
                <w:bCs w:val="0"/>
                <w:color w:val="auto"/>
              </w:rPr>
            </w:pPr>
            <w:r>
              <w:rPr>
                <w:rFonts w:ascii="Arial" w:hAnsi="Arial" w:cs="Arial"/>
                <w:color w:val="auto"/>
              </w:rPr>
              <w:t>Código</w:t>
            </w:r>
          </w:p>
        </w:tc>
        <w:tc>
          <w:tcPr>
            <w:tcW w:w="8511" w:type="dxa"/>
            <w:shd w:val="clear" w:color="auto" w:fill="FFD966" w:themeFill="accent4" w:themeFillTint="99"/>
            <w:vAlign w:val="center"/>
          </w:tcPr>
          <w:p w14:paraId="66FAC9F7" w14:textId="71B20B40" w:rsidR="008C7280" w:rsidRPr="00FF05D0" w:rsidRDefault="008C7280" w:rsidP="00AE72AC">
            <w:pPr>
              <w:pStyle w:val="TITULO1"/>
              <w:jc w:val="center"/>
              <w:rPr>
                <w:rFonts w:ascii="Arial" w:hAnsi="Arial" w:cs="Arial"/>
                <w:bCs w:val="0"/>
                <w:color w:val="auto"/>
              </w:rPr>
            </w:pPr>
            <w:r w:rsidRPr="00FF05D0">
              <w:rPr>
                <w:rFonts w:ascii="Arial" w:hAnsi="Arial" w:cs="Arial"/>
                <w:color w:val="auto"/>
              </w:rPr>
              <w:t>Nombre del documento</w:t>
            </w:r>
            <w:r>
              <w:rPr>
                <w:rFonts w:ascii="Arial" w:hAnsi="Arial" w:cs="Arial"/>
                <w:color w:val="auto"/>
              </w:rPr>
              <w:t xml:space="preserve"> / modelo documental</w:t>
            </w:r>
          </w:p>
        </w:tc>
      </w:tr>
      <w:tr w:rsidR="008C7280" w:rsidRPr="00FF05D0" w14:paraId="1887DA04" w14:textId="77777777" w:rsidTr="008C7280">
        <w:trPr>
          <w:jc w:val="center"/>
        </w:trPr>
        <w:tc>
          <w:tcPr>
            <w:tcW w:w="1129" w:type="dxa"/>
          </w:tcPr>
          <w:p w14:paraId="5DB391AE" w14:textId="0E3F201F" w:rsidR="008C7280" w:rsidRPr="00FF05D0" w:rsidRDefault="008C7280" w:rsidP="00AE72AC">
            <w:pPr>
              <w:pStyle w:val="TITULO1"/>
              <w:jc w:val="left"/>
              <w:rPr>
                <w:rFonts w:ascii="Arial" w:hAnsi="Arial" w:cs="Arial"/>
                <w:b w:val="0"/>
                <w:color w:val="auto"/>
              </w:rPr>
            </w:pPr>
          </w:p>
        </w:tc>
        <w:tc>
          <w:tcPr>
            <w:tcW w:w="8511" w:type="dxa"/>
          </w:tcPr>
          <w:p w14:paraId="158132D5" w14:textId="0B827CCD" w:rsidR="008C7280" w:rsidRPr="00FF05D0" w:rsidRDefault="007067FA" w:rsidP="00AE72AC">
            <w:pPr>
              <w:pStyle w:val="TITULO1"/>
              <w:jc w:val="left"/>
              <w:rPr>
                <w:rFonts w:ascii="Arial" w:hAnsi="Arial" w:cs="Arial"/>
                <w:b w:val="0"/>
                <w:color w:val="auto"/>
              </w:rPr>
            </w:pPr>
            <w:r>
              <w:rPr>
                <w:rFonts w:ascii="Arial" w:hAnsi="Arial" w:cs="Arial"/>
                <w:b w:val="0"/>
                <w:color w:val="auto"/>
              </w:rPr>
              <w:t xml:space="preserve">Política </w:t>
            </w:r>
            <w:proofErr w:type="spellStart"/>
            <w:r>
              <w:rPr>
                <w:rFonts w:ascii="Arial" w:hAnsi="Arial" w:cs="Arial"/>
                <w:b w:val="0"/>
                <w:color w:val="auto"/>
              </w:rPr>
              <w:t>Pet</w:t>
            </w:r>
            <w:proofErr w:type="spellEnd"/>
            <w:r>
              <w:rPr>
                <w:rFonts w:ascii="Arial" w:hAnsi="Arial" w:cs="Arial"/>
                <w:b w:val="0"/>
                <w:color w:val="auto"/>
              </w:rPr>
              <w:t xml:space="preserve"> Friendly</w:t>
            </w:r>
          </w:p>
        </w:tc>
      </w:tr>
    </w:tbl>
    <w:p w14:paraId="3AAF3C70" w14:textId="1B589537" w:rsidR="005123E1" w:rsidRDefault="005123E1" w:rsidP="00E92A7F">
      <w:pPr>
        <w:pStyle w:val="Ttulo1"/>
        <w:spacing w:before="0"/>
        <w:ind w:left="0" w:firstLine="0"/>
        <w:rPr>
          <w:rFonts w:ascii="Arial" w:hAnsi="Arial" w:cs="Arial"/>
          <w:color w:val="auto"/>
          <w:sz w:val="24"/>
          <w:szCs w:val="24"/>
        </w:rPr>
      </w:pPr>
    </w:p>
    <w:p w14:paraId="3061306E" w14:textId="77777777" w:rsidR="005123E1" w:rsidRDefault="005123E1">
      <w:pPr>
        <w:jc w:val="left"/>
        <w:rPr>
          <w:rFonts w:ascii="Arial" w:eastAsia="Arial Narrow" w:hAnsi="Arial" w:cs="Arial"/>
          <w:b/>
          <w:bCs/>
          <w:color w:val="auto"/>
          <w:sz w:val="24"/>
          <w:szCs w:val="24"/>
          <w:lang w:eastAsia="es-ES" w:bidi="es-ES"/>
        </w:rPr>
      </w:pPr>
      <w:r>
        <w:rPr>
          <w:rFonts w:ascii="Arial" w:hAnsi="Arial" w:cs="Arial"/>
          <w:color w:val="auto"/>
          <w:sz w:val="24"/>
          <w:szCs w:val="24"/>
        </w:rPr>
        <w:br w:type="page"/>
      </w:r>
    </w:p>
    <w:p w14:paraId="0F1E6014" w14:textId="77777777" w:rsidR="001B1BC0" w:rsidRDefault="001B1BC0" w:rsidP="00E92A7F">
      <w:pPr>
        <w:pStyle w:val="Ttulo1"/>
        <w:spacing w:before="0"/>
        <w:ind w:left="0" w:firstLine="0"/>
        <w:rPr>
          <w:rFonts w:ascii="Arial" w:hAnsi="Arial" w:cs="Arial"/>
          <w:color w:val="auto"/>
          <w:sz w:val="24"/>
          <w:szCs w:val="24"/>
        </w:rPr>
      </w:pPr>
    </w:p>
    <w:p w14:paraId="6D6EB4E9" w14:textId="030F1255" w:rsidR="008C7280" w:rsidRPr="007067FA" w:rsidRDefault="00C20FAE" w:rsidP="0072011E">
      <w:pPr>
        <w:pStyle w:val="Ttulo1"/>
        <w:numPr>
          <w:ilvl w:val="0"/>
          <w:numId w:val="7"/>
        </w:numPr>
        <w:spacing w:before="0"/>
        <w:rPr>
          <w:rFonts w:ascii="Arial" w:hAnsi="Arial" w:cs="Arial"/>
          <w:color w:val="auto"/>
          <w:sz w:val="24"/>
          <w:szCs w:val="24"/>
        </w:rPr>
      </w:pPr>
      <w:bookmarkStart w:id="19" w:name="_Toc234400603"/>
      <w:r w:rsidRPr="007067FA">
        <w:rPr>
          <w:rFonts w:ascii="Arial" w:hAnsi="Arial" w:cs="Arial"/>
          <w:color w:val="auto"/>
          <w:sz w:val="24"/>
          <w:szCs w:val="24"/>
        </w:rPr>
        <w:t>DOCUMENTOS EXTERNOS</w:t>
      </w:r>
      <w:bookmarkEnd w:id="19"/>
      <w:r w:rsidR="008C7280" w:rsidRPr="007067FA">
        <w:rPr>
          <w:rFonts w:ascii="Arial" w:hAnsi="Arial" w:cs="Arial"/>
          <w:color w:val="auto"/>
          <w:sz w:val="24"/>
          <w:szCs w:val="24"/>
        </w:rPr>
        <w:t xml:space="preserve"> </w:t>
      </w:r>
    </w:p>
    <w:p w14:paraId="172759F4" w14:textId="77777777" w:rsidR="00C20FAE" w:rsidRPr="00FF05D0" w:rsidRDefault="00C20FAE" w:rsidP="00C20FAE">
      <w:pPr>
        <w:spacing w:after="0" w:line="240" w:lineRule="auto"/>
        <w:rPr>
          <w:rFonts w:ascii="Arial" w:hAnsi="Arial" w:cs="Arial"/>
          <w:color w:val="0D3E69"/>
          <w:sz w:val="24"/>
        </w:rPr>
      </w:pPr>
    </w:p>
    <w:tbl>
      <w:tblPr>
        <w:tblStyle w:val="Tablaconcuadrcula"/>
        <w:tblW w:w="0" w:type="auto"/>
        <w:jc w:val="center"/>
        <w:tblLook w:val="04A0" w:firstRow="1" w:lastRow="0" w:firstColumn="1" w:lastColumn="0" w:noHBand="0" w:noVBand="1"/>
      </w:tblPr>
      <w:tblGrid>
        <w:gridCol w:w="7650"/>
        <w:gridCol w:w="1984"/>
      </w:tblGrid>
      <w:tr w:rsidR="008C7280" w:rsidRPr="00FF05D0" w14:paraId="775D0406" w14:textId="77777777" w:rsidTr="008C7280">
        <w:trPr>
          <w:jc w:val="center"/>
        </w:trPr>
        <w:tc>
          <w:tcPr>
            <w:tcW w:w="7650" w:type="dxa"/>
            <w:shd w:val="clear" w:color="auto" w:fill="FFD966" w:themeFill="accent4" w:themeFillTint="99"/>
            <w:vAlign w:val="center"/>
          </w:tcPr>
          <w:p w14:paraId="5BB2A301" w14:textId="4EFD224A" w:rsidR="008C7280" w:rsidRPr="00FF05D0" w:rsidRDefault="008C7280" w:rsidP="00C20FAE">
            <w:pPr>
              <w:pStyle w:val="TITULO1"/>
              <w:jc w:val="center"/>
              <w:rPr>
                <w:rFonts w:ascii="Arial" w:hAnsi="Arial" w:cs="Arial"/>
                <w:bCs w:val="0"/>
                <w:color w:val="auto"/>
              </w:rPr>
            </w:pPr>
            <w:r w:rsidRPr="00FF05D0">
              <w:rPr>
                <w:rFonts w:ascii="Arial" w:hAnsi="Arial" w:cs="Arial"/>
                <w:color w:val="auto"/>
              </w:rPr>
              <w:t>Nombre del documento</w:t>
            </w:r>
          </w:p>
        </w:tc>
        <w:tc>
          <w:tcPr>
            <w:tcW w:w="1984" w:type="dxa"/>
            <w:shd w:val="clear" w:color="auto" w:fill="FFD966" w:themeFill="accent4" w:themeFillTint="99"/>
            <w:vAlign w:val="center"/>
          </w:tcPr>
          <w:p w14:paraId="6F24547F" w14:textId="65ED0BAB" w:rsidR="008C7280" w:rsidRPr="00FF05D0" w:rsidRDefault="008C7280" w:rsidP="00C20FAE">
            <w:pPr>
              <w:pStyle w:val="TITULO1"/>
              <w:jc w:val="center"/>
              <w:rPr>
                <w:rFonts w:ascii="Arial" w:hAnsi="Arial" w:cs="Arial"/>
                <w:bCs w:val="0"/>
                <w:color w:val="auto"/>
              </w:rPr>
            </w:pPr>
            <w:r>
              <w:rPr>
                <w:rFonts w:ascii="Arial" w:hAnsi="Arial" w:cs="Arial"/>
                <w:bCs w:val="0"/>
                <w:color w:val="auto"/>
              </w:rPr>
              <w:t>Versión / Año</w:t>
            </w:r>
          </w:p>
        </w:tc>
      </w:tr>
      <w:tr w:rsidR="008C7280" w:rsidRPr="00FF05D0" w14:paraId="148D0017" w14:textId="77777777" w:rsidTr="008C7280">
        <w:trPr>
          <w:jc w:val="center"/>
        </w:trPr>
        <w:tc>
          <w:tcPr>
            <w:tcW w:w="7650" w:type="dxa"/>
          </w:tcPr>
          <w:p w14:paraId="46704EC5" w14:textId="472E913A" w:rsidR="008C7280" w:rsidRPr="00FF05D0" w:rsidRDefault="007067FA" w:rsidP="00C20FAE">
            <w:pPr>
              <w:pStyle w:val="TITULO1"/>
              <w:jc w:val="left"/>
              <w:rPr>
                <w:rFonts w:ascii="Arial" w:hAnsi="Arial" w:cs="Arial"/>
                <w:b w:val="0"/>
                <w:color w:val="auto"/>
              </w:rPr>
            </w:pPr>
            <w:r>
              <w:rPr>
                <w:rFonts w:ascii="Arial" w:hAnsi="Arial" w:cs="Arial"/>
                <w:b w:val="0"/>
                <w:color w:val="auto"/>
              </w:rPr>
              <w:t>N/A</w:t>
            </w:r>
          </w:p>
        </w:tc>
        <w:tc>
          <w:tcPr>
            <w:tcW w:w="1984" w:type="dxa"/>
          </w:tcPr>
          <w:p w14:paraId="5D8AA751" w14:textId="77777777" w:rsidR="008C7280" w:rsidRPr="00FF05D0" w:rsidRDefault="008C7280" w:rsidP="00C20FAE">
            <w:pPr>
              <w:pStyle w:val="TITULO1"/>
              <w:jc w:val="left"/>
              <w:rPr>
                <w:rFonts w:ascii="Arial" w:hAnsi="Arial" w:cs="Arial"/>
                <w:b w:val="0"/>
                <w:color w:val="auto"/>
              </w:rPr>
            </w:pPr>
          </w:p>
        </w:tc>
      </w:tr>
    </w:tbl>
    <w:p w14:paraId="79BDC0B3" w14:textId="77777777" w:rsidR="001B1BC0" w:rsidRDefault="001B1BC0" w:rsidP="00C20FAE">
      <w:pPr>
        <w:spacing w:after="0" w:line="240" w:lineRule="auto"/>
        <w:rPr>
          <w:rFonts w:ascii="Arial" w:hAnsi="Arial" w:cs="Arial"/>
          <w:color w:val="AEAAAA" w:themeColor="background2" w:themeShade="BF"/>
          <w:sz w:val="24"/>
        </w:rPr>
      </w:pPr>
    </w:p>
    <w:p w14:paraId="0808442D" w14:textId="5DE0634A" w:rsidR="00350F74" w:rsidRPr="00FF05D0" w:rsidRDefault="00C509BE" w:rsidP="00C20FAE">
      <w:pPr>
        <w:pStyle w:val="Ttulo1"/>
        <w:numPr>
          <w:ilvl w:val="0"/>
          <w:numId w:val="7"/>
        </w:numPr>
        <w:spacing w:before="0"/>
        <w:rPr>
          <w:rFonts w:ascii="Arial" w:hAnsi="Arial" w:cs="Arial"/>
          <w:color w:val="auto"/>
          <w:sz w:val="24"/>
          <w:szCs w:val="24"/>
        </w:rPr>
      </w:pPr>
      <w:bookmarkStart w:id="20" w:name="_Toc234400604"/>
      <w:bookmarkStart w:id="21" w:name="_Hlk140260292"/>
      <w:bookmarkEnd w:id="11"/>
      <w:r w:rsidRPr="00FF05D0">
        <w:rPr>
          <w:rFonts w:ascii="Arial" w:hAnsi="Arial" w:cs="Arial"/>
          <w:color w:val="auto"/>
          <w:sz w:val="24"/>
          <w:szCs w:val="24"/>
        </w:rPr>
        <w:t>CONTROL DE CAMBIOS</w:t>
      </w:r>
      <w:bookmarkEnd w:id="20"/>
      <w:r w:rsidR="008C7280">
        <w:rPr>
          <w:rFonts w:ascii="Arial" w:hAnsi="Arial" w:cs="Arial"/>
          <w:color w:val="auto"/>
          <w:sz w:val="24"/>
          <w:szCs w:val="24"/>
        </w:rPr>
        <w:t xml:space="preserve"> </w:t>
      </w:r>
    </w:p>
    <w:p w14:paraId="14AAAB5F" w14:textId="77777777" w:rsidR="00BC614B" w:rsidRPr="00FF05D0" w:rsidRDefault="00BC614B" w:rsidP="00D0261B">
      <w:pPr>
        <w:pStyle w:val="TITULO1"/>
        <w:rPr>
          <w:rFonts w:ascii="Arial" w:hAnsi="Arial" w:cs="Arial"/>
          <w:color w:val="0E3E69"/>
          <w:sz w:val="24"/>
        </w:rPr>
      </w:pPr>
    </w:p>
    <w:tbl>
      <w:tblPr>
        <w:tblStyle w:val="Tablaconcuadrcula"/>
        <w:tblW w:w="9351" w:type="dxa"/>
        <w:jc w:val="center"/>
        <w:tblBorders>
          <w:top w:val="single" w:sz="4" w:space="0" w:color="004A84"/>
          <w:left w:val="single" w:sz="4" w:space="0" w:color="004A84"/>
          <w:bottom w:val="single" w:sz="4" w:space="0" w:color="004A84"/>
          <w:right w:val="single" w:sz="4" w:space="0" w:color="004A84"/>
          <w:insideH w:val="single" w:sz="4" w:space="0" w:color="004A84"/>
          <w:insideV w:val="single" w:sz="4" w:space="0" w:color="004A84"/>
        </w:tblBorders>
        <w:tblLayout w:type="fixed"/>
        <w:tblLook w:val="04A0" w:firstRow="1" w:lastRow="0" w:firstColumn="1" w:lastColumn="0" w:noHBand="0" w:noVBand="1"/>
      </w:tblPr>
      <w:tblGrid>
        <w:gridCol w:w="1696"/>
        <w:gridCol w:w="1418"/>
        <w:gridCol w:w="6237"/>
      </w:tblGrid>
      <w:tr w:rsidR="00014B7A" w:rsidRPr="00FF05D0" w14:paraId="0833A254" w14:textId="77777777" w:rsidTr="003B05AD">
        <w:trPr>
          <w:trHeight w:val="212"/>
          <w:tblHeader/>
          <w:jc w:val="center"/>
        </w:trPr>
        <w:tc>
          <w:tcPr>
            <w:tcW w:w="1696" w:type="dxa"/>
            <w:tcBorders>
              <w:top w:val="single" w:sz="4" w:space="0" w:color="0D2069"/>
              <w:left w:val="single" w:sz="4" w:space="0" w:color="0D2069"/>
              <w:bottom w:val="single" w:sz="4" w:space="0" w:color="0D2069"/>
              <w:right w:val="single" w:sz="2" w:space="0" w:color="000000"/>
            </w:tcBorders>
            <w:shd w:val="clear" w:color="auto" w:fill="FFD966" w:themeFill="accent4" w:themeFillTint="99"/>
          </w:tcPr>
          <w:bookmarkEnd w:id="21"/>
          <w:p w14:paraId="03B0EB87" w14:textId="72E1BF66" w:rsidR="00014B7A" w:rsidRPr="00FF05D0" w:rsidRDefault="00014B7A" w:rsidP="00BA4CE7">
            <w:pPr>
              <w:pStyle w:val="Prrafodelista"/>
              <w:ind w:left="0"/>
              <w:jc w:val="center"/>
              <w:rPr>
                <w:rFonts w:ascii="Arial" w:hAnsi="Arial" w:cs="Arial"/>
                <w:b/>
                <w:color w:val="auto"/>
              </w:rPr>
            </w:pPr>
            <w:r w:rsidRPr="00FF05D0">
              <w:rPr>
                <w:rFonts w:ascii="Arial" w:hAnsi="Arial" w:cs="Arial"/>
                <w:b/>
                <w:color w:val="auto"/>
              </w:rPr>
              <w:t>Versión</w:t>
            </w:r>
          </w:p>
        </w:tc>
        <w:tc>
          <w:tcPr>
            <w:tcW w:w="1418" w:type="dxa"/>
            <w:tcBorders>
              <w:top w:val="single" w:sz="4" w:space="0" w:color="0D2069"/>
              <w:left w:val="single" w:sz="2" w:space="0" w:color="000000"/>
              <w:bottom w:val="single" w:sz="4" w:space="0" w:color="0D2069"/>
              <w:right w:val="single" w:sz="2" w:space="0" w:color="000000"/>
            </w:tcBorders>
            <w:shd w:val="clear" w:color="auto" w:fill="FFD966" w:themeFill="accent4" w:themeFillTint="99"/>
            <w:vAlign w:val="center"/>
          </w:tcPr>
          <w:p w14:paraId="3548407B" w14:textId="7D530E3D" w:rsidR="00014B7A" w:rsidRPr="00FF05D0" w:rsidRDefault="00014B7A" w:rsidP="00BA4CE7">
            <w:pPr>
              <w:pStyle w:val="Prrafodelista"/>
              <w:ind w:left="0"/>
              <w:jc w:val="center"/>
              <w:rPr>
                <w:rFonts w:ascii="Arial" w:hAnsi="Arial" w:cs="Arial"/>
                <w:b/>
                <w:color w:val="auto"/>
              </w:rPr>
            </w:pPr>
            <w:r w:rsidRPr="00FF05D0">
              <w:rPr>
                <w:rFonts w:ascii="Arial" w:hAnsi="Arial" w:cs="Arial"/>
                <w:b/>
                <w:color w:val="auto"/>
              </w:rPr>
              <w:t>Fecha</w:t>
            </w:r>
          </w:p>
        </w:tc>
        <w:tc>
          <w:tcPr>
            <w:tcW w:w="6237" w:type="dxa"/>
            <w:tcBorders>
              <w:top w:val="single" w:sz="4" w:space="0" w:color="0D2069"/>
              <w:left w:val="single" w:sz="2" w:space="0" w:color="000000"/>
              <w:bottom w:val="single" w:sz="4" w:space="0" w:color="0D2069"/>
              <w:right w:val="single" w:sz="4" w:space="0" w:color="0D2069"/>
            </w:tcBorders>
            <w:shd w:val="clear" w:color="auto" w:fill="FFD966" w:themeFill="accent4" w:themeFillTint="99"/>
            <w:vAlign w:val="center"/>
          </w:tcPr>
          <w:p w14:paraId="2FDE8F7E" w14:textId="7D4D65E4" w:rsidR="00014B7A" w:rsidRPr="00FF05D0" w:rsidRDefault="00014B7A" w:rsidP="00BA4CE7">
            <w:pPr>
              <w:pStyle w:val="Prrafodelista"/>
              <w:ind w:left="0"/>
              <w:jc w:val="center"/>
              <w:rPr>
                <w:rFonts w:ascii="Arial" w:hAnsi="Arial" w:cs="Arial"/>
                <w:b/>
                <w:color w:val="auto"/>
              </w:rPr>
            </w:pPr>
            <w:r w:rsidRPr="00FF05D0">
              <w:rPr>
                <w:rFonts w:ascii="Arial" w:hAnsi="Arial" w:cs="Arial"/>
                <w:b/>
                <w:color w:val="auto"/>
              </w:rPr>
              <w:t>Descripción de</w:t>
            </w:r>
            <w:r w:rsidR="00FF05D0" w:rsidRPr="00FF05D0">
              <w:rPr>
                <w:rFonts w:ascii="Arial" w:hAnsi="Arial" w:cs="Arial"/>
                <w:b/>
                <w:color w:val="auto"/>
              </w:rPr>
              <w:t xml:space="preserve"> </w:t>
            </w:r>
            <w:r w:rsidRPr="00FF05D0">
              <w:rPr>
                <w:rFonts w:ascii="Arial" w:hAnsi="Arial" w:cs="Arial"/>
                <w:b/>
                <w:color w:val="auto"/>
              </w:rPr>
              <w:t>l</w:t>
            </w:r>
            <w:r w:rsidR="00FF05D0" w:rsidRPr="00FF05D0">
              <w:rPr>
                <w:rFonts w:ascii="Arial" w:hAnsi="Arial" w:cs="Arial"/>
                <w:b/>
                <w:color w:val="auto"/>
              </w:rPr>
              <w:t>a</w:t>
            </w:r>
            <w:r w:rsidRPr="00FF05D0">
              <w:rPr>
                <w:rFonts w:ascii="Arial" w:hAnsi="Arial" w:cs="Arial"/>
                <w:b/>
                <w:color w:val="auto"/>
              </w:rPr>
              <w:t xml:space="preserve"> </w:t>
            </w:r>
            <w:r w:rsidR="008142D8" w:rsidRPr="00FF05D0">
              <w:rPr>
                <w:rFonts w:ascii="Arial" w:hAnsi="Arial" w:cs="Arial"/>
                <w:b/>
                <w:color w:val="auto"/>
              </w:rPr>
              <w:t>M</w:t>
            </w:r>
            <w:r w:rsidRPr="00FF05D0">
              <w:rPr>
                <w:rFonts w:ascii="Arial" w:hAnsi="Arial" w:cs="Arial"/>
                <w:b/>
                <w:color w:val="auto"/>
              </w:rPr>
              <w:t>odificación</w:t>
            </w:r>
          </w:p>
        </w:tc>
      </w:tr>
      <w:tr w:rsidR="001B1BC0" w:rsidRPr="00FF05D0" w14:paraId="38DD0F5C" w14:textId="77777777" w:rsidTr="007F4D45">
        <w:trPr>
          <w:trHeight w:val="259"/>
          <w:jc w:val="center"/>
        </w:trPr>
        <w:tc>
          <w:tcPr>
            <w:tcW w:w="1696" w:type="dxa"/>
            <w:tcBorders>
              <w:top w:val="single" w:sz="4" w:space="0" w:color="0D2069"/>
              <w:left w:val="single" w:sz="2" w:space="0" w:color="000000"/>
              <w:bottom w:val="single" w:sz="4" w:space="0" w:color="0D2069"/>
              <w:right w:val="single" w:sz="2" w:space="0" w:color="000000"/>
            </w:tcBorders>
            <w:vAlign w:val="center"/>
          </w:tcPr>
          <w:p w14:paraId="3FE723EB" w14:textId="5BFD3832" w:rsidR="001B1BC0" w:rsidRPr="007F4D45" w:rsidRDefault="007F4D45" w:rsidP="001B1BC0">
            <w:pPr>
              <w:pStyle w:val="Prrafodelista"/>
              <w:ind w:left="0"/>
              <w:jc w:val="center"/>
              <w:rPr>
                <w:rFonts w:ascii="Arial" w:hAnsi="Arial" w:cs="Arial"/>
                <w:color w:val="auto"/>
              </w:rPr>
            </w:pPr>
            <w:r w:rsidRPr="007F4D45">
              <w:rPr>
                <w:rFonts w:ascii="Arial" w:hAnsi="Arial" w:cs="Arial"/>
                <w:color w:val="auto"/>
                <w:sz w:val="20"/>
                <w:szCs w:val="24"/>
              </w:rPr>
              <w:t>01</w:t>
            </w:r>
          </w:p>
        </w:tc>
        <w:tc>
          <w:tcPr>
            <w:tcW w:w="1418" w:type="dxa"/>
            <w:tcBorders>
              <w:top w:val="single" w:sz="4" w:space="0" w:color="0D2069"/>
              <w:left w:val="single" w:sz="2" w:space="0" w:color="000000"/>
              <w:bottom w:val="single" w:sz="4" w:space="0" w:color="0D2069"/>
              <w:right w:val="single" w:sz="2" w:space="0" w:color="000000"/>
            </w:tcBorders>
            <w:vAlign w:val="center"/>
          </w:tcPr>
          <w:p w14:paraId="2159B914" w14:textId="5FF5FF34" w:rsidR="001B1BC0" w:rsidRPr="007F4D45" w:rsidRDefault="007F4D45" w:rsidP="001B1BC0">
            <w:pPr>
              <w:pStyle w:val="Prrafodelista"/>
              <w:ind w:left="0"/>
              <w:jc w:val="center"/>
              <w:rPr>
                <w:rFonts w:ascii="Arial" w:hAnsi="Arial" w:cs="Arial"/>
                <w:color w:val="auto"/>
              </w:rPr>
            </w:pPr>
            <w:r w:rsidRPr="007F4D45">
              <w:rPr>
                <w:rFonts w:ascii="Arial" w:hAnsi="Arial" w:cs="Arial"/>
                <w:color w:val="auto"/>
                <w:sz w:val="20"/>
                <w:szCs w:val="24"/>
              </w:rPr>
              <w:t>11/11/2021</w:t>
            </w:r>
          </w:p>
        </w:tc>
        <w:tc>
          <w:tcPr>
            <w:tcW w:w="6237" w:type="dxa"/>
            <w:tcBorders>
              <w:top w:val="single" w:sz="4" w:space="0" w:color="0D2069"/>
              <w:left w:val="single" w:sz="2" w:space="0" w:color="000000"/>
              <w:bottom w:val="single" w:sz="4" w:space="0" w:color="0D2069"/>
              <w:right w:val="single" w:sz="2" w:space="0" w:color="000000"/>
            </w:tcBorders>
            <w:vAlign w:val="center"/>
          </w:tcPr>
          <w:p w14:paraId="0A1DEB6B" w14:textId="238D06CE" w:rsidR="001B1BC0" w:rsidRPr="007F4D45" w:rsidRDefault="007F4D45" w:rsidP="001B1BC0">
            <w:pPr>
              <w:pStyle w:val="TITULO1"/>
              <w:rPr>
                <w:rFonts w:ascii="Arial" w:hAnsi="Arial" w:cs="Arial"/>
                <w:b w:val="0"/>
                <w:color w:val="auto"/>
              </w:rPr>
            </w:pPr>
            <w:r w:rsidRPr="007F4D45">
              <w:rPr>
                <w:rFonts w:ascii="Arial" w:hAnsi="Arial" w:cs="Arial"/>
                <w:b w:val="0"/>
                <w:color w:val="auto"/>
                <w:sz w:val="20"/>
                <w:szCs w:val="24"/>
              </w:rPr>
              <w:t>Creación del documento</w:t>
            </w:r>
          </w:p>
        </w:tc>
      </w:tr>
      <w:tr w:rsidR="007F4D45" w:rsidRPr="00FF05D0" w14:paraId="71EDF0C7" w14:textId="77777777" w:rsidTr="00FE15B0">
        <w:trPr>
          <w:trHeight w:val="259"/>
          <w:jc w:val="center"/>
        </w:trPr>
        <w:tc>
          <w:tcPr>
            <w:tcW w:w="1696" w:type="dxa"/>
            <w:tcBorders>
              <w:top w:val="single" w:sz="4" w:space="0" w:color="0D2069"/>
              <w:left w:val="single" w:sz="2" w:space="0" w:color="000000"/>
              <w:bottom w:val="single" w:sz="2" w:space="0" w:color="000000"/>
              <w:right w:val="single" w:sz="2" w:space="0" w:color="000000"/>
            </w:tcBorders>
            <w:vAlign w:val="center"/>
          </w:tcPr>
          <w:p w14:paraId="480E92AD" w14:textId="74477D25" w:rsidR="007F4D45" w:rsidRPr="007F4D45" w:rsidRDefault="007F4D45" w:rsidP="001B1BC0">
            <w:pPr>
              <w:pStyle w:val="Prrafodelista"/>
              <w:ind w:left="0"/>
              <w:jc w:val="center"/>
              <w:rPr>
                <w:rFonts w:ascii="Arial" w:hAnsi="Arial" w:cs="Arial"/>
                <w:color w:val="auto"/>
                <w:sz w:val="20"/>
                <w:szCs w:val="24"/>
              </w:rPr>
            </w:pPr>
            <w:r w:rsidRPr="007F4D45">
              <w:rPr>
                <w:rFonts w:ascii="Arial" w:hAnsi="Arial" w:cs="Arial"/>
                <w:color w:val="auto"/>
                <w:sz w:val="20"/>
                <w:szCs w:val="24"/>
              </w:rPr>
              <w:t>02</w:t>
            </w:r>
          </w:p>
        </w:tc>
        <w:tc>
          <w:tcPr>
            <w:tcW w:w="1418" w:type="dxa"/>
            <w:tcBorders>
              <w:top w:val="single" w:sz="4" w:space="0" w:color="0D2069"/>
              <w:left w:val="single" w:sz="2" w:space="0" w:color="000000"/>
              <w:right w:val="single" w:sz="2" w:space="0" w:color="000000"/>
            </w:tcBorders>
            <w:vAlign w:val="center"/>
          </w:tcPr>
          <w:p w14:paraId="721DDA93" w14:textId="35ABBE8F" w:rsidR="007F4D45" w:rsidRPr="007F4D45" w:rsidRDefault="002C5610" w:rsidP="002C5610">
            <w:pPr>
              <w:pStyle w:val="Prrafodelista"/>
              <w:ind w:left="0"/>
              <w:jc w:val="center"/>
              <w:rPr>
                <w:rFonts w:ascii="Arial" w:hAnsi="Arial" w:cs="Arial"/>
                <w:color w:val="auto"/>
                <w:sz w:val="20"/>
                <w:szCs w:val="24"/>
              </w:rPr>
            </w:pPr>
            <w:r w:rsidRPr="002C5610">
              <w:rPr>
                <w:rFonts w:ascii="Arial" w:hAnsi="Arial" w:cs="Arial"/>
                <w:color w:val="auto"/>
                <w:sz w:val="20"/>
                <w:szCs w:val="24"/>
              </w:rPr>
              <w:t>23/07/2026</w:t>
            </w:r>
          </w:p>
        </w:tc>
        <w:tc>
          <w:tcPr>
            <w:tcW w:w="6237" w:type="dxa"/>
            <w:tcBorders>
              <w:top w:val="single" w:sz="4" w:space="0" w:color="0D2069"/>
              <w:left w:val="single" w:sz="2" w:space="0" w:color="000000"/>
              <w:bottom w:val="single" w:sz="2" w:space="0" w:color="000000"/>
              <w:right w:val="single" w:sz="2" w:space="0" w:color="000000"/>
            </w:tcBorders>
            <w:vAlign w:val="center"/>
          </w:tcPr>
          <w:p w14:paraId="7E573089" w14:textId="597B5F5C" w:rsidR="007F4D45" w:rsidRPr="007F4D45" w:rsidRDefault="00FC7D5D" w:rsidP="007067FA">
            <w:pPr>
              <w:pStyle w:val="TITULO1"/>
              <w:rPr>
                <w:rFonts w:ascii="Arial" w:hAnsi="Arial" w:cs="Arial"/>
                <w:b w:val="0"/>
                <w:bCs w:val="0"/>
                <w:color w:val="auto"/>
                <w:sz w:val="20"/>
                <w:szCs w:val="24"/>
              </w:rPr>
            </w:pPr>
            <w:r>
              <w:rPr>
                <w:rFonts w:asciiTheme="minorBidi" w:hAnsiTheme="minorBidi" w:cstheme="minorBidi"/>
                <w:b w:val="0"/>
                <w:bCs w:val="0"/>
                <w:color w:val="auto"/>
                <w:sz w:val="20"/>
                <w:szCs w:val="20"/>
                <w:lang w:val="es-CO"/>
              </w:rPr>
              <w:t xml:space="preserve">Se actualiza el formato del programa, se elimina el código teniendo en cuenta el </w:t>
            </w:r>
            <w:r w:rsidRPr="00FC7D5D">
              <w:rPr>
                <w:rFonts w:asciiTheme="minorBidi" w:hAnsiTheme="minorBidi" w:cstheme="minorBidi"/>
                <w:b w:val="0"/>
                <w:bCs w:val="0"/>
                <w:color w:val="auto"/>
                <w:sz w:val="20"/>
                <w:szCs w:val="20"/>
                <w:lang w:val="es-CO"/>
              </w:rPr>
              <w:t>Manual Gestión y Control de la Información Documentada</w:t>
            </w:r>
            <w:r>
              <w:rPr>
                <w:rFonts w:asciiTheme="minorBidi" w:hAnsiTheme="minorBidi" w:cstheme="minorBidi"/>
                <w:b w:val="0"/>
                <w:bCs w:val="0"/>
                <w:color w:val="auto"/>
                <w:sz w:val="20"/>
                <w:szCs w:val="20"/>
                <w:lang w:val="es-CO"/>
              </w:rPr>
              <w:t xml:space="preserve"> </w:t>
            </w:r>
            <w:r w:rsidRPr="00FC7D5D">
              <w:rPr>
                <w:rFonts w:asciiTheme="minorBidi" w:hAnsiTheme="minorBidi" w:cstheme="minorBidi"/>
                <w:b w:val="0"/>
                <w:bCs w:val="0"/>
                <w:color w:val="auto"/>
                <w:sz w:val="20"/>
                <w:szCs w:val="20"/>
                <w:lang w:val="es-CO"/>
              </w:rPr>
              <w:t>GE-MN01</w:t>
            </w:r>
            <w:r>
              <w:rPr>
                <w:rFonts w:asciiTheme="minorBidi" w:hAnsiTheme="minorBidi" w:cstheme="minorBidi"/>
                <w:b w:val="0"/>
                <w:bCs w:val="0"/>
                <w:color w:val="auto"/>
                <w:sz w:val="20"/>
                <w:szCs w:val="20"/>
                <w:lang w:val="es-CO"/>
              </w:rPr>
              <w:t xml:space="preserve">, </w:t>
            </w:r>
            <w:r w:rsidR="007067FA">
              <w:rPr>
                <w:rFonts w:asciiTheme="minorBidi" w:hAnsiTheme="minorBidi" w:cstheme="minorBidi"/>
                <w:b w:val="0"/>
                <w:bCs w:val="0"/>
                <w:color w:val="auto"/>
                <w:sz w:val="20"/>
                <w:szCs w:val="20"/>
                <w:lang w:val="es-CO"/>
              </w:rPr>
              <w:t xml:space="preserve">se actualiza el objetivo y los objetivos específicos, se eliminan las políticas de operación, se agrega </w:t>
            </w:r>
            <w:r w:rsidR="007F4D45" w:rsidRPr="007F4D45">
              <w:rPr>
                <w:rFonts w:asciiTheme="minorBidi" w:hAnsiTheme="minorBidi" w:cstheme="minorBidi"/>
                <w:b w:val="0"/>
                <w:bCs w:val="0"/>
                <w:color w:val="auto"/>
                <w:sz w:val="20"/>
                <w:szCs w:val="20"/>
                <w:lang w:val="es-CO"/>
              </w:rPr>
              <w:t xml:space="preserve">"Zonas </w:t>
            </w:r>
            <w:proofErr w:type="spellStart"/>
            <w:r w:rsidR="007F4D45" w:rsidRPr="007F4D45">
              <w:rPr>
                <w:rFonts w:asciiTheme="minorBidi" w:hAnsiTheme="minorBidi" w:cstheme="minorBidi"/>
                <w:b w:val="0"/>
                <w:bCs w:val="0"/>
                <w:color w:val="auto"/>
                <w:sz w:val="20"/>
                <w:szCs w:val="20"/>
                <w:lang w:val="es-CO"/>
              </w:rPr>
              <w:t>Pet</w:t>
            </w:r>
            <w:proofErr w:type="spellEnd"/>
            <w:r w:rsidR="007F4D45" w:rsidRPr="007F4D45">
              <w:rPr>
                <w:rFonts w:asciiTheme="minorBidi" w:hAnsiTheme="minorBidi" w:cstheme="minorBidi"/>
                <w:b w:val="0"/>
                <w:bCs w:val="0"/>
                <w:color w:val="auto"/>
                <w:sz w:val="20"/>
                <w:szCs w:val="20"/>
                <w:lang w:val="es-CO"/>
              </w:rPr>
              <w:t xml:space="preserve"> Seguras", articulación técnica con el área de Seguridad y Salud en el Trabajo (SST), y establecimiento detallado de directrices para la gestión del riesgo legal y civil.</w:t>
            </w:r>
          </w:p>
        </w:tc>
      </w:tr>
    </w:tbl>
    <w:p w14:paraId="77EDDF87" w14:textId="77777777" w:rsidR="006566DD" w:rsidRDefault="006566DD" w:rsidP="006314A5">
      <w:pPr>
        <w:pStyle w:val="Prrafodelista"/>
        <w:spacing w:after="0" w:line="240" w:lineRule="auto"/>
        <w:ind w:left="0"/>
        <w:rPr>
          <w:rFonts w:ascii="Arial" w:hAnsi="Arial" w:cs="Arial"/>
          <w:b/>
          <w:color w:val="0D3E69"/>
          <w:sz w:val="24"/>
        </w:rPr>
      </w:pPr>
    </w:p>
    <w:p w14:paraId="2B7B058E" w14:textId="19BDF3DF" w:rsidR="00FB2AEF" w:rsidRPr="00AC66D4" w:rsidRDefault="00FB2AEF" w:rsidP="00FB2AEF">
      <w:pPr>
        <w:pStyle w:val="Prrafodelista"/>
        <w:numPr>
          <w:ilvl w:val="0"/>
          <w:numId w:val="7"/>
        </w:numPr>
        <w:spacing w:after="0" w:line="240" w:lineRule="auto"/>
        <w:rPr>
          <w:rFonts w:ascii="Arial" w:hAnsi="Arial" w:cs="Arial"/>
          <w:b/>
          <w:color w:val="auto"/>
          <w:sz w:val="24"/>
        </w:rPr>
      </w:pPr>
      <w:r w:rsidRPr="00AC66D4">
        <w:rPr>
          <w:rFonts w:ascii="Arial" w:hAnsi="Arial" w:cs="Arial"/>
          <w:b/>
          <w:color w:val="auto"/>
          <w:sz w:val="24"/>
        </w:rPr>
        <w:t>CONTROL DE FIRMAS</w:t>
      </w:r>
    </w:p>
    <w:p w14:paraId="17238CF1" w14:textId="77777777" w:rsidR="00E92A7F" w:rsidRDefault="00E92A7F" w:rsidP="00E92A7F">
      <w:pPr>
        <w:spacing w:after="0" w:line="240" w:lineRule="auto"/>
        <w:rPr>
          <w:rFonts w:ascii="Arial" w:hAnsi="Arial" w:cs="Arial"/>
          <w:b/>
          <w:color w:val="0D3E69"/>
          <w:sz w:val="24"/>
        </w:rPr>
      </w:pPr>
    </w:p>
    <w:tbl>
      <w:tblPr>
        <w:tblStyle w:val="Tablaconcuadrcula"/>
        <w:tblW w:w="9351" w:type="dxa"/>
        <w:jc w:val="center"/>
        <w:tblBorders>
          <w:top w:val="single" w:sz="4" w:space="0" w:color="004A84"/>
          <w:left w:val="single" w:sz="4" w:space="0" w:color="004A84"/>
          <w:bottom w:val="single" w:sz="4" w:space="0" w:color="004A84"/>
          <w:right w:val="single" w:sz="4" w:space="0" w:color="004A84"/>
          <w:insideH w:val="single" w:sz="4" w:space="0" w:color="004A84"/>
          <w:insideV w:val="single" w:sz="4" w:space="0" w:color="004A84"/>
        </w:tblBorders>
        <w:tblLayout w:type="fixed"/>
        <w:tblLook w:val="04A0" w:firstRow="1" w:lastRow="0" w:firstColumn="1" w:lastColumn="0" w:noHBand="0" w:noVBand="1"/>
      </w:tblPr>
      <w:tblGrid>
        <w:gridCol w:w="2689"/>
        <w:gridCol w:w="3545"/>
        <w:gridCol w:w="3117"/>
      </w:tblGrid>
      <w:tr w:rsidR="00E92A7F" w:rsidRPr="00115A48" w14:paraId="2FBA88B9" w14:textId="77777777" w:rsidTr="19E6FCA2">
        <w:trPr>
          <w:trHeight w:val="212"/>
          <w:jc w:val="center"/>
        </w:trPr>
        <w:tc>
          <w:tcPr>
            <w:tcW w:w="2689" w:type="dxa"/>
            <w:tcBorders>
              <w:top w:val="single" w:sz="4" w:space="0" w:color="0D3E69"/>
              <w:left w:val="single" w:sz="4" w:space="0" w:color="0D3E69"/>
              <w:bottom w:val="single" w:sz="4" w:space="0" w:color="0D3E69"/>
              <w:right w:val="single" w:sz="2" w:space="0" w:color="000000" w:themeColor="text1"/>
            </w:tcBorders>
            <w:shd w:val="clear" w:color="auto" w:fill="FFC000" w:themeFill="accent4"/>
          </w:tcPr>
          <w:p w14:paraId="630752F9" w14:textId="77777777" w:rsidR="00E92A7F" w:rsidRPr="00115A48" w:rsidRDefault="00E92A7F" w:rsidP="00960D51">
            <w:pPr>
              <w:pStyle w:val="Prrafodelista"/>
              <w:ind w:left="0" w:right="190"/>
              <w:jc w:val="center"/>
              <w:rPr>
                <w:rFonts w:ascii="Arial" w:hAnsi="Arial" w:cs="Arial"/>
                <w:b/>
              </w:rPr>
            </w:pPr>
            <w:r w:rsidRPr="00115A48">
              <w:rPr>
                <w:rFonts w:ascii="Arial" w:hAnsi="Arial" w:cs="Arial"/>
                <w:b/>
              </w:rPr>
              <w:t>Elaboró</w:t>
            </w:r>
          </w:p>
        </w:tc>
        <w:tc>
          <w:tcPr>
            <w:tcW w:w="3545" w:type="dxa"/>
            <w:tcBorders>
              <w:top w:val="single" w:sz="4" w:space="0" w:color="0D3E69"/>
              <w:left w:val="single" w:sz="2" w:space="0" w:color="000000" w:themeColor="text1"/>
              <w:bottom w:val="single" w:sz="4" w:space="0" w:color="0D3E69"/>
              <w:right w:val="single" w:sz="2" w:space="0" w:color="000000" w:themeColor="text1"/>
            </w:tcBorders>
            <w:shd w:val="clear" w:color="auto" w:fill="FFC000" w:themeFill="accent4"/>
            <w:vAlign w:val="center"/>
          </w:tcPr>
          <w:p w14:paraId="2B0717D0" w14:textId="7C873EFF" w:rsidR="00E92A7F" w:rsidRPr="00115A48" w:rsidRDefault="00E92A7F" w:rsidP="00960D51">
            <w:pPr>
              <w:pStyle w:val="Prrafodelista"/>
              <w:ind w:left="0" w:right="190"/>
              <w:jc w:val="center"/>
              <w:rPr>
                <w:rFonts w:ascii="Arial" w:hAnsi="Arial" w:cs="Arial"/>
                <w:b/>
              </w:rPr>
            </w:pPr>
            <w:r w:rsidRPr="00115A48">
              <w:rPr>
                <w:rFonts w:ascii="Arial" w:hAnsi="Arial" w:cs="Arial"/>
                <w:b/>
              </w:rPr>
              <w:t>Revisó</w:t>
            </w:r>
          </w:p>
        </w:tc>
        <w:tc>
          <w:tcPr>
            <w:tcW w:w="3117" w:type="dxa"/>
            <w:tcBorders>
              <w:top w:val="single" w:sz="4" w:space="0" w:color="0D3E69"/>
              <w:left w:val="single" w:sz="2" w:space="0" w:color="000000" w:themeColor="text1"/>
              <w:bottom w:val="single" w:sz="4" w:space="0" w:color="0D3E69"/>
              <w:right w:val="single" w:sz="4" w:space="0" w:color="0D3E69"/>
            </w:tcBorders>
            <w:shd w:val="clear" w:color="auto" w:fill="FFC000" w:themeFill="accent4"/>
            <w:vAlign w:val="center"/>
          </w:tcPr>
          <w:p w14:paraId="4A295BFB" w14:textId="77777777" w:rsidR="00E92A7F" w:rsidRPr="00115A48" w:rsidRDefault="00E92A7F" w:rsidP="00960D51">
            <w:pPr>
              <w:pStyle w:val="Prrafodelista"/>
              <w:ind w:left="0" w:right="190"/>
              <w:jc w:val="center"/>
              <w:rPr>
                <w:rFonts w:ascii="Arial" w:hAnsi="Arial" w:cs="Arial"/>
                <w:b/>
              </w:rPr>
            </w:pPr>
            <w:r w:rsidRPr="00115A48">
              <w:rPr>
                <w:rFonts w:ascii="Arial" w:hAnsi="Arial" w:cs="Arial"/>
                <w:b/>
              </w:rPr>
              <w:t>Aprobó</w:t>
            </w:r>
          </w:p>
        </w:tc>
      </w:tr>
      <w:tr w:rsidR="00E92A7F" w:rsidRPr="00FF05D0" w14:paraId="592A0A4F" w14:textId="77777777" w:rsidTr="19E6FCA2">
        <w:trPr>
          <w:trHeight w:val="259"/>
          <w:jc w:val="center"/>
        </w:trPr>
        <w:tc>
          <w:tcPr>
            <w:tcW w:w="2689" w:type="dxa"/>
            <w:tcBorders>
              <w:top w:val="single" w:sz="4" w:space="0" w:color="0D3E69"/>
              <w:left w:val="single" w:sz="2" w:space="0" w:color="000000" w:themeColor="text1"/>
              <w:bottom w:val="single" w:sz="2" w:space="0" w:color="000000" w:themeColor="text1"/>
              <w:right w:val="single" w:sz="2" w:space="0" w:color="000000" w:themeColor="text1"/>
            </w:tcBorders>
            <w:vAlign w:val="center"/>
          </w:tcPr>
          <w:p w14:paraId="221BE133" w14:textId="570D7D00" w:rsidR="00E92A7F" w:rsidRPr="008B67F9" w:rsidRDefault="008B67F9" w:rsidP="00960D51">
            <w:pPr>
              <w:pStyle w:val="Prrafodelista"/>
              <w:ind w:left="0" w:right="190"/>
              <w:jc w:val="center"/>
              <w:rPr>
                <w:rFonts w:asciiTheme="minorBidi" w:hAnsiTheme="minorBidi"/>
                <w:bCs/>
                <w:color w:val="auto"/>
                <w:sz w:val="20"/>
                <w:szCs w:val="20"/>
              </w:rPr>
            </w:pPr>
            <w:r w:rsidRPr="008B67F9">
              <w:rPr>
                <w:rFonts w:ascii="Arial" w:hAnsi="Arial" w:cs="Arial"/>
                <w:bCs/>
                <w:noProof/>
                <w:sz w:val="20"/>
                <w:szCs w:val="20"/>
              </w:rPr>
              <w:t>ORIGINAL FIRMADO</w:t>
            </w:r>
          </w:p>
          <w:p w14:paraId="229B19A7" w14:textId="77777777" w:rsidR="00E92A7F" w:rsidRPr="00F31571" w:rsidRDefault="00E92A7F" w:rsidP="00960D51">
            <w:pPr>
              <w:pStyle w:val="Prrafodelista"/>
              <w:ind w:left="0" w:right="190"/>
              <w:jc w:val="center"/>
              <w:rPr>
                <w:rFonts w:asciiTheme="minorBidi" w:hAnsiTheme="minorBidi"/>
                <w:b/>
                <w:bCs/>
                <w:color w:val="auto"/>
              </w:rPr>
            </w:pPr>
            <w:r w:rsidRPr="00F31571">
              <w:rPr>
                <w:rFonts w:asciiTheme="minorBidi" w:hAnsiTheme="minorBidi"/>
                <w:b/>
                <w:bCs/>
                <w:color w:val="auto"/>
              </w:rPr>
              <w:t>Angela Cifuentes</w:t>
            </w:r>
          </w:p>
          <w:p w14:paraId="3333D105" w14:textId="77777777" w:rsidR="00E92A7F" w:rsidRPr="00F31571" w:rsidRDefault="00E92A7F" w:rsidP="00960D51">
            <w:pPr>
              <w:pStyle w:val="Prrafodelista"/>
              <w:ind w:left="0" w:right="190"/>
              <w:jc w:val="center"/>
              <w:rPr>
                <w:rFonts w:asciiTheme="minorBidi" w:hAnsiTheme="minorBidi"/>
                <w:color w:val="auto"/>
              </w:rPr>
            </w:pPr>
            <w:r w:rsidRPr="00F31571">
              <w:rPr>
                <w:rFonts w:asciiTheme="minorBidi" w:hAnsiTheme="minorBidi"/>
                <w:color w:val="auto"/>
              </w:rPr>
              <w:t>Profesional contratista SGH</w:t>
            </w:r>
          </w:p>
          <w:p w14:paraId="65E66CE1" w14:textId="77777777" w:rsidR="00E92A7F" w:rsidRPr="00F31571" w:rsidRDefault="00E92A7F" w:rsidP="00960D51">
            <w:pPr>
              <w:pStyle w:val="Prrafodelista"/>
              <w:ind w:left="0" w:right="190"/>
              <w:jc w:val="center"/>
              <w:rPr>
                <w:rFonts w:asciiTheme="minorBidi" w:hAnsiTheme="minorBidi"/>
                <w:color w:val="auto"/>
              </w:rPr>
            </w:pPr>
          </w:p>
        </w:tc>
        <w:tc>
          <w:tcPr>
            <w:tcW w:w="3545" w:type="dxa"/>
            <w:tcBorders>
              <w:top w:val="single" w:sz="4" w:space="0" w:color="0D3E69"/>
              <w:left w:val="single" w:sz="2" w:space="0" w:color="000000" w:themeColor="text1"/>
              <w:bottom w:val="single" w:sz="2" w:space="0" w:color="000000" w:themeColor="text1"/>
              <w:right w:val="single" w:sz="2" w:space="0" w:color="000000" w:themeColor="text1"/>
            </w:tcBorders>
            <w:vAlign w:val="center"/>
          </w:tcPr>
          <w:p w14:paraId="74EB0170" w14:textId="77777777" w:rsidR="008B67F9" w:rsidRDefault="008B67F9" w:rsidP="008B67F9">
            <w:pPr>
              <w:pStyle w:val="Prrafodelista"/>
              <w:ind w:left="0" w:right="190"/>
              <w:jc w:val="center"/>
              <w:rPr>
                <w:rFonts w:ascii="Arial" w:hAnsi="Arial" w:cs="Arial"/>
                <w:bCs/>
                <w:noProof/>
                <w:sz w:val="20"/>
                <w:szCs w:val="20"/>
              </w:rPr>
            </w:pPr>
          </w:p>
          <w:p w14:paraId="490FAAAA" w14:textId="5C1D8E5A" w:rsidR="008B67F9" w:rsidRPr="008B67F9" w:rsidRDefault="008B67F9" w:rsidP="008B67F9">
            <w:pPr>
              <w:pStyle w:val="Prrafodelista"/>
              <w:ind w:left="0" w:right="190"/>
              <w:jc w:val="center"/>
              <w:rPr>
                <w:rFonts w:asciiTheme="minorBidi" w:hAnsiTheme="minorBidi"/>
                <w:bCs/>
                <w:color w:val="auto"/>
                <w:sz w:val="20"/>
                <w:szCs w:val="20"/>
              </w:rPr>
            </w:pPr>
            <w:r w:rsidRPr="008B67F9">
              <w:rPr>
                <w:rFonts w:ascii="Arial" w:hAnsi="Arial" w:cs="Arial"/>
                <w:bCs/>
                <w:noProof/>
                <w:sz w:val="20"/>
                <w:szCs w:val="20"/>
              </w:rPr>
              <w:t>ORIGINAL FIRMADO</w:t>
            </w:r>
          </w:p>
          <w:p w14:paraId="4F7F112A" w14:textId="0441F8F9" w:rsidR="00E92A7F" w:rsidRPr="00F31571" w:rsidRDefault="00E92A7F" w:rsidP="19E6FCA2">
            <w:pPr>
              <w:ind w:right="190"/>
              <w:jc w:val="center"/>
              <w:rPr>
                <w:rFonts w:asciiTheme="minorBidi" w:hAnsiTheme="minorBidi"/>
                <w:b/>
                <w:bCs/>
                <w:color w:val="auto"/>
              </w:rPr>
            </w:pPr>
            <w:r w:rsidRPr="19E6FCA2">
              <w:rPr>
                <w:rFonts w:asciiTheme="minorBidi" w:hAnsiTheme="minorBidi"/>
                <w:b/>
                <w:bCs/>
                <w:color w:val="auto"/>
              </w:rPr>
              <w:t>Julio César Valdés</w:t>
            </w:r>
          </w:p>
          <w:p w14:paraId="58C263C7" w14:textId="77777777" w:rsidR="00E92A7F" w:rsidRPr="00F31571" w:rsidRDefault="00E92A7F" w:rsidP="00960D51">
            <w:pPr>
              <w:pStyle w:val="Prrafodelista"/>
              <w:ind w:left="0" w:right="190"/>
              <w:jc w:val="center"/>
              <w:rPr>
                <w:rFonts w:asciiTheme="minorBidi" w:hAnsiTheme="minorBidi"/>
                <w:color w:val="auto"/>
              </w:rPr>
            </w:pPr>
            <w:r w:rsidRPr="00F31571">
              <w:rPr>
                <w:rFonts w:asciiTheme="minorBidi" w:hAnsiTheme="minorBidi"/>
                <w:color w:val="auto"/>
              </w:rPr>
              <w:t>Profesional contratista SGH</w:t>
            </w:r>
          </w:p>
          <w:p w14:paraId="6B304C99" w14:textId="77777777" w:rsidR="0094513B" w:rsidRDefault="0094513B" w:rsidP="00960D51">
            <w:pPr>
              <w:ind w:right="190"/>
              <w:jc w:val="center"/>
              <w:rPr>
                <w:rFonts w:asciiTheme="minorBidi" w:hAnsiTheme="minorBidi"/>
                <w:color w:val="auto"/>
              </w:rPr>
            </w:pPr>
          </w:p>
          <w:p w14:paraId="4C18BDE8" w14:textId="77777777" w:rsidR="008B67F9" w:rsidRDefault="008B67F9" w:rsidP="008B67F9">
            <w:pPr>
              <w:pStyle w:val="Prrafodelista"/>
              <w:ind w:left="0" w:right="190"/>
              <w:jc w:val="center"/>
              <w:rPr>
                <w:rFonts w:ascii="Arial" w:hAnsi="Arial" w:cs="Arial"/>
                <w:bCs/>
                <w:noProof/>
                <w:sz w:val="20"/>
                <w:szCs w:val="20"/>
              </w:rPr>
            </w:pPr>
          </w:p>
          <w:p w14:paraId="68DDD102" w14:textId="040EEFF8" w:rsidR="008B67F9" w:rsidRPr="008B67F9" w:rsidRDefault="008B67F9" w:rsidP="008B67F9">
            <w:pPr>
              <w:pStyle w:val="Prrafodelista"/>
              <w:ind w:left="0" w:right="190"/>
              <w:jc w:val="center"/>
              <w:rPr>
                <w:rFonts w:asciiTheme="minorBidi" w:hAnsiTheme="minorBidi"/>
                <w:bCs/>
                <w:color w:val="auto"/>
                <w:sz w:val="20"/>
                <w:szCs w:val="20"/>
              </w:rPr>
            </w:pPr>
            <w:r w:rsidRPr="008B67F9">
              <w:rPr>
                <w:rFonts w:ascii="Arial" w:hAnsi="Arial" w:cs="Arial"/>
                <w:bCs/>
                <w:noProof/>
                <w:sz w:val="20"/>
                <w:szCs w:val="20"/>
              </w:rPr>
              <w:t>ORIGINAL FIRMADO</w:t>
            </w:r>
          </w:p>
          <w:p w14:paraId="43114DF1" w14:textId="77777777" w:rsidR="00E92A7F" w:rsidRPr="00F31571" w:rsidRDefault="00E92A7F" w:rsidP="00960D51">
            <w:pPr>
              <w:pStyle w:val="Prrafodelista"/>
              <w:ind w:left="0" w:right="190"/>
              <w:jc w:val="center"/>
              <w:rPr>
                <w:rFonts w:asciiTheme="minorBidi" w:hAnsiTheme="minorBidi"/>
                <w:b/>
                <w:bCs/>
                <w:color w:val="auto"/>
              </w:rPr>
            </w:pPr>
            <w:r w:rsidRPr="00F31571">
              <w:rPr>
                <w:rFonts w:asciiTheme="minorBidi" w:hAnsiTheme="minorBidi"/>
                <w:b/>
                <w:bCs/>
                <w:color w:val="auto"/>
              </w:rPr>
              <w:t>Carmen Patricia Pacheco</w:t>
            </w:r>
          </w:p>
          <w:p w14:paraId="09E7EF32" w14:textId="77777777" w:rsidR="00E92A7F" w:rsidRPr="00F31571" w:rsidRDefault="00E92A7F" w:rsidP="00960D51">
            <w:pPr>
              <w:ind w:right="190"/>
              <w:jc w:val="center"/>
              <w:rPr>
                <w:rFonts w:asciiTheme="minorBidi" w:hAnsiTheme="minorBidi"/>
                <w:color w:val="auto"/>
              </w:rPr>
            </w:pPr>
            <w:proofErr w:type="spellStart"/>
            <w:r w:rsidRPr="00F31571">
              <w:rPr>
                <w:rFonts w:asciiTheme="minorBidi" w:hAnsiTheme="minorBidi"/>
                <w:color w:val="auto"/>
              </w:rPr>
              <w:t>Vo.Bo</w:t>
            </w:r>
            <w:proofErr w:type="spellEnd"/>
            <w:r w:rsidRPr="00F31571">
              <w:rPr>
                <w:rFonts w:asciiTheme="minorBidi" w:hAnsiTheme="minorBidi"/>
                <w:color w:val="auto"/>
              </w:rPr>
              <w:t>. de Mejora Continua– OAP</w:t>
            </w:r>
          </w:p>
        </w:tc>
        <w:tc>
          <w:tcPr>
            <w:tcW w:w="3117" w:type="dxa"/>
            <w:tcBorders>
              <w:top w:val="single" w:sz="4" w:space="0" w:color="0D3E69"/>
              <w:left w:val="single" w:sz="2" w:space="0" w:color="000000" w:themeColor="text1"/>
              <w:bottom w:val="single" w:sz="2" w:space="0" w:color="000000" w:themeColor="text1"/>
              <w:right w:val="single" w:sz="2" w:space="0" w:color="000000" w:themeColor="text1"/>
            </w:tcBorders>
            <w:vAlign w:val="center"/>
          </w:tcPr>
          <w:p w14:paraId="36318199" w14:textId="77777777" w:rsidR="008B67F9" w:rsidRDefault="008B67F9" w:rsidP="008B67F9">
            <w:pPr>
              <w:pStyle w:val="Prrafodelista"/>
              <w:ind w:left="0" w:right="190"/>
              <w:jc w:val="center"/>
              <w:rPr>
                <w:rFonts w:ascii="Arial" w:hAnsi="Arial" w:cs="Arial"/>
                <w:bCs/>
                <w:noProof/>
                <w:sz w:val="20"/>
                <w:szCs w:val="20"/>
              </w:rPr>
            </w:pPr>
          </w:p>
          <w:p w14:paraId="138D6CD0" w14:textId="5E45C8B4" w:rsidR="008B67F9" w:rsidRPr="008B67F9" w:rsidRDefault="008B67F9" w:rsidP="008B67F9">
            <w:pPr>
              <w:pStyle w:val="Prrafodelista"/>
              <w:ind w:left="0" w:right="190"/>
              <w:jc w:val="center"/>
              <w:rPr>
                <w:rFonts w:asciiTheme="minorBidi" w:hAnsiTheme="minorBidi"/>
                <w:bCs/>
                <w:color w:val="auto"/>
                <w:sz w:val="20"/>
                <w:szCs w:val="20"/>
              </w:rPr>
            </w:pPr>
            <w:r w:rsidRPr="008B67F9">
              <w:rPr>
                <w:rFonts w:ascii="Arial" w:hAnsi="Arial" w:cs="Arial"/>
                <w:bCs/>
                <w:noProof/>
                <w:sz w:val="20"/>
                <w:szCs w:val="20"/>
              </w:rPr>
              <w:t>ORIGINAL FIRMADO</w:t>
            </w:r>
          </w:p>
          <w:p w14:paraId="1BF2E7EB" w14:textId="547577B6" w:rsidR="00BB5FC5" w:rsidRPr="008B67F9" w:rsidRDefault="008B67F9" w:rsidP="00960D51">
            <w:pPr>
              <w:ind w:right="190"/>
              <w:jc w:val="center"/>
              <w:rPr>
                <w:rFonts w:asciiTheme="minorBidi" w:hAnsiTheme="minorBidi"/>
                <w:b/>
                <w:bCs/>
                <w:color w:val="auto"/>
              </w:rPr>
            </w:pPr>
            <w:r w:rsidRPr="008B67F9">
              <w:rPr>
                <w:rFonts w:asciiTheme="minorBidi" w:hAnsiTheme="minorBidi"/>
                <w:b/>
                <w:bCs/>
                <w:color w:val="auto"/>
              </w:rPr>
              <w:t>José Andrés Ponce Caicedo</w:t>
            </w:r>
          </w:p>
          <w:p w14:paraId="617471EE" w14:textId="31E9C5B0" w:rsidR="008B67F9" w:rsidRPr="008B67F9" w:rsidRDefault="008B67F9" w:rsidP="008B67F9">
            <w:pPr>
              <w:pStyle w:val="Prrafodelista"/>
              <w:ind w:left="0" w:right="190"/>
              <w:jc w:val="center"/>
              <w:rPr>
                <w:rFonts w:asciiTheme="minorBidi" w:hAnsiTheme="minorBidi"/>
                <w:color w:val="auto"/>
              </w:rPr>
            </w:pPr>
            <w:r w:rsidRPr="008B67F9">
              <w:rPr>
                <w:rFonts w:asciiTheme="minorBidi" w:hAnsiTheme="minorBidi"/>
                <w:color w:val="auto"/>
              </w:rPr>
              <w:t>Subdirector de Gestión Humana</w:t>
            </w:r>
          </w:p>
          <w:p w14:paraId="439F8124" w14:textId="5B20E539" w:rsidR="00E92A7F" w:rsidRPr="00F31571" w:rsidRDefault="00E92A7F" w:rsidP="00960D51">
            <w:pPr>
              <w:ind w:right="190"/>
              <w:jc w:val="center"/>
              <w:rPr>
                <w:rFonts w:asciiTheme="minorBidi" w:hAnsiTheme="minorBidi"/>
                <w:color w:val="auto"/>
              </w:rPr>
            </w:pPr>
          </w:p>
        </w:tc>
      </w:tr>
    </w:tbl>
    <w:p w14:paraId="6F54965A" w14:textId="77777777" w:rsidR="00FF6648" w:rsidRPr="00FF6648" w:rsidRDefault="00FF6648" w:rsidP="00E60B07">
      <w:pPr>
        <w:rPr>
          <w:rFonts w:asciiTheme="minorHAnsi" w:hAnsiTheme="minorHAnsi"/>
        </w:rPr>
      </w:pPr>
    </w:p>
    <w:sectPr w:rsidR="00FF6648" w:rsidRPr="00FF6648" w:rsidSect="00DB3A95">
      <w:headerReference w:type="default" r:id="rId12"/>
      <w:footerReference w:type="default" r:id="rId13"/>
      <w:headerReference w:type="first" r:id="rId14"/>
      <w:footerReference w:type="first" r:id="rId15"/>
      <w:pgSz w:w="12240" w:h="15840" w:code="127"/>
      <w:pgMar w:top="851" w:right="851" w:bottom="1418" w:left="851" w:header="709" w:footer="3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0568F6" w14:textId="77777777" w:rsidR="00F04A0D" w:rsidRDefault="00F04A0D" w:rsidP="00384847">
      <w:r>
        <w:separator/>
      </w:r>
    </w:p>
  </w:endnote>
  <w:endnote w:type="continuationSeparator" w:id="0">
    <w:p w14:paraId="5B07F775" w14:textId="77777777" w:rsidR="00F04A0D" w:rsidRDefault="00F04A0D" w:rsidP="00384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TKaiti">
    <w:charset w:val="86"/>
    <w:family w:val="auto"/>
    <w:pitch w:val="variable"/>
    <w:sig w:usb0="00000287" w:usb1="080F0000" w:usb2="00000010" w:usb3="00000000" w:csb0="0004009F" w:csb1="00000000"/>
  </w:font>
  <w:font w:name="Calibri">
    <w:panose1 w:val="020F0502020204030204"/>
    <w:charset w:val="00"/>
    <w:family w:val="swiss"/>
    <w:pitch w:val="variable"/>
    <w:sig w:usb0="E4002EFF" w:usb1="C200247B" w:usb2="00000009" w:usb3="00000000" w:csb0="000001FF" w:csb1="00000000"/>
  </w:font>
  <w:font w:name="Work Sans">
    <w:charset w:val="00"/>
    <w:family w:val="auto"/>
    <w:pitch w:val="variable"/>
    <w:sig w:usb0="A00000FF" w:usb1="5000E07B" w:usb2="00000000" w:usb3="00000000" w:csb0="00000193"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lama Book">
    <w:altName w:val="Calibri"/>
    <w:panose1 w:val="00000000000000000000"/>
    <w:charset w:val="00"/>
    <w:family w:val="swiss"/>
    <w:notTrueType/>
    <w:pitch w:val="default"/>
    <w:sig w:usb0="00000003" w:usb1="00000000" w:usb2="00000000" w:usb3="00000000" w:csb0="00000001"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71EEA" w14:textId="7F8DE2C7" w:rsidR="006D2E4C" w:rsidRPr="007C53EB" w:rsidRDefault="006D2E4C" w:rsidP="00DB3A95">
    <w:pPr>
      <w:spacing w:before="29" w:line="225" w:lineRule="auto"/>
      <w:ind w:left="586" w:hanging="567"/>
      <w:jc w:val="left"/>
      <w:rPr>
        <w:rFonts w:ascii="Arial" w:hAnsi="Arial" w:cs="Arial"/>
        <w:color w:val="auto"/>
        <w:sz w:val="24"/>
        <w:szCs w:val="24"/>
      </w:rPr>
    </w:pPr>
    <w:r w:rsidRPr="00DB3A95">
      <w:rPr>
        <w:rFonts w:cs="Arial"/>
        <w:b/>
        <w:color w:val="auto"/>
        <w:sz w:val="16"/>
        <w:szCs w:val="16"/>
      </w:rPr>
      <w:t>Nota:</w:t>
    </w:r>
    <w:r w:rsidRPr="00DB3A95">
      <w:rPr>
        <w:rFonts w:cs="Arial"/>
        <w:b/>
        <w:color w:val="auto"/>
        <w:spacing w:val="13"/>
        <w:sz w:val="16"/>
        <w:szCs w:val="16"/>
      </w:rPr>
      <w:t xml:space="preserve"> </w:t>
    </w:r>
    <w:r w:rsidRPr="00DB3A95">
      <w:rPr>
        <w:rFonts w:cs="Arial"/>
        <w:color w:val="auto"/>
        <w:sz w:val="16"/>
        <w:szCs w:val="16"/>
      </w:rPr>
      <w:t>Si</w:t>
    </w:r>
    <w:r>
      <w:rPr>
        <w:rFonts w:cs="Arial"/>
        <w:color w:val="auto"/>
        <w:sz w:val="16"/>
        <w:szCs w:val="16"/>
      </w:rPr>
      <w:t xml:space="preserve"> u</w:t>
    </w:r>
    <w:r w:rsidRPr="00DB3A95">
      <w:rPr>
        <w:rFonts w:cs="Arial"/>
        <w:color w:val="auto"/>
        <w:sz w:val="16"/>
        <w:szCs w:val="16"/>
      </w:rPr>
      <w:t>sted</w:t>
    </w:r>
    <w:r>
      <w:rPr>
        <w:rFonts w:cs="Arial"/>
        <w:color w:val="auto"/>
        <w:sz w:val="16"/>
        <w:szCs w:val="16"/>
      </w:rPr>
      <w:t xml:space="preserve"> </w:t>
    </w:r>
    <w:r w:rsidRPr="00DB3A95">
      <w:rPr>
        <w:rFonts w:cs="Arial"/>
        <w:color w:val="auto"/>
        <w:sz w:val="16"/>
        <w:szCs w:val="16"/>
      </w:rPr>
      <w:t>imprime</w:t>
    </w:r>
    <w:r w:rsidRPr="00DB3A95">
      <w:rPr>
        <w:rFonts w:cs="Arial"/>
        <w:color w:val="auto"/>
        <w:spacing w:val="-28"/>
        <w:sz w:val="16"/>
        <w:szCs w:val="16"/>
      </w:rPr>
      <w:t xml:space="preserve"> </w:t>
    </w:r>
    <w:r>
      <w:rPr>
        <w:rFonts w:cs="Arial"/>
        <w:color w:val="auto"/>
        <w:spacing w:val="-28"/>
        <w:sz w:val="16"/>
        <w:szCs w:val="16"/>
      </w:rPr>
      <w:t xml:space="preserve">  </w:t>
    </w:r>
    <w:r w:rsidRPr="00DB3A95">
      <w:rPr>
        <w:rFonts w:cs="Arial"/>
        <w:color w:val="auto"/>
        <w:sz w:val="16"/>
        <w:szCs w:val="16"/>
      </w:rPr>
      <w:t>este</w:t>
    </w:r>
    <w:r w:rsidRPr="00DB3A95">
      <w:rPr>
        <w:rFonts w:cs="Arial"/>
        <w:color w:val="auto"/>
        <w:spacing w:val="-27"/>
        <w:sz w:val="16"/>
        <w:szCs w:val="16"/>
      </w:rPr>
      <w:t xml:space="preserve"> </w:t>
    </w:r>
    <w:r w:rsidRPr="00DB3A95">
      <w:rPr>
        <w:rFonts w:cs="Arial"/>
        <w:color w:val="auto"/>
        <w:sz w:val="16"/>
        <w:szCs w:val="16"/>
      </w:rPr>
      <w:t>documento</w:t>
    </w:r>
    <w:r>
      <w:rPr>
        <w:rFonts w:cs="Arial"/>
        <w:color w:val="auto"/>
        <w:sz w:val="16"/>
        <w:szCs w:val="16"/>
      </w:rPr>
      <w:t xml:space="preserve"> </w:t>
    </w:r>
    <w:r w:rsidRPr="00DB3A95">
      <w:rPr>
        <w:rFonts w:cs="Arial"/>
        <w:color w:val="auto"/>
        <w:spacing w:val="-27"/>
        <w:sz w:val="16"/>
        <w:szCs w:val="16"/>
      </w:rPr>
      <w:t xml:space="preserve"> </w:t>
    </w:r>
    <w:r>
      <w:rPr>
        <w:rFonts w:cs="Arial"/>
        <w:color w:val="auto"/>
        <w:spacing w:val="-27"/>
        <w:sz w:val="16"/>
        <w:szCs w:val="16"/>
      </w:rPr>
      <w:t xml:space="preserve"> </w:t>
    </w:r>
    <w:proofErr w:type="gramStart"/>
    <w:r w:rsidRPr="00DB3A95">
      <w:rPr>
        <w:rFonts w:cs="Arial"/>
        <w:color w:val="auto"/>
        <w:sz w:val="16"/>
        <w:szCs w:val="16"/>
      </w:rPr>
      <w:t>se</w:t>
    </w:r>
    <w:r>
      <w:rPr>
        <w:rFonts w:cs="Arial"/>
        <w:color w:val="auto"/>
        <w:sz w:val="16"/>
        <w:szCs w:val="16"/>
      </w:rPr>
      <w:t xml:space="preserve"> </w:t>
    </w:r>
    <w:r w:rsidRPr="00DB3A95">
      <w:rPr>
        <w:rFonts w:cs="Arial"/>
        <w:color w:val="auto"/>
        <w:spacing w:val="-27"/>
        <w:sz w:val="16"/>
        <w:szCs w:val="16"/>
      </w:rPr>
      <w:t xml:space="preserve"> </w:t>
    </w:r>
    <w:r w:rsidRPr="00DB3A95">
      <w:rPr>
        <w:rFonts w:cs="Arial"/>
        <w:color w:val="auto"/>
        <w:sz w:val="16"/>
        <w:szCs w:val="16"/>
      </w:rPr>
      <w:t>considera</w:t>
    </w:r>
    <w:proofErr w:type="gramEnd"/>
    <w:r>
      <w:rPr>
        <w:rFonts w:cs="Arial"/>
        <w:color w:val="auto"/>
        <w:spacing w:val="-28"/>
        <w:sz w:val="16"/>
        <w:szCs w:val="16"/>
      </w:rPr>
      <w:t xml:space="preserve">  </w:t>
    </w:r>
    <w:r w:rsidRPr="00DB3A95">
      <w:rPr>
        <w:rFonts w:cs="Arial"/>
        <w:color w:val="auto"/>
        <w:sz w:val="16"/>
        <w:szCs w:val="16"/>
      </w:rPr>
      <w:t>“</w:t>
    </w:r>
    <w:proofErr w:type="gramStart"/>
    <w:r w:rsidRPr="00DB3A95">
      <w:rPr>
        <w:rFonts w:cs="Arial"/>
        <w:color w:val="auto"/>
        <w:sz w:val="16"/>
        <w:szCs w:val="16"/>
      </w:rPr>
      <w:t>Copia</w:t>
    </w:r>
    <w:r>
      <w:rPr>
        <w:rFonts w:cs="Arial"/>
        <w:color w:val="auto"/>
        <w:sz w:val="16"/>
        <w:szCs w:val="16"/>
      </w:rPr>
      <w:t xml:space="preserve"> </w:t>
    </w:r>
    <w:r w:rsidRPr="00DB3A95">
      <w:rPr>
        <w:rFonts w:cs="Arial"/>
        <w:color w:val="auto"/>
        <w:spacing w:val="-27"/>
        <w:sz w:val="16"/>
        <w:szCs w:val="16"/>
      </w:rPr>
      <w:t xml:space="preserve"> </w:t>
    </w:r>
    <w:r w:rsidRPr="00DB3A95">
      <w:rPr>
        <w:rFonts w:cs="Arial"/>
        <w:color w:val="auto"/>
        <w:sz w:val="16"/>
        <w:szCs w:val="16"/>
      </w:rPr>
      <w:t>No</w:t>
    </w:r>
    <w:proofErr w:type="gramEnd"/>
    <w:r>
      <w:rPr>
        <w:rFonts w:cs="Arial"/>
        <w:color w:val="auto"/>
        <w:sz w:val="16"/>
        <w:szCs w:val="16"/>
      </w:rPr>
      <w:t xml:space="preserve"> </w:t>
    </w:r>
    <w:r w:rsidRPr="00DB3A95">
      <w:rPr>
        <w:rFonts w:cs="Arial"/>
        <w:color w:val="auto"/>
        <w:spacing w:val="-27"/>
        <w:sz w:val="16"/>
        <w:szCs w:val="16"/>
      </w:rPr>
      <w:t xml:space="preserve"> </w:t>
    </w:r>
    <w:proofErr w:type="gramStart"/>
    <w:r w:rsidRPr="00DB3A95">
      <w:rPr>
        <w:rFonts w:cs="Arial"/>
        <w:color w:val="auto"/>
        <w:sz w:val="16"/>
        <w:szCs w:val="16"/>
      </w:rPr>
      <w:t>Controlada”</w:t>
    </w:r>
    <w:r>
      <w:rPr>
        <w:rFonts w:cs="Arial"/>
        <w:color w:val="auto"/>
        <w:sz w:val="16"/>
        <w:szCs w:val="16"/>
      </w:rPr>
      <w:t xml:space="preserve"> </w:t>
    </w:r>
    <w:r w:rsidRPr="00DB3A95">
      <w:rPr>
        <w:rFonts w:cs="Arial"/>
        <w:color w:val="auto"/>
        <w:spacing w:val="-28"/>
        <w:sz w:val="16"/>
        <w:szCs w:val="16"/>
      </w:rPr>
      <w:t xml:space="preserve"> </w:t>
    </w:r>
    <w:r w:rsidRPr="00DB3A95">
      <w:rPr>
        <w:rFonts w:cs="Arial"/>
        <w:color w:val="auto"/>
        <w:sz w:val="16"/>
        <w:szCs w:val="16"/>
      </w:rPr>
      <w:t>por</w:t>
    </w:r>
    <w:proofErr w:type="gramEnd"/>
    <w:r>
      <w:rPr>
        <w:rFonts w:cs="Arial"/>
        <w:color w:val="auto"/>
        <w:sz w:val="16"/>
        <w:szCs w:val="16"/>
      </w:rPr>
      <w:t xml:space="preserve"> </w:t>
    </w:r>
    <w:r w:rsidRPr="00DB3A95">
      <w:rPr>
        <w:rFonts w:cs="Arial"/>
        <w:color w:val="auto"/>
        <w:spacing w:val="-27"/>
        <w:sz w:val="16"/>
        <w:szCs w:val="16"/>
      </w:rPr>
      <w:t xml:space="preserve"> </w:t>
    </w:r>
    <w:proofErr w:type="gramStart"/>
    <w:r w:rsidRPr="00DB3A95">
      <w:rPr>
        <w:rFonts w:cs="Arial"/>
        <w:color w:val="auto"/>
        <w:sz w:val="16"/>
        <w:szCs w:val="16"/>
      </w:rPr>
      <w:t>lo</w:t>
    </w:r>
    <w:r w:rsidRPr="00DB3A95">
      <w:rPr>
        <w:rFonts w:cs="Arial"/>
        <w:color w:val="auto"/>
        <w:spacing w:val="-27"/>
        <w:sz w:val="16"/>
        <w:szCs w:val="16"/>
      </w:rPr>
      <w:t xml:space="preserve"> </w:t>
    </w:r>
    <w:r>
      <w:rPr>
        <w:rFonts w:cs="Arial"/>
        <w:color w:val="auto"/>
        <w:spacing w:val="-27"/>
        <w:sz w:val="16"/>
        <w:szCs w:val="16"/>
      </w:rPr>
      <w:t xml:space="preserve"> </w:t>
    </w:r>
    <w:r w:rsidRPr="00DB3A95">
      <w:rPr>
        <w:rFonts w:cs="Arial"/>
        <w:color w:val="auto"/>
        <w:sz w:val="16"/>
        <w:szCs w:val="16"/>
      </w:rPr>
      <w:t>tanto</w:t>
    </w:r>
    <w:proofErr w:type="gramEnd"/>
    <w:r>
      <w:rPr>
        <w:rFonts w:cs="Arial"/>
        <w:color w:val="auto"/>
        <w:sz w:val="16"/>
        <w:szCs w:val="16"/>
      </w:rPr>
      <w:t xml:space="preserve"> </w:t>
    </w:r>
    <w:r w:rsidRPr="00DB3A95">
      <w:rPr>
        <w:rFonts w:cs="Arial"/>
        <w:color w:val="auto"/>
        <w:spacing w:val="-28"/>
        <w:sz w:val="16"/>
        <w:szCs w:val="16"/>
      </w:rPr>
      <w:t xml:space="preserve"> </w:t>
    </w:r>
    <w:proofErr w:type="gramStart"/>
    <w:r w:rsidRPr="00DB3A95">
      <w:rPr>
        <w:rFonts w:cs="Arial"/>
        <w:color w:val="auto"/>
        <w:sz w:val="16"/>
        <w:szCs w:val="16"/>
      </w:rPr>
      <w:t>debe</w:t>
    </w:r>
    <w:r>
      <w:rPr>
        <w:rFonts w:cs="Arial"/>
        <w:color w:val="auto"/>
        <w:sz w:val="16"/>
        <w:szCs w:val="16"/>
      </w:rPr>
      <w:t xml:space="preserve"> </w:t>
    </w:r>
    <w:r w:rsidRPr="00DB3A95">
      <w:rPr>
        <w:rFonts w:cs="Arial"/>
        <w:color w:val="auto"/>
        <w:spacing w:val="-28"/>
        <w:sz w:val="16"/>
        <w:szCs w:val="16"/>
      </w:rPr>
      <w:t xml:space="preserve"> </w:t>
    </w:r>
    <w:r w:rsidRPr="00DB3A95">
      <w:rPr>
        <w:rFonts w:cs="Arial"/>
        <w:color w:val="auto"/>
        <w:sz w:val="16"/>
        <w:szCs w:val="16"/>
      </w:rPr>
      <w:t>consultar</w:t>
    </w:r>
    <w:proofErr w:type="gramEnd"/>
    <w:r>
      <w:rPr>
        <w:rFonts w:cs="Arial"/>
        <w:color w:val="auto"/>
        <w:sz w:val="16"/>
        <w:szCs w:val="16"/>
      </w:rPr>
      <w:t xml:space="preserve"> </w:t>
    </w:r>
    <w:r w:rsidRPr="00DB3A95">
      <w:rPr>
        <w:rFonts w:cs="Arial"/>
        <w:color w:val="auto"/>
        <w:spacing w:val="-27"/>
        <w:sz w:val="16"/>
        <w:szCs w:val="16"/>
      </w:rPr>
      <w:t xml:space="preserve"> </w:t>
    </w:r>
    <w:r w:rsidRPr="00DB3A95">
      <w:rPr>
        <w:rFonts w:cs="Arial"/>
        <w:color w:val="auto"/>
        <w:sz w:val="16"/>
        <w:szCs w:val="16"/>
      </w:rPr>
      <w:t>la</w:t>
    </w:r>
    <w:r w:rsidRPr="00DB3A95">
      <w:rPr>
        <w:rFonts w:cs="Arial"/>
        <w:color w:val="auto"/>
        <w:spacing w:val="-27"/>
        <w:sz w:val="16"/>
        <w:szCs w:val="16"/>
      </w:rPr>
      <w:t xml:space="preserve"> </w:t>
    </w:r>
    <w:r>
      <w:rPr>
        <w:rFonts w:cs="Arial"/>
        <w:color w:val="auto"/>
        <w:spacing w:val="-27"/>
        <w:sz w:val="16"/>
        <w:szCs w:val="16"/>
      </w:rPr>
      <w:t xml:space="preserve">  </w:t>
    </w:r>
    <w:proofErr w:type="gramStart"/>
    <w:r w:rsidRPr="00DB3A95">
      <w:rPr>
        <w:rFonts w:cs="Arial"/>
        <w:color w:val="auto"/>
        <w:sz w:val="16"/>
        <w:szCs w:val="16"/>
      </w:rPr>
      <w:t>versión</w:t>
    </w:r>
    <w:r>
      <w:rPr>
        <w:rFonts w:cs="Arial"/>
        <w:color w:val="auto"/>
        <w:sz w:val="16"/>
        <w:szCs w:val="16"/>
      </w:rPr>
      <w:t xml:space="preserve"> </w:t>
    </w:r>
    <w:r w:rsidRPr="00DB3A95">
      <w:rPr>
        <w:rFonts w:cs="Arial"/>
        <w:color w:val="auto"/>
        <w:spacing w:val="-28"/>
        <w:sz w:val="16"/>
        <w:szCs w:val="16"/>
      </w:rPr>
      <w:t xml:space="preserve"> </w:t>
    </w:r>
    <w:r w:rsidRPr="00DB3A95">
      <w:rPr>
        <w:rFonts w:cs="Arial"/>
        <w:color w:val="auto"/>
        <w:sz w:val="16"/>
        <w:szCs w:val="16"/>
      </w:rPr>
      <w:t>vigente</w:t>
    </w:r>
    <w:proofErr w:type="gramEnd"/>
    <w:r>
      <w:rPr>
        <w:rFonts w:cs="Arial"/>
        <w:color w:val="auto"/>
        <w:sz w:val="16"/>
        <w:szCs w:val="16"/>
      </w:rPr>
      <w:t xml:space="preserve"> </w:t>
    </w:r>
    <w:proofErr w:type="gramStart"/>
    <w:r w:rsidRPr="00DB3A95">
      <w:rPr>
        <w:rFonts w:cs="Arial"/>
        <w:color w:val="auto"/>
        <w:sz w:val="16"/>
        <w:szCs w:val="16"/>
      </w:rPr>
      <w:t>en</w:t>
    </w:r>
    <w:r>
      <w:rPr>
        <w:rFonts w:cs="Arial"/>
        <w:color w:val="auto"/>
        <w:sz w:val="16"/>
        <w:szCs w:val="16"/>
      </w:rPr>
      <w:t xml:space="preserve"> </w:t>
    </w:r>
    <w:r w:rsidRPr="00DB3A95">
      <w:rPr>
        <w:rFonts w:cs="Arial"/>
        <w:color w:val="auto"/>
        <w:spacing w:val="-27"/>
        <w:sz w:val="16"/>
        <w:szCs w:val="16"/>
      </w:rPr>
      <w:t xml:space="preserve"> </w:t>
    </w:r>
    <w:r w:rsidRPr="00DB3A95">
      <w:rPr>
        <w:rFonts w:cs="Arial"/>
        <w:color w:val="auto"/>
        <w:sz w:val="16"/>
        <w:szCs w:val="16"/>
      </w:rPr>
      <w:t>el</w:t>
    </w:r>
    <w:proofErr w:type="gramEnd"/>
    <w:r>
      <w:rPr>
        <w:rFonts w:cs="Arial"/>
        <w:color w:val="auto"/>
        <w:sz w:val="16"/>
        <w:szCs w:val="16"/>
      </w:rPr>
      <w:t xml:space="preserve"> </w:t>
    </w:r>
    <w:r w:rsidRPr="00DB3A95">
      <w:rPr>
        <w:rFonts w:cs="Arial"/>
        <w:color w:val="auto"/>
        <w:spacing w:val="-28"/>
        <w:sz w:val="16"/>
        <w:szCs w:val="16"/>
      </w:rPr>
      <w:t xml:space="preserve"> </w:t>
    </w:r>
    <w:r w:rsidRPr="00DB3A95">
      <w:rPr>
        <w:rFonts w:cs="Arial"/>
        <w:color w:val="auto"/>
        <w:sz w:val="16"/>
        <w:szCs w:val="16"/>
      </w:rPr>
      <w:t>sitio oficial de los documentos</w:t>
    </w:r>
  </w:p>
  <w:p w14:paraId="63B6315C" w14:textId="51A4B901" w:rsidR="006D2E4C" w:rsidRPr="00E06C59" w:rsidRDefault="006D2E4C" w:rsidP="01E14959">
    <w:pPr>
      <w:spacing w:before="29" w:line="225" w:lineRule="auto"/>
      <w:ind w:left="586" w:hanging="567"/>
      <w:jc w:val="right"/>
      <w:rPr>
        <w:rFonts w:ascii="Arial" w:hAnsi="Arial" w:cs="Arial"/>
        <w:color w:val="auto"/>
        <w:sz w:val="20"/>
        <w:szCs w:val="20"/>
      </w:rPr>
    </w:pPr>
    <w:r w:rsidRPr="00E06C59">
      <w:rPr>
        <w:rFonts w:ascii="Arial" w:hAnsi="Arial" w:cs="Arial"/>
        <w:color w:val="auto"/>
        <w:sz w:val="20"/>
        <w:szCs w:val="20"/>
      </w:rPr>
      <w:t>Plantilla Elaboración de Documentos V1</w:t>
    </w:r>
  </w:p>
  <w:p w14:paraId="669ACF06" w14:textId="5C050EF7" w:rsidR="006D2E4C" w:rsidRDefault="006D2E4C" w:rsidP="00DB3A95">
    <w:pPr>
      <w:spacing w:before="29" w:line="225" w:lineRule="auto"/>
      <w:ind w:left="586" w:hanging="567"/>
      <w:jc w:val="left"/>
      <w:rPr>
        <w:rFonts w:cs="Arial"/>
        <w:sz w:val="16"/>
        <w:szCs w:val="16"/>
      </w:rPr>
    </w:pPr>
  </w:p>
  <w:p w14:paraId="491C0840" w14:textId="77777777" w:rsidR="006D2E4C" w:rsidRPr="00DB3A95" w:rsidRDefault="006D2E4C" w:rsidP="00DB3A95">
    <w:pPr>
      <w:spacing w:before="29" w:line="225" w:lineRule="auto"/>
      <w:ind w:left="586" w:hanging="567"/>
      <w:jc w:val="left"/>
      <w:rPr>
        <w:rFonts w:cs="Arial"/>
        <w:color w:val="auto"/>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510"/>
      <w:gridCol w:w="3510"/>
      <w:gridCol w:w="3510"/>
    </w:tblGrid>
    <w:tr w:rsidR="006D2E4C" w14:paraId="2D27B84E" w14:textId="77777777" w:rsidTr="240E07DC">
      <w:trPr>
        <w:trHeight w:val="300"/>
      </w:trPr>
      <w:tc>
        <w:tcPr>
          <w:tcW w:w="3510" w:type="dxa"/>
        </w:tcPr>
        <w:p w14:paraId="0502B101" w14:textId="3F66E92F" w:rsidR="006D2E4C" w:rsidRDefault="006D2E4C" w:rsidP="240E07DC">
          <w:pPr>
            <w:pStyle w:val="Encabezado"/>
            <w:ind w:left="-115"/>
            <w:jc w:val="left"/>
          </w:pPr>
        </w:p>
      </w:tc>
      <w:tc>
        <w:tcPr>
          <w:tcW w:w="3510" w:type="dxa"/>
        </w:tcPr>
        <w:p w14:paraId="25AFBE71" w14:textId="4D9AD095" w:rsidR="006D2E4C" w:rsidRDefault="006D2E4C" w:rsidP="240E07DC">
          <w:pPr>
            <w:pStyle w:val="Encabezado"/>
            <w:jc w:val="center"/>
          </w:pPr>
        </w:p>
      </w:tc>
      <w:tc>
        <w:tcPr>
          <w:tcW w:w="3510" w:type="dxa"/>
        </w:tcPr>
        <w:p w14:paraId="0744C169" w14:textId="7CFD900A" w:rsidR="006D2E4C" w:rsidRDefault="006D2E4C" w:rsidP="240E07DC">
          <w:pPr>
            <w:pStyle w:val="Encabezado"/>
            <w:ind w:right="-115"/>
            <w:jc w:val="right"/>
          </w:pPr>
        </w:p>
      </w:tc>
    </w:tr>
  </w:tbl>
  <w:p w14:paraId="42399B95" w14:textId="2125F430" w:rsidR="006D2E4C" w:rsidRDefault="006D2E4C" w:rsidP="240E07D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484315" w14:textId="77777777" w:rsidR="00F04A0D" w:rsidRDefault="00F04A0D" w:rsidP="00384847">
      <w:r>
        <w:separator/>
      </w:r>
    </w:p>
  </w:footnote>
  <w:footnote w:type="continuationSeparator" w:id="0">
    <w:p w14:paraId="7C646028" w14:textId="77777777" w:rsidR="00F04A0D" w:rsidRDefault="00F04A0D" w:rsidP="003848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10634" w:type="dxa"/>
      <w:tblInd w:w="-5"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Look w:val="04A0" w:firstRow="1" w:lastRow="0" w:firstColumn="1" w:lastColumn="0" w:noHBand="0" w:noVBand="1"/>
    </w:tblPr>
    <w:tblGrid>
      <w:gridCol w:w="1718"/>
      <w:gridCol w:w="6648"/>
      <w:gridCol w:w="2268"/>
    </w:tblGrid>
    <w:tr w:rsidR="006D2E4C" w:rsidRPr="00316BA3" w14:paraId="42DB2C14" w14:textId="77777777" w:rsidTr="00B6436D">
      <w:trPr>
        <w:trHeight w:val="410"/>
      </w:trPr>
      <w:tc>
        <w:tcPr>
          <w:tcW w:w="1718" w:type="dxa"/>
          <w:tcBorders>
            <w:bottom w:val="nil"/>
          </w:tcBorders>
        </w:tcPr>
        <w:p w14:paraId="7DC68F4E" w14:textId="08E6EFF9" w:rsidR="006D2E4C" w:rsidRDefault="006D2E4C" w:rsidP="00AF4D2C">
          <w:pPr>
            <w:pStyle w:val="Encabezado"/>
            <w:rPr>
              <w:noProof/>
              <w:lang w:val="es-CO" w:eastAsia="es-CO"/>
            </w:rPr>
          </w:pPr>
        </w:p>
      </w:tc>
      <w:tc>
        <w:tcPr>
          <w:tcW w:w="6648" w:type="dxa"/>
          <w:vMerge w:val="restart"/>
          <w:vAlign w:val="center"/>
        </w:tcPr>
        <w:p w14:paraId="4574A377" w14:textId="701276C5" w:rsidR="006D2E4C" w:rsidRPr="00B6436D" w:rsidRDefault="00BD6558" w:rsidP="00375F2F">
          <w:pPr>
            <w:pStyle w:val="Encabezado"/>
            <w:jc w:val="center"/>
            <w:rPr>
              <w:rFonts w:ascii="Arial" w:hAnsi="Arial" w:cs="Arial"/>
              <w:b/>
              <w:bCs/>
              <w:color w:val="auto"/>
              <w:sz w:val="10"/>
              <w:szCs w:val="24"/>
            </w:rPr>
          </w:pPr>
          <w:r>
            <w:rPr>
              <w:rFonts w:ascii="Arial" w:hAnsi="Arial" w:cs="Arial"/>
              <w:b/>
              <w:bCs/>
              <w:color w:val="auto"/>
              <w:sz w:val="24"/>
              <w:szCs w:val="24"/>
            </w:rPr>
            <w:t>GESTIÓN DEL TALENTO HUMANO</w:t>
          </w:r>
        </w:p>
      </w:tc>
      <w:tc>
        <w:tcPr>
          <w:tcW w:w="2268" w:type="dxa"/>
          <w:vAlign w:val="center"/>
        </w:tcPr>
        <w:p w14:paraId="26AFD716" w14:textId="0B559C21" w:rsidR="006D2E4C" w:rsidRPr="00E1441F" w:rsidRDefault="006D2E4C" w:rsidP="0034099B">
          <w:pPr>
            <w:pStyle w:val="Encabezado"/>
            <w:jc w:val="left"/>
            <w:rPr>
              <w:rFonts w:ascii="Arial" w:hAnsi="Arial" w:cs="Arial"/>
              <w:b/>
              <w:color w:val="auto"/>
              <w:sz w:val="20"/>
            </w:rPr>
          </w:pPr>
          <w:r w:rsidRPr="00E1441F">
            <w:rPr>
              <w:rFonts w:ascii="Arial" w:hAnsi="Arial" w:cs="Arial"/>
              <w:b/>
              <w:color w:val="auto"/>
              <w:sz w:val="20"/>
            </w:rPr>
            <w:t xml:space="preserve">Código: </w:t>
          </w:r>
          <w:r w:rsidR="00953DCB">
            <w:rPr>
              <w:rFonts w:ascii="Arial" w:hAnsi="Arial" w:cs="Arial"/>
              <w:b/>
              <w:color w:val="auto"/>
              <w:sz w:val="20"/>
            </w:rPr>
            <w:t>N/A</w:t>
          </w:r>
        </w:p>
      </w:tc>
    </w:tr>
    <w:tr w:rsidR="006D2E4C" w:rsidRPr="00316BA3" w14:paraId="3D76A945" w14:textId="77777777" w:rsidTr="00B6436D">
      <w:trPr>
        <w:trHeight w:val="332"/>
      </w:trPr>
      <w:tc>
        <w:tcPr>
          <w:tcW w:w="1718" w:type="dxa"/>
          <w:vMerge w:val="restart"/>
          <w:tcBorders>
            <w:top w:val="nil"/>
          </w:tcBorders>
        </w:tcPr>
        <w:p w14:paraId="0BB8850C" w14:textId="1E90CCE5" w:rsidR="006D2E4C" w:rsidRPr="00CD1B50" w:rsidRDefault="006D2E4C" w:rsidP="00AF4D2C">
          <w:pPr>
            <w:pStyle w:val="Encabezado"/>
            <w:rPr>
              <w:rFonts w:asciiTheme="minorHAnsi" w:hAnsiTheme="minorHAnsi" w:cstheme="minorHAnsi"/>
              <w:color w:val="E2ECFD"/>
            </w:rPr>
          </w:pPr>
          <w:r>
            <w:rPr>
              <w:noProof/>
              <w:lang w:val="es-CO" w:eastAsia="es-CO"/>
            </w:rPr>
            <w:drawing>
              <wp:anchor distT="0" distB="0" distL="114300" distR="114300" simplePos="0" relativeHeight="251663360" behindDoc="0" locked="0" layoutInCell="1" allowOverlap="1" wp14:anchorId="3C258378" wp14:editId="7247955F">
                <wp:simplePos x="0" y="0"/>
                <wp:positionH relativeFrom="column">
                  <wp:posOffset>-18415</wp:posOffset>
                </wp:positionH>
                <wp:positionV relativeFrom="paragraph">
                  <wp:posOffset>-189865</wp:posOffset>
                </wp:positionV>
                <wp:extent cx="1019362" cy="828675"/>
                <wp:effectExtent l="0" t="0" r="9525" b="0"/>
                <wp:wrapNone/>
                <wp:docPr id="2271" name="Imagen 22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9362" cy="8286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648" w:type="dxa"/>
          <w:vMerge/>
          <w:vAlign w:val="center"/>
        </w:tcPr>
        <w:p w14:paraId="2B52A4F7" w14:textId="0BEC90A7" w:rsidR="006D2E4C" w:rsidRPr="00C872C5" w:rsidRDefault="006D2E4C" w:rsidP="00375F2F">
          <w:pPr>
            <w:pStyle w:val="Encabezado"/>
            <w:jc w:val="center"/>
            <w:rPr>
              <w:rFonts w:ascii="Arial" w:hAnsi="Arial" w:cs="Arial"/>
              <w:b/>
              <w:color w:val="auto"/>
              <w:sz w:val="24"/>
              <w:szCs w:val="24"/>
            </w:rPr>
          </w:pPr>
        </w:p>
      </w:tc>
      <w:tc>
        <w:tcPr>
          <w:tcW w:w="2268" w:type="dxa"/>
          <w:vAlign w:val="center"/>
        </w:tcPr>
        <w:p w14:paraId="40D4C42C" w14:textId="5401B34E" w:rsidR="006D2E4C" w:rsidRPr="00E1441F" w:rsidRDefault="006D2E4C" w:rsidP="0034099B">
          <w:pPr>
            <w:pStyle w:val="Encabezado"/>
            <w:jc w:val="left"/>
            <w:rPr>
              <w:rFonts w:ascii="Arial" w:hAnsi="Arial" w:cs="Arial"/>
              <w:b/>
              <w:color w:val="auto"/>
              <w:sz w:val="20"/>
              <w:szCs w:val="24"/>
            </w:rPr>
          </w:pPr>
          <w:r w:rsidRPr="00E1441F">
            <w:rPr>
              <w:rFonts w:ascii="Arial" w:hAnsi="Arial" w:cs="Arial"/>
              <w:b/>
              <w:color w:val="auto"/>
              <w:sz w:val="20"/>
            </w:rPr>
            <w:t>Versión:</w:t>
          </w:r>
          <w:r w:rsidRPr="00E1441F">
            <w:rPr>
              <w:rFonts w:ascii="Arial" w:hAnsi="Arial" w:cs="Arial"/>
              <w:color w:val="auto"/>
              <w:sz w:val="20"/>
            </w:rPr>
            <w:t xml:space="preserve"> </w:t>
          </w:r>
          <w:r w:rsidR="00953DCB">
            <w:rPr>
              <w:rFonts w:ascii="Arial" w:hAnsi="Arial" w:cs="Arial"/>
              <w:color w:val="auto"/>
              <w:sz w:val="20"/>
            </w:rPr>
            <w:t>02</w:t>
          </w:r>
        </w:p>
      </w:tc>
    </w:tr>
    <w:tr w:rsidR="006D2E4C" w:rsidRPr="00316BA3" w14:paraId="05B90F5A" w14:textId="77777777" w:rsidTr="00B6436D">
      <w:trPr>
        <w:trHeight w:val="362"/>
      </w:trPr>
      <w:tc>
        <w:tcPr>
          <w:tcW w:w="1718" w:type="dxa"/>
          <w:vMerge/>
        </w:tcPr>
        <w:p w14:paraId="573CEA57" w14:textId="77777777" w:rsidR="006D2E4C" w:rsidRPr="00CD1B50" w:rsidRDefault="006D2E4C" w:rsidP="00375F2F">
          <w:pPr>
            <w:pStyle w:val="Encabezado"/>
            <w:rPr>
              <w:rFonts w:asciiTheme="minorHAnsi" w:hAnsiTheme="minorHAnsi" w:cstheme="minorHAnsi"/>
              <w:color w:val="E2ECFD"/>
            </w:rPr>
          </w:pPr>
          <w:bookmarkStart w:id="22" w:name="_Hlk112767271"/>
          <w:bookmarkStart w:id="23" w:name="_Hlk140267549"/>
        </w:p>
      </w:tc>
      <w:tc>
        <w:tcPr>
          <w:tcW w:w="6648" w:type="dxa"/>
          <w:vMerge w:val="restart"/>
          <w:vAlign w:val="center"/>
        </w:tcPr>
        <w:p w14:paraId="56F6FB66" w14:textId="6792BC20" w:rsidR="006D2E4C" w:rsidRPr="00C872C5" w:rsidRDefault="00953DCB" w:rsidP="00647579">
          <w:pPr>
            <w:pStyle w:val="Encabezado"/>
            <w:jc w:val="center"/>
            <w:rPr>
              <w:rFonts w:ascii="Arial" w:hAnsi="Arial" w:cs="Arial"/>
              <w:b/>
              <w:color w:val="auto"/>
              <w:sz w:val="24"/>
            </w:rPr>
          </w:pPr>
          <w:r>
            <w:rPr>
              <w:rFonts w:ascii="Arial" w:hAnsi="Arial" w:cs="Arial"/>
              <w:b/>
              <w:color w:val="auto"/>
              <w:sz w:val="24"/>
            </w:rPr>
            <w:t>PROGRAMA PET FRIENDLY</w:t>
          </w:r>
        </w:p>
      </w:tc>
      <w:tc>
        <w:tcPr>
          <w:tcW w:w="2268" w:type="dxa"/>
          <w:vAlign w:val="center"/>
        </w:tcPr>
        <w:p w14:paraId="5C175231" w14:textId="3545E5A8" w:rsidR="006D2E4C" w:rsidRPr="00E1441F" w:rsidRDefault="006D2E4C" w:rsidP="002C5610">
          <w:pPr>
            <w:pStyle w:val="Encabezado"/>
            <w:jc w:val="left"/>
            <w:rPr>
              <w:rFonts w:ascii="Arial" w:hAnsi="Arial" w:cs="Arial"/>
              <w:b/>
              <w:color w:val="auto"/>
              <w:sz w:val="20"/>
            </w:rPr>
          </w:pPr>
          <w:r w:rsidRPr="00E1441F">
            <w:rPr>
              <w:rFonts w:ascii="Arial" w:hAnsi="Arial" w:cs="Arial"/>
              <w:b/>
              <w:color w:val="auto"/>
              <w:sz w:val="20"/>
            </w:rPr>
            <w:t xml:space="preserve">Fecha: </w:t>
          </w:r>
          <w:r w:rsidR="002C5610" w:rsidRPr="002C5610">
            <w:rPr>
              <w:rFonts w:ascii="Arial" w:hAnsi="Arial" w:cs="Arial"/>
              <w:bCs/>
              <w:color w:val="auto"/>
              <w:sz w:val="20"/>
            </w:rPr>
            <w:t>23/07/2026</w:t>
          </w:r>
        </w:p>
      </w:tc>
    </w:tr>
    <w:bookmarkEnd w:id="22"/>
    <w:tr w:rsidR="006D2E4C" w:rsidRPr="00316BA3" w14:paraId="459F60F9" w14:textId="77777777" w:rsidTr="00B6436D">
      <w:trPr>
        <w:trHeight w:val="423"/>
      </w:trPr>
      <w:tc>
        <w:tcPr>
          <w:tcW w:w="1718" w:type="dxa"/>
          <w:vMerge/>
        </w:tcPr>
        <w:p w14:paraId="30C4730B" w14:textId="77777777" w:rsidR="006D2E4C" w:rsidRPr="00CD1B50" w:rsidRDefault="006D2E4C" w:rsidP="00375F2F">
          <w:pPr>
            <w:pStyle w:val="Encabezado"/>
            <w:rPr>
              <w:rFonts w:asciiTheme="minorHAnsi" w:hAnsiTheme="minorHAnsi" w:cstheme="minorHAnsi"/>
              <w:color w:val="E2ECFD"/>
            </w:rPr>
          </w:pPr>
        </w:p>
      </w:tc>
      <w:tc>
        <w:tcPr>
          <w:tcW w:w="6648" w:type="dxa"/>
          <w:vMerge/>
        </w:tcPr>
        <w:p w14:paraId="7B7E30F4" w14:textId="77777777" w:rsidR="006D2E4C" w:rsidRPr="00C872C5" w:rsidRDefault="006D2E4C" w:rsidP="00375F2F">
          <w:pPr>
            <w:pStyle w:val="Encabezado"/>
            <w:jc w:val="center"/>
            <w:rPr>
              <w:rFonts w:ascii="Arial" w:hAnsi="Arial" w:cs="Arial"/>
              <w:b/>
              <w:color w:val="auto"/>
              <w:sz w:val="24"/>
            </w:rPr>
          </w:pPr>
        </w:p>
      </w:tc>
      <w:tc>
        <w:tcPr>
          <w:tcW w:w="2268" w:type="dxa"/>
          <w:vAlign w:val="center"/>
        </w:tcPr>
        <w:p w14:paraId="3328F72E" w14:textId="09E2BAE5" w:rsidR="006D2E4C" w:rsidRPr="00E1441F" w:rsidRDefault="006D2E4C" w:rsidP="00375F2F">
          <w:pPr>
            <w:pStyle w:val="Encabezado"/>
            <w:jc w:val="left"/>
            <w:rPr>
              <w:rFonts w:ascii="Arial" w:hAnsi="Arial" w:cs="Arial"/>
              <w:b/>
              <w:color w:val="auto"/>
              <w:sz w:val="20"/>
            </w:rPr>
          </w:pPr>
          <w:r w:rsidRPr="00E1441F">
            <w:rPr>
              <w:rFonts w:ascii="Arial" w:hAnsi="Arial" w:cs="Arial"/>
              <w:color w:val="auto"/>
              <w:sz w:val="20"/>
              <w:szCs w:val="20"/>
            </w:rPr>
            <w:t xml:space="preserve">Página </w:t>
          </w:r>
          <w:r w:rsidRPr="00E1441F">
            <w:rPr>
              <w:rFonts w:ascii="Arial" w:hAnsi="Arial" w:cs="Arial"/>
              <w:b/>
              <w:bCs/>
              <w:color w:val="auto"/>
              <w:sz w:val="20"/>
              <w:szCs w:val="20"/>
            </w:rPr>
            <w:fldChar w:fldCharType="begin"/>
          </w:r>
          <w:r w:rsidRPr="00E1441F">
            <w:rPr>
              <w:rFonts w:ascii="Arial" w:hAnsi="Arial" w:cs="Arial"/>
              <w:b/>
              <w:bCs/>
              <w:color w:val="auto"/>
              <w:sz w:val="20"/>
              <w:szCs w:val="20"/>
            </w:rPr>
            <w:instrText>PAGE  \* Arabic  \* MERGEFORMAT</w:instrText>
          </w:r>
          <w:r w:rsidRPr="00E1441F">
            <w:rPr>
              <w:rFonts w:ascii="Arial" w:hAnsi="Arial" w:cs="Arial"/>
              <w:b/>
              <w:bCs/>
              <w:color w:val="auto"/>
              <w:sz w:val="20"/>
              <w:szCs w:val="20"/>
            </w:rPr>
            <w:fldChar w:fldCharType="separate"/>
          </w:r>
          <w:r w:rsidRPr="00E1441F">
            <w:rPr>
              <w:rFonts w:ascii="Arial" w:hAnsi="Arial" w:cs="Arial"/>
              <w:b/>
              <w:bCs/>
              <w:noProof/>
              <w:color w:val="auto"/>
              <w:sz w:val="20"/>
              <w:szCs w:val="20"/>
            </w:rPr>
            <w:t>2</w:t>
          </w:r>
          <w:r w:rsidRPr="00E1441F">
            <w:rPr>
              <w:rFonts w:ascii="Arial" w:hAnsi="Arial" w:cs="Arial"/>
              <w:b/>
              <w:bCs/>
              <w:color w:val="auto"/>
              <w:sz w:val="20"/>
              <w:szCs w:val="20"/>
            </w:rPr>
            <w:fldChar w:fldCharType="end"/>
          </w:r>
          <w:r w:rsidRPr="00E1441F">
            <w:rPr>
              <w:rFonts w:ascii="Arial" w:hAnsi="Arial" w:cs="Arial"/>
              <w:color w:val="auto"/>
              <w:sz w:val="20"/>
              <w:szCs w:val="20"/>
            </w:rPr>
            <w:t xml:space="preserve"> de </w:t>
          </w:r>
          <w:r w:rsidRPr="00E1441F">
            <w:rPr>
              <w:rFonts w:ascii="Arial" w:hAnsi="Arial" w:cs="Arial"/>
              <w:b/>
              <w:bCs/>
              <w:color w:val="auto"/>
              <w:sz w:val="20"/>
              <w:szCs w:val="20"/>
            </w:rPr>
            <w:fldChar w:fldCharType="begin"/>
          </w:r>
          <w:r w:rsidRPr="00E1441F">
            <w:rPr>
              <w:rFonts w:ascii="Arial" w:hAnsi="Arial" w:cs="Arial"/>
              <w:b/>
              <w:bCs/>
              <w:color w:val="auto"/>
              <w:sz w:val="20"/>
              <w:szCs w:val="20"/>
            </w:rPr>
            <w:instrText>NUMPAGES  \* Arabic  \* MERGEFORMAT</w:instrText>
          </w:r>
          <w:r w:rsidRPr="00E1441F">
            <w:rPr>
              <w:rFonts w:ascii="Arial" w:hAnsi="Arial" w:cs="Arial"/>
              <w:b/>
              <w:bCs/>
              <w:color w:val="auto"/>
              <w:sz w:val="20"/>
              <w:szCs w:val="20"/>
            </w:rPr>
            <w:fldChar w:fldCharType="separate"/>
          </w:r>
          <w:r w:rsidRPr="00E1441F">
            <w:rPr>
              <w:rFonts w:ascii="Arial" w:hAnsi="Arial" w:cs="Arial"/>
              <w:b/>
              <w:bCs/>
              <w:noProof/>
              <w:color w:val="auto"/>
              <w:sz w:val="20"/>
              <w:szCs w:val="20"/>
            </w:rPr>
            <w:t>20</w:t>
          </w:r>
          <w:r w:rsidRPr="00E1441F">
            <w:rPr>
              <w:rFonts w:ascii="Arial" w:hAnsi="Arial" w:cs="Arial"/>
              <w:b/>
              <w:bCs/>
              <w:color w:val="auto"/>
              <w:sz w:val="20"/>
              <w:szCs w:val="20"/>
            </w:rPr>
            <w:fldChar w:fldCharType="end"/>
          </w:r>
        </w:p>
      </w:tc>
    </w:tr>
    <w:bookmarkEnd w:id="23"/>
  </w:tbl>
  <w:p w14:paraId="1DAC7F80" w14:textId="738C30BD" w:rsidR="006D2E4C" w:rsidRDefault="006D2E4C" w:rsidP="00384847">
    <w:pPr>
      <w:pStyle w:val="Encabezado"/>
    </w:pPr>
  </w:p>
  <w:p w14:paraId="6436B227" w14:textId="77777777" w:rsidR="006D2E4C" w:rsidRPr="00FE2D53" w:rsidRDefault="006D2E4C" w:rsidP="0038484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AF1BA" w14:textId="11447209" w:rsidR="006D2E4C" w:rsidRDefault="006D2E4C" w:rsidP="00D4116C">
    <w:pPr>
      <w:pStyle w:val="Encabezado"/>
      <w:tabs>
        <w:tab w:val="left" w:pos="6955"/>
        <w:tab w:val="right" w:pos="9355"/>
      </w:tabs>
      <w:jc w:val="right"/>
    </w:pPr>
    <w:bookmarkStart w:id="24" w:name="_Hlk139876152"/>
    <w:bookmarkEnd w:id="2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05D52"/>
    <w:multiLevelType w:val="multilevel"/>
    <w:tmpl w:val="C2A01BB2"/>
    <w:lvl w:ilvl="0">
      <w:start w:val="1"/>
      <w:numFmt w:val="decimal"/>
      <w:lvlText w:val="%1."/>
      <w:lvlJc w:val="left"/>
      <w:pPr>
        <w:ind w:left="462" w:hanging="360"/>
      </w:pPr>
      <w:rPr>
        <w:rFonts w:hint="default"/>
      </w:rPr>
    </w:lvl>
    <w:lvl w:ilvl="1">
      <w:start w:val="1"/>
      <w:numFmt w:val="decimal"/>
      <w:isLgl/>
      <w:lvlText w:val="%1.%2."/>
      <w:lvlJc w:val="left"/>
      <w:pPr>
        <w:ind w:left="822" w:hanging="720"/>
      </w:pPr>
      <w:rPr>
        <w:rFonts w:hint="default"/>
      </w:rPr>
    </w:lvl>
    <w:lvl w:ilvl="2">
      <w:start w:val="1"/>
      <w:numFmt w:val="decimal"/>
      <w:isLgl/>
      <w:lvlText w:val="%1.%2.%3."/>
      <w:lvlJc w:val="left"/>
      <w:pPr>
        <w:ind w:left="822" w:hanging="720"/>
      </w:pPr>
      <w:rPr>
        <w:rFonts w:hint="default"/>
      </w:rPr>
    </w:lvl>
    <w:lvl w:ilvl="3">
      <w:start w:val="1"/>
      <w:numFmt w:val="decimal"/>
      <w:isLgl/>
      <w:lvlText w:val="%1.%2.%3.%4."/>
      <w:lvlJc w:val="left"/>
      <w:pPr>
        <w:ind w:left="1182" w:hanging="1080"/>
      </w:pPr>
      <w:rPr>
        <w:rFonts w:hint="default"/>
      </w:rPr>
    </w:lvl>
    <w:lvl w:ilvl="4">
      <w:start w:val="1"/>
      <w:numFmt w:val="decimal"/>
      <w:isLgl/>
      <w:lvlText w:val="%1.%2.%3.%4.%5."/>
      <w:lvlJc w:val="left"/>
      <w:pPr>
        <w:ind w:left="1182" w:hanging="1080"/>
      </w:pPr>
      <w:rPr>
        <w:rFonts w:hint="default"/>
      </w:rPr>
    </w:lvl>
    <w:lvl w:ilvl="5">
      <w:start w:val="1"/>
      <w:numFmt w:val="decimal"/>
      <w:isLgl/>
      <w:lvlText w:val="%1.%2.%3.%4.%5.%6."/>
      <w:lvlJc w:val="left"/>
      <w:pPr>
        <w:ind w:left="1542" w:hanging="1440"/>
      </w:pPr>
      <w:rPr>
        <w:rFonts w:hint="default"/>
      </w:rPr>
    </w:lvl>
    <w:lvl w:ilvl="6">
      <w:start w:val="1"/>
      <w:numFmt w:val="decimal"/>
      <w:isLgl/>
      <w:lvlText w:val="%1.%2.%3.%4.%5.%6.%7."/>
      <w:lvlJc w:val="left"/>
      <w:pPr>
        <w:ind w:left="1542" w:hanging="1440"/>
      </w:pPr>
      <w:rPr>
        <w:rFonts w:hint="default"/>
      </w:rPr>
    </w:lvl>
    <w:lvl w:ilvl="7">
      <w:start w:val="1"/>
      <w:numFmt w:val="decimal"/>
      <w:isLgl/>
      <w:lvlText w:val="%1.%2.%3.%4.%5.%6.%7.%8."/>
      <w:lvlJc w:val="left"/>
      <w:pPr>
        <w:ind w:left="1902" w:hanging="1800"/>
      </w:pPr>
      <w:rPr>
        <w:rFonts w:hint="default"/>
      </w:rPr>
    </w:lvl>
    <w:lvl w:ilvl="8">
      <w:start w:val="1"/>
      <w:numFmt w:val="decimal"/>
      <w:isLgl/>
      <w:lvlText w:val="%1.%2.%3.%4.%5.%6.%7.%8.%9."/>
      <w:lvlJc w:val="left"/>
      <w:pPr>
        <w:ind w:left="2262" w:hanging="2160"/>
      </w:pPr>
      <w:rPr>
        <w:rFonts w:hint="default"/>
      </w:rPr>
    </w:lvl>
  </w:abstractNum>
  <w:abstractNum w:abstractNumId="1" w15:restartNumberingAfterBreak="0">
    <w:nsid w:val="0DC7330B"/>
    <w:multiLevelType w:val="hybridMultilevel"/>
    <w:tmpl w:val="3230BC1A"/>
    <w:lvl w:ilvl="0" w:tplc="7A4C1E36">
      <w:start w:val="1"/>
      <w:numFmt w:val="bullet"/>
      <w:lvlText w:val=""/>
      <w:lvlJc w:val="left"/>
      <w:pPr>
        <w:ind w:left="720" w:hanging="360"/>
      </w:pPr>
      <w:rPr>
        <w:rFonts w:ascii="Symbol" w:hAnsi="Symbol" w:hint="default"/>
        <w:b/>
        <w:i w:val="0"/>
        <w:color w:val="0070C0"/>
      </w:rPr>
    </w:lvl>
    <w:lvl w:ilvl="1" w:tplc="E2A4733C">
      <w:start w:val="1"/>
      <w:numFmt w:val="bullet"/>
      <w:lvlText w:val=""/>
      <w:lvlJc w:val="left"/>
      <w:pPr>
        <w:ind w:left="927" w:hanging="360"/>
      </w:pPr>
      <w:rPr>
        <w:rFonts w:ascii="Symbol" w:hAnsi="Symbol" w:hint="default"/>
        <w:b/>
        <w:i w:val="0"/>
        <w:color w:val="FF0000"/>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F16613C"/>
    <w:multiLevelType w:val="hybridMultilevel"/>
    <w:tmpl w:val="E7FE8D5A"/>
    <w:lvl w:ilvl="0" w:tplc="252699A8">
      <w:start w:val="1"/>
      <w:numFmt w:val="bullet"/>
      <w:lvlText w:val=""/>
      <w:lvlJc w:val="left"/>
      <w:pPr>
        <w:ind w:left="720" w:hanging="360"/>
      </w:pPr>
      <w:rPr>
        <w:rFonts w:ascii="Symbol" w:hAnsi="Symbol" w:cs="Symbol" w:hint="default"/>
        <w:color w:val="EE000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3E2091C"/>
    <w:multiLevelType w:val="multilevel"/>
    <w:tmpl w:val="69FC872E"/>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519027F"/>
    <w:multiLevelType w:val="hybridMultilevel"/>
    <w:tmpl w:val="D19A8790"/>
    <w:lvl w:ilvl="0" w:tplc="B53C4AE8">
      <w:numFmt w:val="bullet"/>
      <w:lvlText w:val="-"/>
      <w:lvlJc w:val="left"/>
      <w:pPr>
        <w:ind w:left="360" w:hanging="360"/>
      </w:pPr>
      <w:rPr>
        <w:rFonts w:ascii="Arial" w:eastAsia="Times New Roman" w:hAnsi="Arial" w:cs="Arial" w:hint="default"/>
      </w:rPr>
    </w:lvl>
    <w:lvl w:ilvl="1" w:tplc="22509DE8">
      <w:start w:val="1"/>
      <w:numFmt w:val="bullet"/>
      <w:lvlText w:val="­"/>
      <w:lvlJc w:val="left"/>
      <w:pPr>
        <w:ind w:left="1080" w:hanging="360"/>
      </w:pPr>
      <w:rPr>
        <w:rFonts w:ascii="STKaiti" w:eastAsia="STKaiti" w:hAnsi="STKaiti" w:hint="eastAsia"/>
      </w:rPr>
    </w:lvl>
    <w:lvl w:ilvl="2" w:tplc="07C46CD2">
      <w:start w:val="9"/>
      <w:numFmt w:val="bullet"/>
      <w:lvlText w:val="•"/>
      <w:lvlJc w:val="left"/>
      <w:pPr>
        <w:ind w:left="2145" w:hanging="705"/>
      </w:pPr>
      <w:rPr>
        <w:rFonts w:ascii="Arial" w:eastAsiaTheme="minorHAnsi" w:hAnsi="Arial" w:cs="Arial"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 w15:restartNumberingAfterBreak="0">
    <w:nsid w:val="17EE491B"/>
    <w:multiLevelType w:val="hybridMultilevel"/>
    <w:tmpl w:val="CE2AC182"/>
    <w:lvl w:ilvl="0" w:tplc="F2D225A6">
      <w:start w:val="1"/>
      <w:numFmt w:val="bullet"/>
      <w:lvlText w:val=""/>
      <w:lvlJc w:val="left"/>
      <w:pPr>
        <w:ind w:left="720" w:hanging="360"/>
      </w:pPr>
      <w:rPr>
        <w:rFonts w:ascii="Symbol" w:hAnsi="Symbol" w:hint="default"/>
        <w:b/>
        <w:i w:val="0"/>
        <w:color w:val="FF000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D0E5659"/>
    <w:multiLevelType w:val="hybridMultilevel"/>
    <w:tmpl w:val="A5E60D0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1D8531DC"/>
    <w:multiLevelType w:val="hybridMultilevel"/>
    <w:tmpl w:val="0D12E6F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219E55E3"/>
    <w:multiLevelType w:val="hybridMultilevel"/>
    <w:tmpl w:val="4E1CDC3C"/>
    <w:lvl w:ilvl="0" w:tplc="F2D225A6">
      <w:start w:val="1"/>
      <w:numFmt w:val="bullet"/>
      <w:lvlText w:val=""/>
      <w:lvlJc w:val="left"/>
      <w:pPr>
        <w:ind w:left="720" w:hanging="360"/>
      </w:pPr>
      <w:rPr>
        <w:rFonts w:ascii="Symbol" w:hAnsi="Symbol" w:hint="default"/>
        <w:b/>
        <w:i w:val="0"/>
        <w:color w:val="FF000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21CE03AB"/>
    <w:multiLevelType w:val="hybridMultilevel"/>
    <w:tmpl w:val="D160F4C0"/>
    <w:lvl w:ilvl="0" w:tplc="AB80C388">
      <w:start w:val="1"/>
      <w:numFmt w:val="decimal"/>
      <w:lvlText w:val="%1."/>
      <w:lvlJc w:val="left"/>
      <w:pPr>
        <w:ind w:left="1080" w:hanging="360"/>
      </w:pPr>
      <w:rPr>
        <w:rFonts w:hint="default"/>
      </w:rPr>
    </w:lvl>
    <w:lvl w:ilvl="1" w:tplc="240A0019">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0" w15:restartNumberingAfterBreak="0">
    <w:nsid w:val="261D50F4"/>
    <w:multiLevelType w:val="hybridMultilevel"/>
    <w:tmpl w:val="1B200774"/>
    <w:lvl w:ilvl="0" w:tplc="6554DFBA">
      <w:start w:val="1"/>
      <w:numFmt w:val="bullet"/>
      <w:lvlText w:val=""/>
      <w:lvlJc w:val="left"/>
      <w:pPr>
        <w:ind w:left="360" w:hanging="360"/>
      </w:pPr>
      <w:rPr>
        <w:rFonts w:ascii="Symbol" w:hAnsi="Symbol" w:hint="default"/>
        <w:b/>
        <w:i w:val="0"/>
        <w:color w:val="FF0000"/>
      </w:rPr>
    </w:lvl>
    <w:lvl w:ilvl="1" w:tplc="22509DE8">
      <w:start w:val="1"/>
      <w:numFmt w:val="bullet"/>
      <w:lvlText w:val="­"/>
      <w:lvlJc w:val="left"/>
      <w:pPr>
        <w:ind w:left="1080" w:hanging="360"/>
      </w:pPr>
      <w:rPr>
        <w:rFonts w:ascii="STKaiti" w:eastAsia="STKaiti" w:hAnsi="STKaiti" w:hint="eastAsia"/>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1" w15:restartNumberingAfterBreak="0">
    <w:nsid w:val="27A52007"/>
    <w:multiLevelType w:val="hybridMultilevel"/>
    <w:tmpl w:val="AE6CE9C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2D4E4639"/>
    <w:multiLevelType w:val="hybridMultilevel"/>
    <w:tmpl w:val="8872E260"/>
    <w:lvl w:ilvl="0" w:tplc="252699A8">
      <w:start w:val="1"/>
      <w:numFmt w:val="bullet"/>
      <w:lvlText w:val=""/>
      <w:lvlJc w:val="left"/>
      <w:pPr>
        <w:ind w:left="720" w:hanging="360"/>
      </w:pPr>
      <w:rPr>
        <w:rFonts w:ascii="Symbol" w:hAnsi="Symbol" w:cs="Symbol" w:hint="default"/>
        <w:color w:val="EE000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351F126D"/>
    <w:multiLevelType w:val="hybridMultilevel"/>
    <w:tmpl w:val="434C2266"/>
    <w:lvl w:ilvl="0" w:tplc="D38EA8DE">
      <w:start w:val="1"/>
      <w:numFmt w:val="bullet"/>
      <w:lvlText w:val=""/>
      <w:lvlJc w:val="left"/>
      <w:pPr>
        <w:ind w:left="720" w:hanging="360"/>
      </w:pPr>
      <w:rPr>
        <w:rFonts w:ascii="Symbol" w:hAnsi="Symbol" w:hint="default"/>
        <w:color w:val="FF000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37E472DB"/>
    <w:multiLevelType w:val="hybridMultilevel"/>
    <w:tmpl w:val="9620AFFC"/>
    <w:lvl w:ilvl="0" w:tplc="F2D225A6">
      <w:start w:val="1"/>
      <w:numFmt w:val="bullet"/>
      <w:lvlText w:val=""/>
      <w:lvlJc w:val="left"/>
      <w:pPr>
        <w:ind w:left="720" w:hanging="360"/>
      </w:pPr>
      <w:rPr>
        <w:rFonts w:ascii="Symbol" w:hAnsi="Symbol" w:hint="default"/>
        <w:b/>
        <w:i w:val="0"/>
        <w:color w:val="FF000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37F8654E"/>
    <w:multiLevelType w:val="hybridMultilevel"/>
    <w:tmpl w:val="6548DBE4"/>
    <w:lvl w:ilvl="0" w:tplc="3D58DB02">
      <w:start w:val="1"/>
      <w:numFmt w:val="bullet"/>
      <w:lvlText w:val=""/>
      <w:lvlJc w:val="left"/>
      <w:pPr>
        <w:ind w:left="720" w:hanging="360"/>
      </w:pPr>
      <w:rPr>
        <w:rFonts w:ascii="Symbol" w:hAnsi="Symbol" w:hint="default"/>
        <w:b/>
        <w:i w:val="0"/>
        <w:color w:val="FF000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38CD5D33"/>
    <w:multiLevelType w:val="hybridMultilevel"/>
    <w:tmpl w:val="9202C846"/>
    <w:lvl w:ilvl="0" w:tplc="5FF6E7B4">
      <w:numFmt w:val="bullet"/>
      <w:lvlText w:val="-"/>
      <w:lvlJc w:val="left"/>
      <w:pPr>
        <w:ind w:left="720" w:hanging="360"/>
      </w:pPr>
      <w:rPr>
        <w:rFonts w:ascii="Arial" w:eastAsia="Times New Roman" w:hAnsi="Arial" w:cs="Aria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3E4D49D4"/>
    <w:multiLevelType w:val="hybridMultilevel"/>
    <w:tmpl w:val="37D0A54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40F65E14"/>
    <w:multiLevelType w:val="hybridMultilevel"/>
    <w:tmpl w:val="DADE33EE"/>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451E4AFB"/>
    <w:multiLevelType w:val="hybridMultilevel"/>
    <w:tmpl w:val="695EABA6"/>
    <w:lvl w:ilvl="0" w:tplc="240A0009">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4C157E06"/>
    <w:multiLevelType w:val="hybridMultilevel"/>
    <w:tmpl w:val="1004B10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5068632F"/>
    <w:multiLevelType w:val="hybridMultilevel"/>
    <w:tmpl w:val="77AA50C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52FC482C"/>
    <w:multiLevelType w:val="hybridMultilevel"/>
    <w:tmpl w:val="D5049C9A"/>
    <w:lvl w:ilvl="0" w:tplc="381022E8">
      <w:start w:val="1"/>
      <w:numFmt w:val="bullet"/>
      <w:lvlText w:val="­"/>
      <w:lvlJc w:val="left"/>
      <w:pPr>
        <w:ind w:left="1429" w:hanging="360"/>
      </w:pPr>
      <w:rPr>
        <w:rFonts w:ascii="STKaiti" w:eastAsia="STKaiti" w:hAnsi="STKaiti" w:hint="eastAsia"/>
        <w:color w:val="AEAAAA" w:themeColor="background2" w:themeShade="BF"/>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23" w15:restartNumberingAfterBreak="0">
    <w:nsid w:val="538C5EF8"/>
    <w:multiLevelType w:val="hybridMultilevel"/>
    <w:tmpl w:val="BE52E1B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56302D29"/>
    <w:multiLevelType w:val="hybridMultilevel"/>
    <w:tmpl w:val="AD422FB4"/>
    <w:lvl w:ilvl="0" w:tplc="932C7DE8">
      <w:start w:val="1"/>
      <w:numFmt w:val="bullet"/>
      <w:lvlText w:val=""/>
      <w:lvlJc w:val="left"/>
      <w:pPr>
        <w:ind w:left="720" w:hanging="360"/>
      </w:pPr>
      <w:rPr>
        <w:rFonts w:ascii="Symbol" w:hAnsi="Symbol" w:hint="default"/>
        <w:b/>
        <w:i w:val="0"/>
        <w:color w:val="FF000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57D837CD"/>
    <w:multiLevelType w:val="hybridMultilevel"/>
    <w:tmpl w:val="FF3AE7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5A523DD7"/>
    <w:multiLevelType w:val="hybridMultilevel"/>
    <w:tmpl w:val="34F61706"/>
    <w:lvl w:ilvl="0" w:tplc="252699A8">
      <w:start w:val="1"/>
      <w:numFmt w:val="bullet"/>
      <w:lvlText w:val=""/>
      <w:lvlJc w:val="left"/>
      <w:pPr>
        <w:ind w:left="720" w:hanging="360"/>
      </w:pPr>
      <w:rPr>
        <w:rFonts w:ascii="Symbol" w:hAnsi="Symbol" w:cs="Symbol" w:hint="default"/>
        <w:color w:val="EE000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5B4942CA"/>
    <w:multiLevelType w:val="hybridMultilevel"/>
    <w:tmpl w:val="20FCA998"/>
    <w:lvl w:ilvl="0" w:tplc="252699A8">
      <w:start w:val="1"/>
      <w:numFmt w:val="bullet"/>
      <w:lvlText w:val=""/>
      <w:lvlJc w:val="left"/>
      <w:pPr>
        <w:ind w:left="720" w:hanging="360"/>
      </w:pPr>
      <w:rPr>
        <w:rFonts w:ascii="Symbol" w:hAnsi="Symbol" w:cs="Symbol" w:hint="default"/>
        <w:color w:val="EE000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5DB7721C"/>
    <w:multiLevelType w:val="hybridMultilevel"/>
    <w:tmpl w:val="279CD63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5FFF0BB5"/>
    <w:multiLevelType w:val="hybridMultilevel"/>
    <w:tmpl w:val="972AD2CC"/>
    <w:lvl w:ilvl="0" w:tplc="252699A8">
      <w:start w:val="1"/>
      <w:numFmt w:val="bullet"/>
      <w:lvlText w:val=""/>
      <w:lvlJc w:val="left"/>
      <w:pPr>
        <w:ind w:left="720" w:hanging="360"/>
      </w:pPr>
      <w:rPr>
        <w:rFonts w:ascii="Symbol" w:hAnsi="Symbol" w:cs="Symbol" w:hint="default"/>
        <w:color w:val="EE000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601C5FA7"/>
    <w:multiLevelType w:val="hybridMultilevel"/>
    <w:tmpl w:val="902C780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609328C9"/>
    <w:multiLevelType w:val="multilevel"/>
    <w:tmpl w:val="A9EA07D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2B87385"/>
    <w:multiLevelType w:val="hybridMultilevel"/>
    <w:tmpl w:val="16B8F098"/>
    <w:lvl w:ilvl="0" w:tplc="252699A8">
      <w:start w:val="1"/>
      <w:numFmt w:val="bullet"/>
      <w:lvlText w:val=""/>
      <w:lvlJc w:val="left"/>
      <w:pPr>
        <w:ind w:left="720" w:hanging="360"/>
      </w:pPr>
      <w:rPr>
        <w:rFonts w:ascii="Symbol" w:hAnsi="Symbol" w:cs="Symbol" w:hint="default"/>
        <w:color w:val="EE000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64695F1B"/>
    <w:multiLevelType w:val="hybridMultilevel"/>
    <w:tmpl w:val="C6869ADA"/>
    <w:lvl w:ilvl="0" w:tplc="48B6BB68">
      <w:start w:val="1"/>
      <w:numFmt w:val="bullet"/>
      <w:lvlText w:val="•"/>
      <w:lvlJc w:val="left"/>
      <w:pPr>
        <w:tabs>
          <w:tab w:val="num" w:pos="720"/>
        </w:tabs>
        <w:ind w:left="720" w:hanging="360"/>
      </w:pPr>
      <w:rPr>
        <w:rFonts w:ascii="Times New Roman" w:hAnsi="Times New Roman" w:hint="default"/>
      </w:rPr>
    </w:lvl>
    <w:lvl w:ilvl="1" w:tplc="2C9E1CE4" w:tentative="1">
      <w:start w:val="1"/>
      <w:numFmt w:val="bullet"/>
      <w:lvlText w:val="•"/>
      <w:lvlJc w:val="left"/>
      <w:pPr>
        <w:tabs>
          <w:tab w:val="num" w:pos="1440"/>
        </w:tabs>
        <w:ind w:left="1440" w:hanging="360"/>
      </w:pPr>
      <w:rPr>
        <w:rFonts w:ascii="Times New Roman" w:hAnsi="Times New Roman" w:hint="default"/>
      </w:rPr>
    </w:lvl>
    <w:lvl w:ilvl="2" w:tplc="A53EE072" w:tentative="1">
      <w:start w:val="1"/>
      <w:numFmt w:val="bullet"/>
      <w:lvlText w:val="•"/>
      <w:lvlJc w:val="left"/>
      <w:pPr>
        <w:tabs>
          <w:tab w:val="num" w:pos="2160"/>
        </w:tabs>
        <w:ind w:left="2160" w:hanging="360"/>
      </w:pPr>
      <w:rPr>
        <w:rFonts w:ascii="Times New Roman" w:hAnsi="Times New Roman" w:hint="default"/>
      </w:rPr>
    </w:lvl>
    <w:lvl w:ilvl="3" w:tplc="2DBCDD24" w:tentative="1">
      <w:start w:val="1"/>
      <w:numFmt w:val="bullet"/>
      <w:lvlText w:val="•"/>
      <w:lvlJc w:val="left"/>
      <w:pPr>
        <w:tabs>
          <w:tab w:val="num" w:pos="2880"/>
        </w:tabs>
        <w:ind w:left="2880" w:hanging="360"/>
      </w:pPr>
      <w:rPr>
        <w:rFonts w:ascii="Times New Roman" w:hAnsi="Times New Roman" w:hint="default"/>
      </w:rPr>
    </w:lvl>
    <w:lvl w:ilvl="4" w:tplc="5E1CCB58" w:tentative="1">
      <w:start w:val="1"/>
      <w:numFmt w:val="bullet"/>
      <w:lvlText w:val="•"/>
      <w:lvlJc w:val="left"/>
      <w:pPr>
        <w:tabs>
          <w:tab w:val="num" w:pos="3600"/>
        </w:tabs>
        <w:ind w:left="3600" w:hanging="360"/>
      </w:pPr>
      <w:rPr>
        <w:rFonts w:ascii="Times New Roman" w:hAnsi="Times New Roman" w:hint="default"/>
      </w:rPr>
    </w:lvl>
    <w:lvl w:ilvl="5" w:tplc="ABC08C36" w:tentative="1">
      <w:start w:val="1"/>
      <w:numFmt w:val="bullet"/>
      <w:lvlText w:val="•"/>
      <w:lvlJc w:val="left"/>
      <w:pPr>
        <w:tabs>
          <w:tab w:val="num" w:pos="4320"/>
        </w:tabs>
        <w:ind w:left="4320" w:hanging="360"/>
      </w:pPr>
      <w:rPr>
        <w:rFonts w:ascii="Times New Roman" w:hAnsi="Times New Roman" w:hint="default"/>
      </w:rPr>
    </w:lvl>
    <w:lvl w:ilvl="6" w:tplc="89F4D8E8" w:tentative="1">
      <w:start w:val="1"/>
      <w:numFmt w:val="bullet"/>
      <w:lvlText w:val="•"/>
      <w:lvlJc w:val="left"/>
      <w:pPr>
        <w:tabs>
          <w:tab w:val="num" w:pos="5040"/>
        </w:tabs>
        <w:ind w:left="5040" w:hanging="360"/>
      </w:pPr>
      <w:rPr>
        <w:rFonts w:ascii="Times New Roman" w:hAnsi="Times New Roman" w:hint="default"/>
      </w:rPr>
    </w:lvl>
    <w:lvl w:ilvl="7" w:tplc="E0FA5746" w:tentative="1">
      <w:start w:val="1"/>
      <w:numFmt w:val="bullet"/>
      <w:lvlText w:val="•"/>
      <w:lvlJc w:val="left"/>
      <w:pPr>
        <w:tabs>
          <w:tab w:val="num" w:pos="5760"/>
        </w:tabs>
        <w:ind w:left="5760" w:hanging="360"/>
      </w:pPr>
      <w:rPr>
        <w:rFonts w:ascii="Times New Roman" w:hAnsi="Times New Roman" w:hint="default"/>
      </w:rPr>
    </w:lvl>
    <w:lvl w:ilvl="8" w:tplc="91BE99C8" w:tentative="1">
      <w:start w:val="1"/>
      <w:numFmt w:val="bullet"/>
      <w:lvlText w:val="•"/>
      <w:lvlJc w:val="left"/>
      <w:pPr>
        <w:tabs>
          <w:tab w:val="num" w:pos="6480"/>
        </w:tabs>
        <w:ind w:left="6480" w:hanging="360"/>
      </w:pPr>
      <w:rPr>
        <w:rFonts w:ascii="Times New Roman" w:hAnsi="Times New Roman" w:hint="default"/>
      </w:rPr>
    </w:lvl>
  </w:abstractNum>
  <w:abstractNum w:abstractNumId="34" w15:restartNumberingAfterBreak="0">
    <w:nsid w:val="650114D8"/>
    <w:multiLevelType w:val="hybridMultilevel"/>
    <w:tmpl w:val="AB1E15DE"/>
    <w:lvl w:ilvl="0" w:tplc="F2D225A6">
      <w:start w:val="1"/>
      <w:numFmt w:val="bullet"/>
      <w:lvlText w:val=""/>
      <w:lvlJc w:val="left"/>
      <w:pPr>
        <w:ind w:left="720" w:hanging="360"/>
      </w:pPr>
      <w:rPr>
        <w:rFonts w:ascii="Symbol" w:hAnsi="Symbol" w:hint="default"/>
        <w:b/>
        <w:i w:val="0"/>
        <w:color w:val="FF000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691048F3"/>
    <w:multiLevelType w:val="hybridMultilevel"/>
    <w:tmpl w:val="A8601BB0"/>
    <w:lvl w:ilvl="0" w:tplc="252699A8">
      <w:start w:val="1"/>
      <w:numFmt w:val="bullet"/>
      <w:lvlText w:val=""/>
      <w:lvlJc w:val="left"/>
      <w:pPr>
        <w:ind w:left="720" w:hanging="360"/>
      </w:pPr>
      <w:rPr>
        <w:rFonts w:ascii="Symbol" w:hAnsi="Symbol" w:cs="Symbol" w:hint="default"/>
        <w:color w:val="EE000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6A993983"/>
    <w:multiLevelType w:val="hybridMultilevel"/>
    <w:tmpl w:val="17AA4F1C"/>
    <w:lvl w:ilvl="0" w:tplc="D38EA8DE">
      <w:start w:val="1"/>
      <w:numFmt w:val="bullet"/>
      <w:lvlText w:val=""/>
      <w:lvlJc w:val="left"/>
      <w:pPr>
        <w:ind w:left="360" w:hanging="360"/>
      </w:pPr>
      <w:rPr>
        <w:rFonts w:ascii="Symbol" w:hAnsi="Symbol" w:hint="default"/>
        <w:color w:val="FF0000"/>
      </w:rPr>
    </w:lvl>
    <w:lvl w:ilvl="1" w:tplc="22509DE8">
      <w:start w:val="1"/>
      <w:numFmt w:val="bullet"/>
      <w:lvlText w:val="­"/>
      <w:lvlJc w:val="left"/>
      <w:pPr>
        <w:ind w:left="1080" w:hanging="360"/>
      </w:pPr>
      <w:rPr>
        <w:rFonts w:ascii="STKaiti" w:eastAsia="STKaiti" w:hAnsi="STKaiti" w:hint="eastAsia"/>
      </w:rPr>
    </w:lvl>
    <w:lvl w:ilvl="2" w:tplc="07C46CD2">
      <w:start w:val="9"/>
      <w:numFmt w:val="bullet"/>
      <w:lvlText w:val="•"/>
      <w:lvlJc w:val="left"/>
      <w:pPr>
        <w:ind w:left="2145" w:hanging="705"/>
      </w:pPr>
      <w:rPr>
        <w:rFonts w:ascii="Arial" w:eastAsiaTheme="minorHAnsi" w:hAnsi="Arial" w:cs="Arial"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7" w15:restartNumberingAfterBreak="0">
    <w:nsid w:val="6CDF780C"/>
    <w:multiLevelType w:val="hybridMultilevel"/>
    <w:tmpl w:val="6B2AB09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15:restartNumberingAfterBreak="0">
    <w:nsid w:val="6D227844"/>
    <w:multiLevelType w:val="hybridMultilevel"/>
    <w:tmpl w:val="5844ADD2"/>
    <w:lvl w:ilvl="0" w:tplc="F2D225A6">
      <w:start w:val="1"/>
      <w:numFmt w:val="bullet"/>
      <w:lvlText w:val=""/>
      <w:lvlJc w:val="left"/>
      <w:pPr>
        <w:ind w:left="720" w:hanging="360"/>
      </w:pPr>
      <w:rPr>
        <w:rFonts w:ascii="Symbol" w:hAnsi="Symbol" w:hint="default"/>
        <w:b/>
        <w:i w:val="0"/>
        <w:color w:val="FF000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15:restartNumberingAfterBreak="0">
    <w:nsid w:val="6D831C96"/>
    <w:multiLevelType w:val="hybridMultilevel"/>
    <w:tmpl w:val="D0444B30"/>
    <w:lvl w:ilvl="0" w:tplc="252699A8">
      <w:start w:val="1"/>
      <w:numFmt w:val="bullet"/>
      <w:lvlText w:val=""/>
      <w:lvlJc w:val="left"/>
      <w:pPr>
        <w:ind w:left="720" w:hanging="360"/>
      </w:pPr>
      <w:rPr>
        <w:rFonts w:ascii="Symbol" w:hAnsi="Symbol" w:cs="Symbol" w:hint="default"/>
        <w:color w:val="EE000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15:restartNumberingAfterBreak="0">
    <w:nsid w:val="716C7ABF"/>
    <w:multiLevelType w:val="hybridMultilevel"/>
    <w:tmpl w:val="A10A8656"/>
    <w:lvl w:ilvl="0" w:tplc="252699A8">
      <w:start w:val="1"/>
      <w:numFmt w:val="bullet"/>
      <w:lvlText w:val=""/>
      <w:lvlJc w:val="left"/>
      <w:pPr>
        <w:ind w:left="720" w:hanging="360"/>
      </w:pPr>
      <w:rPr>
        <w:rFonts w:ascii="Symbol" w:hAnsi="Symbol" w:cs="Symbol" w:hint="default"/>
        <w:color w:val="EE000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15:restartNumberingAfterBreak="0">
    <w:nsid w:val="719824B1"/>
    <w:multiLevelType w:val="hybridMultilevel"/>
    <w:tmpl w:val="A64E729A"/>
    <w:lvl w:ilvl="0" w:tplc="252699A8">
      <w:start w:val="1"/>
      <w:numFmt w:val="bullet"/>
      <w:lvlText w:val=""/>
      <w:lvlJc w:val="left"/>
      <w:pPr>
        <w:ind w:left="720" w:hanging="360"/>
      </w:pPr>
      <w:rPr>
        <w:rFonts w:ascii="Symbol" w:hAnsi="Symbol" w:cs="Symbol" w:hint="default"/>
        <w:color w:val="EE000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15:restartNumberingAfterBreak="0">
    <w:nsid w:val="72852730"/>
    <w:multiLevelType w:val="hybridMultilevel"/>
    <w:tmpl w:val="1632BFD8"/>
    <w:lvl w:ilvl="0" w:tplc="252699A8">
      <w:start w:val="1"/>
      <w:numFmt w:val="bullet"/>
      <w:lvlText w:val=""/>
      <w:lvlJc w:val="left"/>
      <w:pPr>
        <w:ind w:left="720" w:hanging="360"/>
      </w:pPr>
      <w:rPr>
        <w:rFonts w:ascii="Symbol" w:hAnsi="Symbol" w:cs="Symbol" w:hint="default"/>
        <w:color w:val="EE000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3" w15:restartNumberingAfterBreak="0">
    <w:nsid w:val="75481D88"/>
    <w:multiLevelType w:val="hybridMultilevel"/>
    <w:tmpl w:val="68DE7A98"/>
    <w:lvl w:ilvl="0" w:tplc="252699A8">
      <w:start w:val="1"/>
      <w:numFmt w:val="bullet"/>
      <w:lvlText w:val=""/>
      <w:lvlJc w:val="left"/>
      <w:pPr>
        <w:ind w:left="720" w:hanging="360"/>
      </w:pPr>
      <w:rPr>
        <w:rFonts w:ascii="Symbol" w:hAnsi="Symbol" w:cs="Symbol" w:hint="default"/>
        <w:color w:val="EE000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4" w15:restartNumberingAfterBreak="0">
    <w:nsid w:val="79603C1F"/>
    <w:multiLevelType w:val="hybridMultilevel"/>
    <w:tmpl w:val="6D00F69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5" w15:restartNumberingAfterBreak="0">
    <w:nsid w:val="7B233B47"/>
    <w:multiLevelType w:val="hybridMultilevel"/>
    <w:tmpl w:val="902C84A6"/>
    <w:lvl w:ilvl="0" w:tplc="252699A8">
      <w:start w:val="1"/>
      <w:numFmt w:val="bullet"/>
      <w:lvlText w:val=""/>
      <w:lvlJc w:val="left"/>
      <w:pPr>
        <w:ind w:left="720" w:hanging="360"/>
      </w:pPr>
      <w:rPr>
        <w:rFonts w:ascii="Symbol" w:hAnsi="Symbol" w:cs="Symbol" w:hint="default"/>
        <w:color w:val="EE000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6" w15:restartNumberingAfterBreak="0">
    <w:nsid w:val="7B6818BB"/>
    <w:multiLevelType w:val="hybridMultilevel"/>
    <w:tmpl w:val="0CF0B6D4"/>
    <w:lvl w:ilvl="0" w:tplc="D38EA8DE">
      <w:start w:val="1"/>
      <w:numFmt w:val="bullet"/>
      <w:lvlText w:val=""/>
      <w:lvlJc w:val="left"/>
      <w:pPr>
        <w:ind w:left="2160" w:hanging="360"/>
      </w:pPr>
      <w:rPr>
        <w:rFonts w:ascii="Symbol" w:hAnsi="Symbol" w:hint="default"/>
        <w:color w:val="FF0000"/>
      </w:rPr>
    </w:lvl>
    <w:lvl w:ilvl="1" w:tplc="240A0003" w:tentative="1">
      <w:start w:val="1"/>
      <w:numFmt w:val="bullet"/>
      <w:lvlText w:val="o"/>
      <w:lvlJc w:val="left"/>
      <w:pPr>
        <w:ind w:left="2880" w:hanging="360"/>
      </w:pPr>
      <w:rPr>
        <w:rFonts w:ascii="Courier New" w:hAnsi="Courier New" w:cs="Courier New" w:hint="default"/>
      </w:rPr>
    </w:lvl>
    <w:lvl w:ilvl="2" w:tplc="240A0005" w:tentative="1">
      <w:start w:val="1"/>
      <w:numFmt w:val="bullet"/>
      <w:lvlText w:val=""/>
      <w:lvlJc w:val="left"/>
      <w:pPr>
        <w:ind w:left="3600" w:hanging="360"/>
      </w:pPr>
      <w:rPr>
        <w:rFonts w:ascii="Wingdings" w:hAnsi="Wingdings" w:hint="default"/>
      </w:rPr>
    </w:lvl>
    <w:lvl w:ilvl="3" w:tplc="240A0001" w:tentative="1">
      <w:start w:val="1"/>
      <w:numFmt w:val="bullet"/>
      <w:lvlText w:val=""/>
      <w:lvlJc w:val="left"/>
      <w:pPr>
        <w:ind w:left="4320" w:hanging="360"/>
      </w:pPr>
      <w:rPr>
        <w:rFonts w:ascii="Symbol" w:hAnsi="Symbol" w:hint="default"/>
      </w:rPr>
    </w:lvl>
    <w:lvl w:ilvl="4" w:tplc="240A0003" w:tentative="1">
      <w:start w:val="1"/>
      <w:numFmt w:val="bullet"/>
      <w:lvlText w:val="o"/>
      <w:lvlJc w:val="left"/>
      <w:pPr>
        <w:ind w:left="5040" w:hanging="360"/>
      </w:pPr>
      <w:rPr>
        <w:rFonts w:ascii="Courier New" w:hAnsi="Courier New" w:cs="Courier New" w:hint="default"/>
      </w:rPr>
    </w:lvl>
    <w:lvl w:ilvl="5" w:tplc="240A0005" w:tentative="1">
      <w:start w:val="1"/>
      <w:numFmt w:val="bullet"/>
      <w:lvlText w:val=""/>
      <w:lvlJc w:val="left"/>
      <w:pPr>
        <w:ind w:left="5760" w:hanging="360"/>
      </w:pPr>
      <w:rPr>
        <w:rFonts w:ascii="Wingdings" w:hAnsi="Wingdings" w:hint="default"/>
      </w:rPr>
    </w:lvl>
    <w:lvl w:ilvl="6" w:tplc="240A0001" w:tentative="1">
      <w:start w:val="1"/>
      <w:numFmt w:val="bullet"/>
      <w:lvlText w:val=""/>
      <w:lvlJc w:val="left"/>
      <w:pPr>
        <w:ind w:left="6480" w:hanging="360"/>
      </w:pPr>
      <w:rPr>
        <w:rFonts w:ascii="Symbol" w:hAnsi="Symbol" w:hint="default"/>
      </w:rPr>
    </w:lvl>
    <w:lvl w:ilvl="7" w:tplc="240A0003" w:tentative="1">
      <w:start w:val="1"/>
      <w:numFmt w:val="bullet"/>
      <w:lvlText w:val="o"/>
      <w:lvlJc w:val="left"/>
      <w:pPr>
        <w:ind w:left="7200" w:hanging="360"/>
      </w:pPr>
      <w:rPr>
        <w:rFonts w:ascii="Courier New" w:hAnsi="Courier New" w:cs="Courier New" w:hint="default"/>
      </w:rPr>
    </w:lvl>
    <w:lvl w:ilvl="8" w:tplc="240A0005" w:tentative="1">
      <w:start w:val="1"/>
      <w:numFmt w:val="bullet"/>
      <w:lvlText w:val=""/>
      <w:lvlJc w:val="left"/>
      <w:pPr>
        <w:ind w:left="7920" w:hanging="360"/>
      </w:pPr>
      <w:rPr>
        <w:rFonts w:ascii="Wingdings" w:hAnsi="Wingdings" w:hint="default"/>
      </w:rPr>
    </w:lvl>
  </w:abstractNum>
  <w:abstractNum w:abstractNumId="47" w15:restartNumberingAfterBreak="0">
    <w:nsid w:val="7C1213E3"/>
    <w:multiLevelType w:val="multilevel"/>
    <w:tmpl w:val="C2A01BB2"/>
    <w:lvl w:ilvl="0">
      <w:start w:val="1"/>
      <w:numFmt w:val="decimal"/>
      <w:lvlText w:val="%1."/>
      <w:lvlJc w:val="left"/>
      <w:pPr>
        <w:ind w:left="462" w:hanging="360"/>
      </w:pPr>
      <w:rPr>
        <w:rFonts w:hint="default"/>
      </w:rPr>
    </w:lvl>
    <w:lvl w:ilvl="1">
      <w:start w:val="1"/>
      <w:numFmt w:val="decimal"/>
      <w:isLgl/>
      <w:lvlText w:val="%1.%2."/>
      <w:lvlJc w:val="left"/>
      <w:pPr>
        <w:ind w:left="822" w:hanging="720"/>
      </w:pPr>
      <w:rPr>
        <w:rFonts w:hint="default"/>
      </w:rPr>
    </w:lvl>
    <w:lvl w:ilvl="2">
      <w:start w:val="1"/>
      <w:numFmt w:val="decimal"/>
      <w:isLgl/>
      <w:lvlText w:val="%1.%2.%3."/>
      <w:lvlJc w:val="left"/>
      <w:pPr>
        <w:ind w:left="822" w:hanging="720"/>
      </w:pPr>
      <w:rPr>
        <w:rFonts w:hint="default"/>
      </w:rPr>
    </w:lvl>
    <w:lvl w:ilvl="3">
      <w:start w:val="1"/>
      <w:numFmt w:val="decimal"/>
      <w:isLgl/>
      <w:lvlText w:val="%1.%2.%3.%4."/>
      <w:lvlJc w:val="left"/>
      <w:pPr>
        <w:ind w:left="1182" w:hanging="1080"/>
      </w:pPr>
      <w:rPr>
        <w:rFonts w:hint="default"/>
      </w:rPr>
    </w:lvl>
    <w:lvl w:ilvl="4">
      <w:start w:val="1"/>
      <w:numFmt w:val="decimal"/>
      <w:isLgl/>
      <w:lvlText w:val="%1.%2.%3.%4.%5."/>
      <w:lvlJc w:val="left"/>
      <w:pPr>
        <w:ind w:left="1182" w:hanging="1080"/>
      </w:pPr>
      <w:rPr>
        <w:rFonts w:hint="default"/>
      </w:rPr>
    </w:lvl>
    <w:lvl w:ilvl="5">
      <w:start w:val="1"/>
      <w:numFmt w:val="decimal"/>
      <w:isLgl/>
      <w:lvlText w:val="%1.%2.%3.%4.%5.%6."/>
      <w:lvlJc w:val="left"/>
      <w:pPr>
        <w:ind w:left="1542" w:hanging="1440"/>
      </w:pPr>
      <w:rPr>
        <w:rFonts w:hint="default"/>
      </w:rPr>
    </w:lvl>
    <w:lvl w:ilvl="6">
      <w:start w:val="1"/>
      <w:numFmt w:val="decimal"/>
      <w:isLgl/>
      <w:lvlText w:val="%1.%2.%3.%4.%5.%6.%7."/>
      <w:lvlJc w:val="left"/>
      <w:pPr>
        <w:ind w:left="1542" w:hanging="1440"/>
      </w:pPr>
      <w:rPr>
        <w:rFonts w:hint="default"/>
      </w:rPr>
    </w:lvl>
    <w:lvl w:ilvl="7">
      <w:start w:val="1"/>
      <w:numFmt w:val="decimal"/>
      <w:isLgl/>
      <w:lvlText w:val="%1.%2.%3.%4.%5.%6.%7.%8."/>
      <w:lvlJc w:val="left"/>
      <w:pPr>
        <w:ind w:left="1902" w:hanging="1800"/>
      </w:pPr>
      <w:rPr>
        <w:rFonts w:hint="default"/>
      </w:rPr>
    </w:lvl>
    <w:lvl w:ilvl="8">
      <w:start w:val="1"/>
      <w:numFmt w:val="decimal"/>
      <w:isLgl/>
      <w:lvlText w:val="%1.%2.%3.%4.%5.%6.%7.%8.%9."/>
      <w:lvlJc w:val="left"/>
      <w:pPr>
        <w:ind w:left="2262" w:hanging="2160"/>
      </w:pPr>
      <w:rPr>
        <w:rFonts w:hint="default"/>
      </w:rPr>
    </w:lvl>
  </w:abstractNum>
  <w:num w:numId="1" w16cid:durableId="1163862233">
    <w:abstractNumId w:val="14"/>
  </w:num>
  <w:num w:numId="2" w16cid:durableId="2042827710">
    <w:abstractNumId w:val="24"/>
  </w:num>
  <w:num w:numId="3" w16cid:durableId="1566719156">
    <w:abstractNumId w:val="4"/>
  </w:num>
  <w:num w:numId="4" w16cid:durableId="340395376">
    <w:abstractNumId w:val="10"/>
  </w:num>
  <w:num w:numId="5" w16cid:durableId="2063406230">
    <w:abstractNumId w:val="1"/>
  </w:num>
  <w:num w:numId="6" w16cid:durableId="920722173">
    <w:abstractNumId w:val="15"/>
  </w:num>
  <w:num w:numId="7" w16cid:durableId="1319991149">
    <w:abstractNumId w:val="0"/>
  </w:num>
  <w:num w:numId="8" w16cid:durableId="649138581">
    <w:abstractNumId w:val="46"/>
  </w:num>
  <w:num w:numId="9" w16cid:durableId="1284773352">
    <w:abstractNumId w:val="13"/>
  </w:num>
  <w:num w:numId="10" w16cid:durableId="589122933">
    <w:abstractNumId w:val="36"/>
  </w:num>
  <w:num w:numId="11" w16cid:durableId="1724718124">
    <w:abstractNumId w:val="23"/>
  </w:num>
  <w:num w:numId="12" w16cid:durableId="1292396316">
    <w:abstractNumId w:val="3"/>
  </w:num>
  <w:num w:numId="13" w16cid:durableId="1074160088">
    <w:abstractNumId w:val="0"/>
    <w:lvlOverride w:ilvl="0">
      <w:lvl w:ilvl="0">
        <w:start w:val="1"/>
        <w:numFmt w:val="decimal"/>
        <w:lvlText w:val="%1."/>
        <w:lvlJc w:val="left"/>
        <w:pPr>
          <w:ind w:left="462" w:hanging="360"/>
        </w:pPr>
        <w:rPr>
          <w:rFonts w:hint="default"/>
        </w:rPr>
      </w:lvl>
    </w:lvlOverride>
    <w:lvlOverride w:ilvl="1">
      <w:lvl w:ilvl="1">
        <w:start w:val="1"/>
        <w:numFmt w:val="decimal"/>
        <w:isLgl/>
        <w:lvlText w:val="%1.%2."/>
        <w:lvlJc w:val="left"/>
        <w:pPr>
          <w:ind w:left="822" w:hanging="720"/>
        </w:pPr>
        <w:rPr>
          <w:rFonts w:hint="default"/>
        </w:rPr>
      </w:lvl>
    </w:lvlOverride>
    <w:lvlOverride w:ilvl="2">
      <w:lvl w:ilvl="2">
        <w:start w:val="1"/>
        <w:numFmt w:val="decimal"/>
        <w:isLgl/>
        <w:lvlText w:val="%1.%2.%3."/>
        <w:lvlJc w:val="left"/>
        <w:pPr>
          <w:ind w:left="822" w:hanging="720"/>
        </w:pPr>
        <w:rPr>
          <w:rFonts w:hint="default"/>
        </w:rPr>
      </w:lvl>
    </w:lvlOverride>
    <w:lvlOverride w:ilvl="3">
      <w:lvl w:ilvl="3">
        <w:start w:val="1"/>
        <w:numFmt w:val="decimal"/>
        <w:isLgl/>
        <w:lvlText w:val="%1.%2.%3.%4."/>
        <w:lvlJc w:val="left"/>
        <w:pPr>
          <w:ind w:left="1182" w:hanging="1080"/>
        </w:pPr>
        <w:rPr>
          <w:rFonts w:hint="default"/>
        </w:rPr>
      </w:lvl>
    </w:lvlOverride>
    <w:lvlOverride w:ilvl="4">
      <w:lvl w:ilvl="4">
        <w:start w:val="1"/>
        <w:numFmt w:val="decimal"/>
        <w:isLgl/>
        <w:lvlText w:val="%1.%2.%3.%4.%5."/>
        <w:lvlJc w:val="left"/>
        <w:pPr>
          <w:ind w:left="1182" w:hanging="1080"/>
        </w:pPr>
        <w:rPr>
          <w:rFonts w:hint="default"/>
        </w:rPr>
      </w:lvl>
    </w:lvlOverride>
    <w:lvlOverride w:ilvl="5">
      <w:lvl w:ilvl="5">
        <w:start w:val="1"/>
        <w:numFmt w:val="decimal"/>
        <w:isLgl/>
        <w:lvlText w:val="%1.%2.%3.%4.%5.%6."/>
        <w:lvlJc w:val="left"/>
        <w:pPr>
          <w:ind w:left="1542" w:hanging="1440"/>
        </w:pPr>
        <w:rPr>
          <w:rFonts w:hint="default"/>
        </w:rPr>
      </w:lvl>
    </w:lvlOverride>
    <w:lvlOverride w:ilvl="6">
      <w:lvl w:ilvl="6">
        <w:start w:val="1"/>
        <w:numFmt w:val="decimal"/>
        <w:isLgl/>
        <w:lvlText w:val="%1.%2.%3.%4.%5.%6.%7."/>
        <w:lvlJc w:val="left"/>
        <w:pPr>
          <w:ind w:left="1542" w:hanging="1440"/>
        </w:pPr>
        <w:rPr>
          <w:rFonts w:hint="default"/>
        </w:rPr>
      </w:lvl>
    </w:lvlOverride>
    <w:lvlOverride w:ilvl="7">
      <w:lvl w:ilvl="7">
        <w:start w:val="1"/>
        <w:numFmt w:val="decimal"/>
        <w:isLgl/>
        <w:lvlText w:val="%1.%2.%3.%4.%5.%6.%7.%8."/>
        <w:lvlJc w:val="left"/>
        <w:pPr>
          <w:ind w:left="1902" w:hanging="1800"/>
        </w:pPr>
        <w:rPr>
          <w:rFonts w:hint="default"/>
        </w:rPr>
      </w:lvl>
    </w:lvlOverride>
    <w:lvlOverride w:ilvl="8">
      <w:lvl w:ilvl="8">
        <w:start w:val="1"/>
        <w:numFmt w:val="decimal"/>
        <w:isLgl/>
        <w:lvlText w:val="%1.%2.%3.%4.%5.%6.%7.%8.%9."/>
        <w:lvlJc w:val="left"/>
        <w:pPr>
          <w:ind w:left="2262" w:hanging="2160"/>
        </w:pPr>
        <w:rPr>
          <w:rFonts w:hint="default"/>
        </w:rPr>
      </w:lvl>
    </w:lvlOverride>
  </w:num>
  <w:num w:numId="14" w16cid:durableId="814490399">
    <w:abstractNumId w:val="21"/>
  </w:num>
  <w:num w:numId="15" w16cid:durableId="215242933">
    <w:abstractNumId w:val="8"/>
  </w:num>
  <w:num w:numId="16" w16cid:durableId="2099478379">
    <w:abstractNumId w:val="9"/>
  </w:num>
  <w:num w:numId="17" w16cid:durableId="1189953272">
    <w:abstractNumId w:val="30"/>
  </w:num>
  <w:num w:numId="18" w16cid:durableId="110322232">
    <w:abstractNumId w:val="33"/>
  </w:num>
  <w:num w:numId="19" w16cid:durableId="791630233">
    <w:abstractNumId w:val="5"/>
  </w:num>
  <w:num w:numId="20" w16cid:durableId="1572351220">
    <w:abstractNumId w:val="38"/>
  </w:num>
  <w:num w:numId="21" w16cid:durableId="606035854">
    <w:abstractNumId w:val="34"/>
  </w:num>
  <w:num w:numId="22" w16cid:durableId="663169746">
    <w:abstractNumId w:val="16"/>
  </w:num>
  <w:num w:numId="23" w16cid:durableId="1997608445">
    <w:abstractNumId w:val="22"/>
  </w:num>
  <w:num w:numId="24" w16cid:durableId="80301459">
    <w:abstractNumId w:val="47"/>
  </w:num>
  <w:num w:numId="25" w16cid:durableId="1303734404">
    <w:abstractNumId w:val="28"/>
  </w:num>
  <w:num w:numId="26" w16cid:durableId="345837254">
    <w:abstractNumId w:val="32"/>
  </w:num>
  <w:num w:numId="27" w16cid:durableId="404845143">
    <w:abstractNumId w:val="18"/>
  </w:num>
  <w:num w:numId="28" w16cid:durableId="1687555095">
    <w:abstractNumId w:val="40"/>
  </w:num>
  <w:num w:numId="29" w16cid:durableId="560674790">
    <w:abstractNumId w:val="12"/>
  </w:num>
  <w:num w:numId="30" w16cid:durableId="2113091525">
    <w:abstractNumId w:val="20"/>
  </w:num>
  <w:num w:numId="31" w16cid:durableId="1023745209">
    <w:abstractNumId w:val="2"/>
  </w:num>
  <w:num w:numId="32" w16cid:durableId="428543680">
    <w:abstractNumId w:val="7"/>
  </w:num>
  <w:num w:numId="33" w16cid:durableId="2118017443">
    <w:abstractNumId w:val="35"/>
  </w:num>
  <w:num w:numId="34" w16cid:durableId="997879696">
    <w:abstractNumId w:val="17"/>
  </w:num>
  <w:num w:numId="35" w16cid:durableId="1515608206">
    <w:abstractNumId w:val="45"/>
  </w:num>
  <w:num w:numId="36" w16cid:durableId="817651178">
    <w:abstractNumId w:val="11"/>
  </w:num>
  <w:num w:numId="37" w16cid:durableId="807354778">
    <w:abstractNumId w:val="39"/>
  </w:num>
  <w:num w:numId="38" w16cid:durableId="1874146866">
    <w:abstractNumId w:val="37"/>
  </w:num>
  <w:num w:numId="39" w16cid:durableId="1365864905">
    <w:abstractNumId w:val="43"/>
  </w:num>
  <w:num w:numId="40" w16cid:durableId="1720200914">
    <w:abstractNumId w:val="25"/>
  </w:num>
  <w:num w:numId="41" w16cid:durableId="441654673">
    <w:abstractNumId w:val="41"/>
  </w:num>
  <w:num w:numId="42" w16cid:durableId="1621062571">
    <w:abstractNumId w:val="19"/>
  </w:num>
  <w:num w:numId="43" w16cid:durableId="1070545979">
    <w:abstractNumId w:val="26"/>
  </w:num>
  <w:num w:numId="44" w16cid:durableId="1673336799">
    <w:abstractNumId w:val="44"/>
  </w:num>
  <w:num w:numId="45" w16cid:durableId="2055227155">
    <w:abstractNumId w:val="27"/>
  </w:num>
  <w:num w:numId="46" w16cid:durableId="968902839">
    <w:abstractNumId w:val="29"/>
  </w:num>
  <w:num w:numId="47" w16cid:durableId="261911789">
    <w:abstractNumId w:val="42"/>
  </w:num>
  <w:num w:numId="48" w16cid:durableId="119887644">
    <w:abstractNumId w:val="31"/>
  </w:num>
  <w:num w:numId="49" w16cid:durableId="1128470356">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pt-BR" w:vendorID="64" w:dllVersion="0" w:nlCheck="1" w:checkStyle="0"/>
  <w:activeWritingStyle w:appName="MSWord" w:lang="es-ES" w:vendorID="64" w:dllVersion="0" w:nlCheck="1" w:checkStyle="0"/>
  <w:activeWritingStyle w:appName="MSWord" w:lang="es-CO" w:vendorID="64" w:dllVersion="0" w:nlCheck="1" w:checkStyle="0"/>
  <w:proofState w:spelling="clean" w:grammar="clean"/>
  <w:mailMerge>
    <w:mainDocumentType w:val="envelopes"/>
    <w:dataType w:val="textFile"/>
    <w:activeRecord w:val="-1"/>
    <w:odso/>
  </w:mailMerg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83E"/>
    <w:rsid w:val="00000A4B"/>
    <w:rsid w:val="00000F25"/>
    <w:rsid w:val="00001393"/>
    <w:rsid w:val="00002C14"/>
    <w:rsid w:val="00003CF2"/>
    <w:rsid w:val="0000686E"/>
    <w:rsid w:val="00012DC0"/>
    <w:rsid w:val="00013256"/>
    <w:rsid w:val="0001454C"/>
    <w:rsid w:val="00014B7A"/>
    <w:rsid w:val="00022DAE"/>
    <w:rsid w:val="00022E49"/>
    <w:rsid w:val="000250F4"/>
    <w:rsid w:val="00025FC0"/>
    <w:rsid w:val="0003252B"/>
    <w:rsid w:val="00033235"/>
    <w:rsid w:val="00033484"/>
    <w:rsid w:val="00034842"/>
    <w:rsid w:val="00034B84"/>
    <w:rsid w:val="00034C1F"/>
    <w:rsid w:val="00034EC1"/>
    <w:rsid w:val="00035A0D"/>
    <w:rsid w:val="00035CF5"/>
    <w:rsid w:val="000375E2"/>
    <w:rsid w:val="000378E3"/>
    <w:rsid w:val="000404E2"/>
    <w:rsid w:val="00042319"/>
    <w:rsid w:val="00044DE4"/>
    <w:rsid w:val="00044E15"/>
    <w:rsid w:val="00045EDF"/>
    <w:rsid w:val="00047A3A"/>
    <w:rsid w:val="00051F25"/>
    <w:rsid w:val="000564B9"/>
    <w:rsid w:val="00056E47"/>
    <w:rsid w:val="00062F9F"/>
    <w:rsid w:val="00063CAA"/>
    <w:rsid w:val="00064E2D"/>
    <w:rsid w:val="00065FB7"/>
    <w:rsid w:val="00067405"/>
    <w:rsid w:val="0007445B"/>
    <w:rsid w:val="00074B5E"/>
    <w:rsid w:val="00077CAA"/>
    <w:rsid w:val="00080E03"/>
    <w:rsid w:val="00084A40"/>
    <w:rsid w:val="000850D6"/>
    <w:rsid w:val="00087A82"/>
    <w:rsid w:val="00091B86"/>
    <w:rsid w:val="000939F5"/>
    <w:rsid w:val="00094F83"/>
    <w:rsid w:val="00096BE7"/>
    <w:rsid w:val="000A0831"/>
    <w:rsid w:val="000A19E3"/>
    <w:rsid w:val="000A2C55"/>
    <w:rsid w:val="000A2E31"/>
    <w:rsid w:val="000A5420"/>
    <w:rsid w:val="000A6EB1"/>
    <w:rsid w:val="000A7C21"/>
    <w:rsid w:val="000A7E46"/>
    <w:rsid w:val="000B0B3D"/>
    <w:rsid w:val="000B132A"/>
    <w:rsid w:val="000B1971"/>
    <w:rsid w:val="000B636F"/>
    <w:rsid w:val="000B6901"/>
    <w:rsid w:val="000B767D"/>
    <w:rsid w:val="000B793E"/>
    <w:rsid w:val="000C3561"/>
    <w:rsid w:val="000C6BBB"/>
    <w:rsid w:val="000C738C"/>
    <w:rsid w:val="000D0466"/>
    <w:rsid w:val="000D13D0"/>
    <w:rsid w:val="000D232D"/>
    <w:rsid w:val="000D4011"/>
    <w:rsid w:val="000D6695"/>
    <w:rsid w:val="000D729D"/>
    <w:rsid w:val="000D7381"/>
    <w:rsid w:val="000E2F0F"/>
    <w:rsid w:val="000E3BDA"/>
    <w:rsid w:val="000E67EB"/>
    <w:rsid w:val="000E6C7A"/>
    <w:rsid w:val="000F043D"/>
    <w:rsid w:val="000F259C"/>
    <w:rsid w:val="000F3413"/>
    <w:rsid w:val="000F35A6"/>
    <w:rsid w:val="000F55B6"/>
    <w:rsid w:val="000F65BB"/>
    <w:rsid w:val="0010191C"/>
    <w:rsid w:val="00102004"/>
    <w:rsid w:val="00102DB1"/>
    <w:rsid w:val="00103B47"/>
    <w:rsid w:val="0010496F"/>
    <w:rsid w:val="00104EA2"/>
    <w:rsid w:val="00106AD8"/>
    <w:rsid w:val="00107C30"/>
    <w:rsid w:val="00110537"/>
    <w:rsid w:val="00111436"/>
    <w:rsid w:val="0011221C"/>
    <w:rsid w:val="0011357B"/>
    <w:rsid w:val="00113CAE"/>
    <w:rsid w:val="0011726C"/>
    <w:rsid w:val="00117BD7"/>
    <w:rsid w:val="00124522"/>
    <w:rsid w:val="0012523B"/>
    <w:rsid w:val="00125381"/>
    <w:rsid w:val="00126EA4"/>
    <w:rsid w:val="001312F4"/>
    <w:rsid w:val="00131E2C"/>
    <w:rsid w:val="00132721"/>
    <w:rsid w:val="00132825"/>
    <w:rsid w:val="00133C51"/>
    <w:rsid w:val="001345F8"/>
    <w:rsid w:val="001377A8"/>
    <w:rsid w:val="00137C67"/>
    <w:rsid w:val="00140CCC"/>
    <w:rsid w:val="00150417"/>
    <w:rsid w:val="0015093C"/>
    <w:rsid w:val="00150E07"/>
    <w:rsid w:val="0015224F"/>
    <w:rsid w:val="001524BD"/>
    <w:rsid w:val="00155318"/>
    <w:rsid w:val="00155BFC"/>
    <w:rsid w:val="00161F3B"/>
    <w:rsid w:val="001625EE"/>
    <w:rsid w:val="00162BC9"/>
    <w:rsid w:val="00166BD2"/>
    <w:rsid w:val="001676D7"/>
    <w:rsid w:val="00173123"/>
    <w:rsid w:val="00177A72"/>
    <w:rsid w:val="00180A3C"/>
    <w:rsid w:val="00181039"/>
    <w:rsid w:val="00183EBB"/>
    <w:rsid w:val="00184044"/>
    <w:rsid w:val="001847FC"/>
    <w:rsid w:val="001848DA"/>
    <w:rsid w:val="001859F6"/>
    <w:rsid w:val="0018731D"/>
    <w:rsid w:val="0019605E"/>
    <w:rsid w:val="001970B4"/>
    <w:rsid w:val="00197BCB"/>
    <w:rsid w:val="001A16F6"/>
    <w:rsid w:val="001A1C65"/>
    <w:rsid w:val="001A2A46"/>
    <w:rsid w:val="001B17F8"/>
    <w:rsid w:val="001B1823"/>
    <w:rsid w:val="001B1BC0"/>
    <w:rsid w:val="001B1EEA"/>
    <w:rsid w:val="001B2DD7"/>
    <w:rsid w:val="001B54AA"/>
    <w:rsid w:val="001B6737"/>
    <w:rsid w:val="001C04C1"/>
    <w:rsid w:val="001C0DBB"/>
    <w:rsid w:val="001C1F1D"/>
    <w:rsid w:val="001C2CB1"/>
    <w:rsid w:val="001C5CDD"/>
    <w:rsid w:val="001C6E29"/>
    <w:rsid w:val="001C715E"/>
    <w:rsid w:val="001D1144"/>
    <w:rsid w:val="001D1987"/>
    <w:rsid w:val="001D411D"/>
    <w:rsid w:val="001D4418"/>
    <w:rsid w:val="001D6B37"/>
    <w:rsid w:val="001D7034"/>
    <w:rsid w:val="001D72AF"/>
    <w:rsid w:val="001E0E2E"/>
    <w:rsid w:val="001E202F"/>
    <w:rsid w:val="001E2276"/>
    <w:rsid w:val="001E3631"/>
    <w:rsid w:val="001E3BF0"/>
    <w:rsid w:val="001E5B9D"/>
    <w:rsid w:val="001F0B4B"/>
    <w:rsid w:val="001F1019"/>
    <w:rsid w:val="001F259A"/>
    <w:rsid w:val="001F56A7"/>
    <w:rsid w:val="001F6BED"/>
    <w:rsid w:val="00201FF8"/>
    <w:rsid w:val="00202329"/>
    <w:rsid w:val="00203797"/>
    <w:rsid w:val="002074D3"/>
    <w:rsid w:val="00214C43"/>
    <w:rsid w:val="00215074"/>
    <w:rsid w:val="00216875"/>
    <w:rsid w:val="002207F3"/>
    <w:rsid w:val="0022108C"/>
    <w:rsid w:val="0022251E"/>
    <w:rsid w:val="00223D96"/>
    <w:rsid w:val="002246FC"/>
    <w:rsid w:val="00226B51"/>
    <w:rsid w:val="00232BE8"/>
    <w:rsid w:val="002339E7"/>
    <w:rsid w:val="00235363"/>
    <w:rsid w:val="00242D71"/>
    <w:rsid w:val="00244012"/>
    <w:rsid w:val="002477C7"/>
    <w:rsid w:val="00247A18"/>
    <w:rsid w:val="00251B84"/>
    <w:rsid w:val="00253F8E"/>
    <w:rsid w:val="00254B80"/>
    <w:rsid w:val="00257EBF"/>
    <w:rsid w:val="002700D8"/>
    <w:rsid w:val="00270E27"/>
    <w:rsid w:val="002712F8"/>
    <w:rsid w:val="00271B61"/>
    <w:rsid w:val="00272267"/>
    <w:rsid w:val="00274CF4"/>
    <w:rsid w:val="00274F36"/>
    <w:rsid w:val="0027606C"/>
    <w:rsid w:val="00284542"/>
    <w:rsid w:val="0028470B"/>
    <w:rsid w:val="002849C6"/>
    <w:rsid w:val="002908C8"/>
    <w:rsid w:val="0029131C"/>
    <w:rsid w:val="002914C9"/>
    <w:rsid w:val="002915A5"/>
    <w:rsid w:val="00292061"/>
    <w:rsid w:val="002924EA"/>
    <w:rsid w:val="00292DD9"/>
    <w:rsid w:val="00293FC5"/>
    <w:rsid w:val="002940E8"/>
    <w:rsid w:val="0029738F"/>
    <w:rsid w:val="002A2399"/>
    <w:rsid w:val="002A46EB"/>
    <w:rsid w:val="002A60E6"/>
    <w:rsid w:val="002A689A"/>
    <w:rsid w:val="002A71D9"/>
    <w:rsid w:val="002B155E"/>
    <w:rsid w:val="002B175E"/>
    <w:rsid w:val="002B2044"/>
    <w:rsid w:val="002B23E9"/>
    <w:rsid w:val="002B2616"/>
    <w:rsid w:val="002B26B2"/>
    <w:rsid w:val="002B42DC"/>
    <w:rsid w:val="002B4786"/>
    <w:rsid w:val="002B484E"/>
    <w:rsid w:val="002B5D05"/>
    <w:rsid w:val="002B7AF3"/>
    <w:rsid w:val="002C4A59"/>
    <w:rsid w:val="002C5610"/>
    <w:rsid w:val="002C5F63"/>
    <w:rsid w:val="002C6142"/>
    <w:rsid w:val="002C77C2"/>
    <w:rsid w:val="002D01F8"/>
    <w:rsid w:val="002D0665"/>
    <w:rsid w:val="002D0D05"/>
    <w:rsid w:val="002D1A3D"/>
    <w:rsid w:val="002D24B8"/>
    <w:rsid w:val="002D2B89"/>
    <w:rsid w:val="002D2E6B"/>
    <w:rsid w:val="002D38D8"/>
    <w:rsid w:val="002D67C7"/>
    <w:rsid w:val="002D7DE6"/>
    <w:rsid w:val="002E0A4A"/>
    <w:rsid w:val="002E3ADF"/>
    <w:rsid w:val="002E54B7"/>
    <w:rsid w:val="002E6267"/>
    <w:rsid w:val="002F01BC"/>
    <w:rsid w:val="002F2CA4"/>
    <w:rsid w:val="002F420A"/>
    <w:rsid w:val="002F4CB8"/>
    <w:rsid w:val="002F4F9B"/>
    <w:rsid w:val="002F6C6A"/>
    <w:rsid w:val="00302F92"/>
    <w:rsid w:val="00306B6F"/>
    <w:rsid w:val="003127A5"/>
    <w:rsid w:val="0031401B"/>
    <w:rsid w:val="00314CBC"/>
    <w:rsid w:val="00316BA3"/>
    <w:rsid w:val="00317DAA"/>
    <w:rsid w:val="00320BB4"/>
    <w:rsid w:val="003235B5"/>
    <w:rsid w:val="00323E97"/>
    <w:rsid w:val="00325684"/>
    <w:rsid w:val="003268F2"/>
    <w:rsid w:val="00326953"/>
    <w:rsid w:val="00331D07"/>
    <w:rsid w:val="00334D91"/>
    <w:rsid w:val="00335604"/>
    <w:rsid w:val="0034099B"/>
    <w:rsid w:val="003441A2"/>
    <w:rsid w:val="00344F66"/>
    <w:rsid w:val="003452D0"/>
    <w:rsid w:val="00345DC6"/>
    <w:rsid w:val="00346487"/>
    <w:rsid w:val="0034686F"/>
    <w:rsid w:val="00346F2C"/>
    <w:rsid w:val="00350F74"/>
    <w:rsid w:val="00351E29"/>
    <w:rsid w:val="003535C1"/>
    <w:rsid w:val="00354E2D"/>
    <w:rsid w:val="00357443"/>
    <w:rsid w:val="003577DE"/>
    <w:rsid w:val="003579B6"/>
    <w:rsid w:val="003627E6"/>
    <w:rsid w:val="003650D9"/>
    <w:rsid w:val="00367D6F"/>
    <w:rsid w:val="00370737"/>
    <w:rsid w:val="003719A2"/>
    <w:rsid w:val="00371F5F"/>
    <w:rsid w:val="0037254F"/>
    <w:rsid w:val="00375F2F"/>
    <w:rsid w:val="00380F5B"/>
    <w:rsid w:val="003831DD"/>
    <w:rsid w:val="0038466F"/>
    <w:rsid w:val="00384847"/>
    <w:rsid w:val="00384FC9"/>
    <w:rsid w:val="00385C84"/>
    <w:rsid w:val="00387198"/>
    <w:rsid w:val="00390951"/>
    <w:rsid w:val="00392F56"/>
    <w:rsid w:val="00394557"/>
    <w:rsid w:val="003A1F6A"/>
    <w:rsid w:val="003A21C2"/>
    <w:rsid w:val="003A3758"/>
    <w:rsid w:val="003A459E"/>
    <w:rsid w:val="003B05AD"/>
    <w:rsid w:val="003B1D09"/>
    <w:rsid w:val="003B21BC"/>
    <w:rsid w:val="003B2435"/>
    <w:rsid w:val="003B4529"/>
    <w:rsid w:val="003B76B1"/>
    <w:rsid w:val="003B7A8C"/>
    <w:rsid w:val="003B7F27"/>
    <w:rsid w:val="003C2163"/>
    <w:rsid w:val="003C451D"/>
    <w:rsid w:val="003C67BF"/>
    <w:rsid w:val="003D1251"/>
    <w:rsid w:val="003D4FAC"/>
    <w:rsid w:val="003D57DB"/>
    <w:rsid w:val="003D74C4"/>
    <w:rsid w:val="003E0F66"/>
    <w:rsid w:val="003E1F26"/>
    <w:rsid w:val="003E2E51"/>
    <w:rsid w:val="003F1CFE"/>
    <w:rsid w:val="003F258A"/>
    <w:rsid w:val="003F291F"/>
    <w:rsid w:val="003F46B3"/>
    <w:rsid w:val="003F48E2"/>
    <w:rsid w:val="003F54FC"/>
    <w:rsid w:val="003F62F9"/>
    <w:rsid w:val="003F6A3A"/>
    <w:rsid w:val="003F7BEF"/>
    <w:rsid w:val="00400278"/>
    <w:rsid w:val="00400412"/>
    <w:rsid w:val="0040112F"/>
    <w:rsid w:val="00401B3D"/>
    <w:rsid w:val="00401D2C"/>
    <w:rsid w:val="0040268F"/>
    <w:rsid w:val="00412707"/>
    <w:rsid w:val="0041365C"/>
    <w:rsid w:val="00415DD9"/>
    <w:rsid w:val="004161F3"/>
    <w:rsid w:val="00421658"/>
    <w:rsid w:val="00422DFE"/>
    <w:rsid w:val="00423793"/>
    <w:rsid w:val="00424640"/>
    <w:rsid w:val="00424913"/>
    <w:rsid w:val="0042613F"/>
    <w:rsid w:val="00426521"/>
    <w:rsid w:val="00426CAA"/>
    <w:rsid w:val="00430E80"/>
    <w:rsid w:val="00433E64"/>
    <w:rsid w:val="004350C9"/>
    <w:rsid w:val="004352E3"/>
    <w:rsid w:val="0043631B"/>
    <w:rsid w:val="00442214"/>
    <w:rsid w:val="00442517"/>
    <w:rsid w:val="00442CED"/>
    <w:rsid w:val="00452A0C"/>
    <w:rsid w:val="00454029"/>
    <w:rsid w:val="00454862"/>
    <w:rsid w:val="004562A3"/>
    <w:rsid w:val="004577DF"/>
    <w:rsid w:val="00460FBF"/>
    <w:rsid w:val="0046405A"/>
    <w:rsid w:val="00466581"/>
    <w:rsid w:val="004665A3"/>
    <w:rsid w:val="004667C5"/>
    <w:rsid w:val="0047101A"/>
    <w:rsid w:val="004721B5"/>
    <w:rsid w:val="00480472"/>
    <w:rsid w:val="0048070F"/>
    <w:rsid w:val="00481610"/>
    <w:rsid w:val="004821CF"/>
    <w:rsid w:val="004841B1"/>
    <w:rsid w:val="004843AD"/>
    <w:rsid w:val="004848DC"/>
    <w:rsid w:val="00490A89"/>
    <w:rsid w:val="00492F7A"/>
    <w:rsid w:val="004939D6"/>
    <w:rsid w:val="00497EA0"/>
    <w:rsid w:val="004A0DEF"/>
    <w:rsid w:val="004A114F"/>
    <w:rsid w:val="004A1AF2"/>
    <w:rsid w:val="004A1DBB"/>
    <w:rsid w:val="004A22D0"/>
    <w:rsid w:val="004A27C4"/>
    <w:rsid w:val="004A4EF9"/>
    <w:rsid w:val="004A5AA9"/>
    <w:rsid w:val="004A7C7F"/>
    <w:rsid w:val="004B1F7C"/>
    <w:rsid w:val="004B20B4"/>
    <w:rsid w:val="004B3907"/>
    <w:rsid w:val="004B4811"/>
    <w:rsid w:val="004B7563"/>
    <w:rsid w:val="004C0104"/>
    <w:rsid w:val="004C1750"/>
    <w:rsid w:val="004C1EAF"/>
    <w:rsid w:val="004C4029"/>
    <w:rsid w:val="004C5896"/>
    <w:rsid w:val="004C704E"/>
    <w:rsid w:val="004D073B"/>
    <w:rsid w:val="004D0CB6"/>
    <w:rsid w:val="004D26E7"/>
    <w:rsid w:val="004D5C58"/>
    <w:rsid w:val="004D5F08"/>
    <w:rsid w:val="004D6DAE"/>
    <w:rsid w:val="004D6F0B"/>
    <w:rsid w:val="004D71E0"/>
    <w:rsid w:val="004E3BD1"/>
    <w:rsid w:val="004E6932"/>
    <w:rsid w:val="004E7535"/>
    <w:rsid w:val="004E7833"/>
    <w:rsid w:val="004E7E24"/>
    <w:rsid w:val="004F261B"/>
    <w:rsid w:val="004F48CE"/>
    <w:rsid w:val="004F7487"/>
    <w:rsid w:val="005026E5"/>
    <w:rsid w:val="00503317"/>
    <w:rsid w:val="005037CC"/>
    <w:rsid w:val="00504950"/>
    <w:rsid w:val="00504A10"/>
    <w:rsid w:val="00504ABA"/>
    <w:rsid w:val="005064D1"/>
    <w:rsid w:val="005123E1"/>
    <w:rsid w:val="00516A42"/>
    <w:rsid w:val="00521644"/>
    <w:rsid w:val="00522766"/>
    <w:rsid w:val="00522A92"/>
    <w:rsid w:val="00523727"/>
    <w:rsid w:val="00524B46"/>
    <w:rsid w:val="00524EB0"/>
    <w:rsid w:val="0052543F"/>
    <w:rsid w:val="00525505"/>
    <w:rsid w:val="0052577F"/>
    <w:rsid w:val="00526ECF"/>
    <w:rsid w:val="0052735A"/>
    <w:rsid w:val="00530A59"/>
    <w:rsid w:val="00530ED1"/>
    <w:rsid w:val="00531D29"/>
    <w:rsid w:val="00533606"/>
    <w:rsid w:val="00537ED5"/>
    <w:rsid w:val="00540B4B"/>
    <w:rsid w:val="0054158C"/>
    <w:rsid w:val="00542FE6"/>
    <w:rsid w:val="00545ED9"/>
    <w:rsid w:val="005463C8"/>
    <w:rsid w:val="00547C33"/>
    <w:rsid w:val="00547E53"/>
    <w:rsid w:val="005517FD"/>
    <w:rsid w:val="0055433F"/>
    <w:rsid w:val="005662CF"/>
    <w:rsid w:val="0057215D"/>
    <w:rsid w:val="005721EA"/>
    <w:rsid w:val="00572EE7"/>
    <w:rsid w:val="00574D41"/>
    <w:rsid w:val="0057501E"/>
    <w:rsid w:val="00576488"/>
    <w:rsid w:val="00576F45"/>
    <w:rsid w:val="00580E92"/>
    <w:rsid w:val="005812F9"/>
    <w:rsid w:val="00582030"/>
    <w:rsid w:val="00582210"/>
    <w:rsid w:val="00583138"/>
    <w:rsid w:val="00583A9E"/>
    <w:rsid w:val="00583CD7"/>
    <w:rsid w:val="00590BEB"/>
    <w:rsid w:val="00590DFD"/>
    <w:rsid w:val="00591185"/>
    <w:rsid w:val="005914C6"/>
    <w:rsid w:val="0059210A"/>
    <w:rsid w:val="0059303D"/>
    <w:rsid w:val="00596E07"/>
    <w:rsid w:val="00597419"/>
    <w:rsid w:val="005A01BD"/>
    <w:rsid w:val="005A0890"/>
    <w:rsid w:val="005A0FCD"/>
    <w:rsid w:val="005A1864"/>
    <w:rsid w:val="005A3E53"/>
    <w:rsid w:val="005A43E0"/>
    <w:rsid w:val="005A4B5C"/>
    <w:rsid w:val="005A6469"/>
    <w:rsid w:val="005A65E5"/>
    <w:rsid w:val="005A680D"/>
    <w:rsid w:val="005B0485"/>
    <w:rsid w:val="005B0A54"/>
    <w:rsid w:val="005B0A6C"/>
    <w:rsid w:val="005B26E5"/>
    <w:rsid w:val="005B332A"/>
    <w:rsid w:val="005B512F"/>
    <w:rsid w:val="005B6F96"/>
    <w:rsid w:val="005C016A"/>
    <w:rsid w:val="005C20D2"/>
    <w:rsid w:val="005C345C"/>
    <w:rsid w:val="005C3FA7"/>
    <w:rsid w:val="005C4C50"/>
    <w:rsid w:val="005C4E14"/>
    <w:rsid w:val="005C5803"/>
    <w:rsid w:val="005D1E97"/>
    <w:rsid w:val="005D4081"/>
    <w:rsid w:val="005D5FA5"/>
    <w:rsid w:val="005D65B0"/>
    <w:rsid w:val="005D71C8"/>
    <w:rsid w:val="005D7516"/>
    <w:rsid w:val="005E018E"/>
    <w:rsid w:val="005E0E78"/>
    <w:rsid w:val="005E1DD3"/>
    <w:rsid w:val="005E20AA"/>
    <w:rsid w:val="005E519A"/>
    <w:rsid w:val="005F0AE0"/>
    <w:rsid w:val="005F0BF9"/>
    <w:rsid w:val="005F10A6"/>
    <w:rsid w:val="005F2AD5"/>
    <w:rsid w:val="005F49B2"/>
    <w:rsid w:val="00602649"/>
    <w:rsid w:val="00602D29"/>
    <w:rsid w:val="00602D31"/>
    <w:rsid w:val="00604BA0"/>
    <w:rsid w:val="00605498"/>
    <w:rsid w:val="00607EA2"/>
    <w:rsid w:val="00611021"/>
    <w:rsid w:val="006119D5"/>
    <w:rsid w:val="00614E87"/>
    <w:rsid w:val="006151BD"/>
    <w:rsid w:val="00615310"/>
    <w:rsid w:val="00616041"/>
    <w:rsid w:val="0061680B"/>
    <w:rsid w:val="00617D41"/>
    <w:rsid w:val="00617DC5"/>
    <w:rsid w:val="00620BF4"/>
    <w:rsid w:val="006230C9"/>
    <w:rsid w:val="006264F0"/>
    <w:rsid w:val="006270D9"/>
    <w:rsid w:val="0062714D"/>
    <w:rsid w:val="006314A5"/>
    <w:rsid w:val="00636054"/>
    <w:rsid w:val="00637B31"/>
    <w:rsid w:val="00642A6A"/>
    <w:rsid w:val="006439D8"/>
    <w:rsid w:val="00646AE9"/>
    <w:rsid w:val="00647015"/>
    <w:rsid w:val="00647105"/>
    <w:rsid w:val="006474A6"/>
    <w:rsid w:val="00647579"/>
    <w:rsid w:val="00652B7F"/>
    <w:rsid w:val="00652CEB"/>
    <w:rsid w:val="006537E7"/>
    <w:rsid w:val="00655E09"/>
    <w:rsid w:val="006566DD"/>
    <w:rsid w:val="00657063"/>
    <w:rsid w:val="0066066D"/>
    <w:rsid w:val="00660B66"/>
    <w:rsid w:val="00661336"/>
    <w:rsid w:val="00662444"/>
    <w:rsid w:val="00671E7A"/>
    <w:rsid w:val="00672755"/>
    <w:rsid w:val="00674CB4"/>
    <w:rsid w:val="0067567E"/>
    <w:rsid w:val="00676C45"/>
    <w:rsid w:val="00676FB3"/>
    <w:rsid w:val="00680A61"/>
    <w:rsid w:val="00682F2A"/>
    <w:rsid w:val="006846A1"/>
    <w:rsid w:val="00687A6C"/>
    <w:rsid w:val="0069149F"/>
    <w:rsid w:val="00691DC6"/>
    <w:rsid w:val="00692AB7"/>
    <w:rsid w:val="00695877"/>
    <w:rsid w:val="006963AB"/>
    <w:rsid w:val="006A1C8E"/>
    <w:rsid w:val="006A230F"/>
    <w:rsid w:val="006A4FE6"/>
    <w:rsid w:val="006A5CED"/>
    <w:rsid w:val="006A5FB9"/>
    <w:rsid w:val="006A72E8"/>
    <w:rsid w:val="006B482E"/>
    <w:rsid w:val="006B5643"/>
    <w:rsid w:val="006B73A4"/>
    <w:rsid w:val="006B7A64"/>
    <w:rsid w:val="006C1416"/>
    <w:rsid w:val="006C50FC"/>
    <w:rsid w:val="006C5A92"/>
    <w:rsid w:val="006D0041"/>
    <w:rsid w:val="006D1E34"/>
    <w:rsid w:val="006D2E4C"/>
    <w:rsid w:val="006D532F"/>
    <w:rsid w:val="006D6B40"/>
    <w:rsid w:val="006E1B27"/>
    <w:rsid w:val="006E1B62"/>
    <w:rsid w:val="006E1C8A"/>
    <w:rsid w:val="006E2A1E"/>
    <w:rsid w:val="006E65A7"/>
    <w:rsid w:val="006F084E"/>
    <w:rsid w:val="006F0AB7"/>
    <w:rsid w:val="006F2E73"/>
    <w:rsid w:val="006F332A"/>
    <w:rsid w:val="006F47DF"/>
    <w:rsid w:val="006F512B"/>
    <w:rsid w:val="006F5D9C"/>
    <w:rsid w:val="006F5EE6"/>
    <w:rsid w:val="006F6047"/>
    <w:rsid w:val="00703146"/>
    <w:rsid w:val="00704C83"/>
    <w:rsid w:val="007067FA"/>
    <w:rsid w:val="00712D6D"/>
    <w:rsid w:val="00713043"/>
    <w:rsid w:val="007142A9"/>
    <w:rsid w:val="00715A4F"/>
    <w:rsid w:val="007167D0"/>
    <w:rsid w:val="007174C6"/>
    <w:rsid w:val="0072058F"/>
    <w:rsid w:val="007207A0"/>
    <w:rsid w:val="00721E94"/>
    <w:rsid w:val="007230ED"/>
    <w:rsid w:val="00723DF6"/>
    <w:rsid w:val="00725181"/>
    <w:rsid w:val="007309F3"/>
    <w:rsid w:val="00730AE1"/>
    <w:rsid w:val="007357B5"/>
    <w:rsid w:val="007366D8"/>
    <w:rsid w:val="007402AE"/>
    <w:rsid w:val="00743D91"/>
    <w:rsid w:val="007455F7"/>
    <w:rsid w:val="00746082"/>
    <w:rsid w:val="00750F2E"/>
    <w:rsid w:val="00751A6E"/>
    <w:rsid w:val="00752A7A"/>
    <w:rsid w:val="00761689"/>
    <w:rsid w:val="00761E02"/>
    <w:rsid w:val="00762377"/>
    <w:rsid w:val="0076367D"/>
    <w:rsid w:val="007713B5"/>
    <w:rsid w:val="007714CA"/>
    <w:rsid w:val="0077174C"/>
    <w:rsid w:val="00771953"/>
    <w:rsid w:val="00773826"/>
    <w:rsid w:val="00774403"/>
    <w:rsid w:val="00776FA9"/>
    <w:rsid w:val="00777EC0"/>
    <w:rsid w:val="00780182"/>
    <w:rsid w:val="00781CA3"/>
    <w:rsid w:val="00785932"/>
    <w:rsid w:val="00786A75"/>
    <w:rsid w:val="00787119"/>
    <w:rsid w:val="007874CE"/>
    <w:rsid w:val="00787A5C"/>
    <w:rsid w:val="0079031F"/>
    <w:rsid w:val="007940BA"/>
    <w:rsid w:val="00794ACD"/>
    <w:rsid w:val="00795764"/>
    <w:rsid w:val="0079595A"/>
    <w:rsid w:val="0079763E"/>
    <w:rsid w:val="007977C5"/>
    <w:rsid w:val="007A01EA"/>
    <w:rsid w:val="007A0A1A"/>
    <w:rsid w:val="007A1060"/>
    <w:rsid w:val="007A2262"/>
    <w:rsid w:val="007A3E52"/>
    <w:rsid w:val="007A4C41"/>
    <w:rsid w:val="007A5684"/>
    <w:rsid w:val="007A6C94"/>
    <w:rsid w:val="007B0884"/>
    <w:rsid w:val="007B11DD"/>
    <w:rsid w:val="007B1E5C"/>
    <w:rsid w:val="007B4D81"/>
    <w:rsid w:val="007B5D75"/>
    <w:rsid w:val="007C0CAA"/>
    <w:rsid w:val="007C2552"/>
    <w:rsid w:val="007C2CF6"/>
    <w:rsid w:val="007C53EB"/>
    <w:rsid w:val="007C58BE"/>
    <w:rsid w:val="007C7D2A"/>
    <w:rsid w:val="007C7F54"/>
    <w:rsid w:val="007D08B6"/>
    <w:rsid w:val="007D142A"/>
    <w:rsid w:val="007D2080"/>
    <w:rsid w:val="007D42B7"/>
    <w:rsid w:val="007D452E"/>
    <w:rsid w:val="007D567F"/>
    <w:rsid w:val="007D6970"/>
    <w:rsid w:val="007E1E52"/>
    <w:rsid w:val="007E26CB"/>
    <w:rsid w:val="007E2913"/>
    <w:rsid w:val="007E3D85"/>
    <w:rsid w:val="007E3E65"/>
    <w:rsid w:val="007E48B7"/>
    <w:rsid w:val="007E4CBE"/>
    <w:rsid w:val="007E56FE"/>
    <w:rsid w:val="007F0765"/>
    <w:rsid w:val="007F162D"/>
    <w:rsid w:val="007F196B"/>
    <w:rsid w:val="007F3EFB"/>
    <w:rsid w:val="007F4D45"/>
    <w:rsid w:val="007F749B"/>
    <w:rsid w:val="00802599"/>
    <w:rsid w:val="008027D0"/>
    <w:rsid w:val="00804485"/>
    <w:rsid w:val="00805B5E"/>
    <w:rsid w:val="00805D09"/>
    <w:rsid w:val="00805E26"/>
    <w:rsid w:val="0080761A"/>
    <w:rsid w:val="008078DD"/>
    <w:rsid w:val="00807A6A"/>
    <w:rsid w:val="00811E29"/>
    <w:rsid w:val="008142D8"/>
    <w:rsid w:val="00814D29"/>
    <w:rsid w:val="00814E85"/>
    <w:rsid w:val="008168B2"/>
    <w:rsid w:val="00816ABC"/>
    <w:rsid w:val="0081798D"/>
    <w:rsid w:val="0082117A"/>
    <w:rsid w:val="008214EC"/>
    <w:rsid w:val="008219BF"/>
    <w:rsid w:val="00821D68"/>
    <w:rsid w:val="00822726"/>
    <w:rsid w:val="008227DD"/>
    <w:rsid w:val="00826589"/>
    <w:rsid w:val="00826A27"/>
    <w:rsid w:val="008304E8"/>
    <w:rsid w:val="00830809"/>
    <w:rsid w:val="00831C66"/>
    <w:rsid w:val="008332F0"/>
    <w:rsid w:val="00835365"/>
    <w:rsid w:val="00835AF5"/>
    <w:rsid w:val="00837003"/>
    <w:rsid w:val="0083703F"/>
    <w:rsid w:val="00837FE6"/>
    <w:rsid w:val="00843AEA"/>
    <w:rsid w:val="00844BAE"/>
    <w:rsid w:val="008475B3"/>
    <w:rsid w:val="00855F28"/>
    <w:rsid w:val="00856B47"/>
    <w:rsid w:val="00856D75"/>
    <w:rsid w:val="00860E40"/>
    <w:rsid w:val="008624B0"/>
    <w:rsid w:val="008627D1"/>
    <w:rsid w:val="008639D2"/>
    <w:rsid w:val="00863B5C"/>
    <w:rsid w:val="00864905"/>
    <w:rsid w:val="0086567D"/>
    <w:rsid w:val="0086681A"/>
    <w:rsid w:val="0086732A"/>
    <w:rsid w:val="00870034"/>
    <w:rsid w:val="00870AF8"/>
    <w:rsid w:val="008718D3"/>
    <w:rsid w:val="00876988"/>
    <w:rsid w:val="00876BBF"/>
    <w:rsid w:val="00876DE5"/>
    <w:rsid w:val="00880CCD"/>
    <w:rsid w:val="00885C1A"/>
    <w:rsid w:val="00885D9B"/>
    <w:rsid w:val="00885EE7"/>
    <w:rsid w:val="00890AAE"/>
    <w:rsid w:val="0089304A"/>
    <w:rsid w:val="008938DD"/>
    <w:rsid w:val="00894034"/>
    <w:rsid w:val="008A0441"/>
    <w:rsid w:val="008A1114"/>
    <w:rsid w:val="008A1161"/>
    <w:rsid w:val="008A187E"/>
    <w:rsid w:val="008A4509"/>
    <w:rsid w:val="008A587A"/>
    <w:rsid w:val="008A6356"/>
    <w:rsid w:val="008B3DBB"/>
    <w:rsid w:val="008B57C6"/>
    <w:rsid w:val="008B67F9"/>
    <w:rsid w:val="008C0BD8"/>
    <w:rsid w:val="008C0FA6"/>
    <w:rsid w:val="008C1A73"/>
    <w:rsid w:val="008C4217"/>
    <w:rsid w:val="008C4754"/>
    <w:rsid w:val="008C6E44"/>
    <w:rsid w:val="008C7280"/>
    <w:rsid w:val="008D0429"/>
    <w:rsid w:val="008D1B43"/>
    <w:rsid w:val="008D1C48"/>
    <w:rsid w:val="008D439D"/>
    <w:rsid w:val="008E023B"/>
    <w:rsid w:val="008E1478"/>
    <w:rsid w:val="008E16EC"/>
    <w:rsid w:val="008E1AED"/>
    <w:rsid w:val="008E4E32"/>
    <w:rsid w:val="008E5171"/>
    <w:rsid w:val="008E6106"/>
    <w:rsid w:val="008E6110"/>
    <w:rsid w:val="008E6595"/>
    <w:rsid w:val="008E6FB6"/>
    <w:rsid w:val="008E7F51"/>
    <w:rsid w:val="008F0412"/>
    <w:rsid w:val="008F0DAF"/>
    <w:rsid w:val="008F1FDA"/>
    <w:rsid w:val="008F4004"/>
    <w:rsid w:val="008F54D0"/>
    <w:rsid w:val="008F57D9"/>
    <w:rsid w:val="008F5FF0"/>
    <w:rsid w:val="008F70A8"/>
    <w:rsid w:val="009014E5"/>
    <w:rsid w:val="00903B59"/>
    <w:rsid w:val="00905C83"/>
    <w:rsid w:val="00906292"/>
    <w:rsid w:val="009105BF"/>
    <w:rsid w:val="009149AA"/>
    <w:rsid w:val="00914D90"/>
    <w:rsid w:val="00917779"/>
    <w:rsid w:val="00917C73"/>
    <w:rsid w:val="0092039D"/>
    <w:rsid w:val="00924E0B"/>
    <w:rsid w:val="00925980"/>
    <w:rsid w:val="00926A90"/>
    <w:rsid w:val="00927DD1"/>
    <w:rsid w:val="00931D95"/>
    <w:rsid w:val="00933832"/>
    <w:rsid w:val="00934590"/>
    <w:rsid w:val="00934C90"/>
    <w:rsid w:val="009350F9"/>
    <w:rsid w:val="0093576C"/>
    <w:rsid w:val="00937B89"/>
    <w:rsid w:val="00941609"/>
    <w:rsid w:val="00944DA6"/>
    <w:rsid w:val="0094513B"/>
    <w:rsid w:val="00945170"/>
    <w:rsid w:val="009458A3"/>
    <w:rsid w:val="00947F27"/>
    <w:rsid w:val="00951433"/>
    <w:rsid w:val="00952513"/>
    <w:rsid w:val="00953DCB"/>
    <w:rsid w:val="009541C4"/>
    <w:rsid w:val="009561E0"/>
    <w:rsid w:val="009563C7"/>
    <w:rsid w:val="0095655C"/>
    <w:rsid w:val="00957041"/>
    <w:rsid w:val="009636AE"/>
    <w:rsid w:val="0096387B"/>
    <w:rsid w:val="00963A9E"/>
    <w:rsid w:val="00963C95"/>
    <w:rsid w:val="009648B2"/>
    <w:rsid w:val="00964C51"/>
    <w:rsid w:val="0096528E"/>
    <w:rsid w:val="009662CA"/>
    <w:rsid w:val="009675C2"/>
    <w:rsid w:val="009679B0"/>
    <w:rsid w:val="009718E9"/>
    <w:rsid w:val="009764C4"/>
    <w:rsid w:val="009767A4"/>
    <w:rsid w:val="0098631E"/>
    <w:rsid w:val="009865C0"/>
    <w:rsid w:val="00990099"/>
    <w:rsid w:val="00995877"/>
    <w:rsid w:val="0099783E"/>
    <w:rsid w:val="009A186B"/>
    <w:rsid w:val="009A1AD6"/>
    <w:rsid w:val="009A1D1B"/>
    <w:rsid w:val="009A31DF"/>
    <w:rsid w:val="009A5084"/>
    <w:rsid w:val="009A5724"/>
    <w:rsid w:val="009A5F9F"/>
    <w:rsid w:val="009B00B0"/>
    <w:rsid w:val="009B0E06"/>
    <w:rsid w:val="009B3425"/>
    <w:rsid w:val="009B4000"/>
    <w:rsid w:val="009B44A3"/>
    <w:rsid w:val="009B6AB4"/>
    <w:rsid w:val="009B6DEA"/>
    <w:rsid w:val="009B7BFB"/>
    <w:rsid w:val="009C0827"/>
    <w:rsid w:val="009C156A"/>
    <w:rsid w:val="009C19BC"/>
    <w:rsid w:val="009C4B77"/>
    <w:rsid w:val="009C66C4"/>
    <w:rsid w:val="009D00D6"/>
    <w:rsid w:val="009D0A72"/>
    <w:rsid w:val="009D0E63"/>
    <w:rsid w:val="009D39CB"/>
    <w:rsid w:val="009D5BAA"/>
    <w:rsid w:val="009D7B5D"/>
    <w:rsid w:val="009D7BF6"/>
    <w:rsid w:val="009E21D8"/>
    <w:rsid w:val="009E220A"/>
    <w:rsid w:val="009E236A"/>
    <w:rsid w:val="009E23E2"/>
    <w:rsid w:val="009E32B2"/>
    <w:rsid w:val="009E3333"/>
    <w:rsid w:val="009E3448"/>
    <w:rsid w:val="009E3A7D"/>
    <w:rsid w:val="009E5480"/>
    <w:rsid w:val="009E5F71"/>
    <w:rsid w:val="009E60C3"/>
    <w:rsid w:val="009E697C"/>
    <w:rsid w:val="009F08ED"/>
    <w:rsid w:val="009F13EF"/>
    <w:rsid w:val="009F2263"/>
    <w:rsid w:val="009F3121"/>
    <w:rsid w:val="009F43D8"/>
    <w:rsid w:val="009F7A24"/>
    <w:rsid w:val="00A01163"/>
    <w:rsid w:val="00A017EF"/>
    <w:rsid w:val="00A02873"/>
    <w:rsid w:val="00A02FDA"/>
    <w:rsid w:val="00A064CE"/>
    <w:rsid w:val="00A10744"/>
    <w:rsid w:val="00A114E3"/>
    <w:rsid w:val="00A13012"/>
    <w:rsid w:val="00A13329"/>
    <w:rsid w:val="00A1396D"/>
    <w:rsid w:val="00A147C6"/>
    <w:rsid w:val="00A14EF2"/>
    <w:rsid w:val="00A16816"/>
    <w:rsid w:val="00A23019"/>
    <w:rsid w:val="00A2504F"/>
    <w:rsid w:val="00A250C7"/>
    <w:rsid w:val="00A2769F"/>
    <w:rsid w:val="00A3496D"/>
    <w:rsid w:val="00A372DF"/>
    <w:rsid w:val="00A41802"/>
    <w:rsid w:val="00A419CB"/>
    <w:rsid w:val="00A4449D"/>
    <w:rsid w:val="00A4701D"/>
    <w:rsid w:val="00A51426"/>
    <w:rsid w:val="00A56A41"/>
    <w:rsid w:val="00A5741E"/>
    <w:rsid w:val="00A6234F"/>
    <w:rsid w:val="00A67952"/>
    <w:rsid w:val="00A71F98"/>
    <w:rsid w:val="00A7203A"/>
    <w:rsid w:val="00A72763"/>
    <w:rsid w:val="00A72E8E"/>
    <w:rsid w:val="00A73EFE"/>
    <w:rsid w:val="00A742ED"/>
    <w:rsid w:val="00A74F82"/>
    <w:rsid w:val="00A7502A"/>
    <w:rsid w:val="00A75F76"/>
    <w:rsid w:val="00A80EDF"/>
    <w:rsid w:val="00A826D9"/>
    <w:rsid w:val="00A834D6"/>
    <w:rsid w:val="00A839A1"/>
    <w:rsid w:val="00A8470A"/>
    <w:rsid w:val="00A84B22"/>
    <w:rsid w:val="00A85935"/>
    <w:rsid w:val="00A85BED"/>
    <w:rsid w:val="00A874C9"/>
    <w:rsid w:val="00A87EF4"/>
    <w:rsid w:val="00A927B7"/>
    <w:rsid w:val="00A92B0B"/>
    <w:rsid w:val="00A92EF8"/>
    <w:rsid w:val="00A93BC6"/>
    <w:rsid w:val="00A93E4F"/>
    <w:rsid w:val="00A93F59"/>
    <w:rsid w:val="00A941AB"/>
    <w:rsid w:val="00A94BD5"/>
    <w:rsid w:val="00AA1D14"/>
    <w:rsid w:val="00AA2B46"/>
    <w:rsid w:val="00AA4161"/>
    <w:rsid w:val="00AA4222"/>
    <w:rsid w:val="00AA5BAC"/>
    <w:rsid w:val="00AA6536"/>
    <w:rsid w:val="00AA6F9D"/>
    <w:rsid w:val="00AB0021"/>
    <w:rsid w:val="00AB2737"/>
    <w:rsid w:val="00AB2C30"/>
    <w:rsid w:val="00AB4162"/>
    <w:rsid w:val="00AB65B7"/>
    <w:rsid w:val="00AC66D4"/>
    <w:rsid w:val="00AD0734"/>
    <w:rsid w:val="00AD478B"/>
    <w:rsid w:val="00AD52C9"/>
    <w:rsid w:val="00AD5EC1"/>
    <w:rsid w:val="00AD7EF6"/>
    <w:rsid w:val="00AE48AB"/>
    <w:rsid w:val="00AE508C"/>
    <w:rsid w:val="00AE5541"/>
    <w:rsid w:val="00AE5BAD"/>
    <w:rsid w:val="00AE71EE"/>
    <w:rsid w:val="00AE72AC"/>
    <w:rsid w:val="00AF0A96"/>
    <w:rsid w:val="00AF1E85"/>
    <w:rsid w:val="00AF3962"/>
    <w:rsid w:val="00AF409B"/>
    <w:rsid w:val="00AF43AD"/>
    <w:rsid w:val="00AF4D2C"/>
    <w:rsid w:val="00AF6BED"/>
    <w:rsid w:val="00AF6ECA"/>
    <w:rsid w:val="00B0024D"/>
    <w:rsid w:val="00B00E51"/>
    <w:rsid w:val="00B01B9F"/>
    <w:rsid w:val="00B0503A"/>
    <w:rsid w:val="00B07347"/>
    <w:rsid w:val="00B1048C"/>
    <w:rsid w:val="00B113A7"/>
    <w:rsid w:val="00B119DE"/>
    <w:rsid w:val="00B11A5E"/>
    <w:rsid w:val="00B141F7"/>
    <w:rsid w:val="00B14468"/>
    <w:rsid w:val="00B144C3"/>
    <w:rsid w:val="00B14AD3"/>
    <w:rsid w:val="00B14D42"/>
    <w:rsid w:val="00B1501E"/>
    <w:rsid w:val="00B158BD"/>
    <w:rsid w:val="00B17625"/>
    <w:rsid w:val="00B2002E"/>
    <w:rsid w:val="00B21571"/>
    <w:rsid w:val="00B21851"/>
    <w:rsid w:val="00B227D4"/>
    <w:rsid w:val="00B2353F"/>
    <w:rsid w:val="00B240F5"/>
    <w:rsid w:val="00B25C3F"/>
    <w:rsid w:val="00B26B91"/>
    <w:rsid w:val="00B27D50"/>
    <w:rsid w:val="00B3076B"/>
    <w:rsid w:val="00B30803"/>
    <w:rsid w:val="00B32D57"/>
    <w:rsid w:val="00B35BC8"/>
    <w:rsid w:val="00B4207C"/>
    <w:rsid w:val="00B42F91"/>
    <w:rsid w:val="00B444B0"/>
    <w:rsid w:val="00B513E9"/>
    <w:rsid w:val="00B52AB8"/>
    <w:rsid w:val="00B52DDA"/>
    <w:rsid w:val="00B53009"/>
    <w:rsid w:val="00B564B2"/>
    <w:rsid w:val="00B56E36"/>
    <w:rsid w:val="00B60B98"/>
    <w:rsid w:val="00B634D4"/>
    <w:rsid w:val="00B63EAE"/>
    <w:rsid w:val="00B6436D"/>
    <w:rsid w:val="00B647F6"/>
    <w:rsid w:val="00B64BAB"/>
    <w:rsid w:val="00B655BA"/>
    <w:rsid w:val="00B655E9"/>
    <w:rsid w:val="00B66395"/>
    <w:rsid w:val="00B66990"/>
    <w:rsid w:val="00B739BF"/>
    <w:rsid w:val="00B73B27"/>
    <w:rsid w:val="00B75B06"/>
    <w:rsid w:val="00B76324"/>
    <w:rsid w:val="00B76C4F"/>
    <w:rsid w:val="00B82626"/>
    <w:rsid w:val="00B83594"/>
    <w:rsid w:val="00B837BD"/>
    <w:rsid w:val="00B85F72"/>
    <w:rsid w:val="00B86286"/>
    <w:rsid w:val="00B905BB"/>
    <w:rsid w:val="00B927E9"/>
    <w:rsid w:val="00B941C8"/>
    <w:rsid w:val="00BA1EF7"/>
    <w:rsid w:val="00BA3BF3"/>
    <w:rsid w:val="00BA4622"/>
    <w:rsid w:val="00BA4CE7"/>
    <w:rsid w:val="00BA4DCE"/>
    <w:rsid w:val="00BA5C6A"/>
    <w:rsid w:val="00BA7B32"/>
    <w:rsid w:val="00BB097F"/>
    <w:rsid w:val="00BB2044"/>
    <w:rsid w:val="00BB239C"/>
    <w:rsid w:val="00BB5D8D"/>
    <w:rsid w:val="00BB5FC5"/>
    <w:rsid w:val="00BB62ED"/>
    <w:rsid w:val="00BC0B3D"/>
    <w:rsid w:val="00BC0DBF"/>
    <w:rsid w:val="00BC614B"/>
    <w:rsid w:val="00BC6D40"/>
    <w:rsid w:val="00BC7D36"/>
    <w:rsid w:val="00BC7EF8"/>
    <w:rsid w:val="00BD053F"/>
    <w:rsid w:val="00BD4F06"/>
    <w:rsid w:val="00BD5D59"/>
    <w:rsid w:val="00BD6558"/>
    <w:rsid w:val="00BD6838"/>
    <w:rsid w:val="00BE1A43"/>
    <w:rsid w:val="00BE22A1"/>
    <w:rsid w:val="00BE33A6"/>
    <w:rsid w:val="00BE4556"/>
    <w:rsid w:val="00BE5F0B"/>
    <w:rsid w:val="00BE6961"/>
    <w:rsid w:val="00BE7B76"/>
    <w:rsid w:val="00BF0D99"/>
    <w:rsid w:val="00BF18AD"/>
    <w:rsid w:val="00BF1D98"/>
    <w:rsid w:val="00BF3E15"/>
    <w:rsid w:val="00BF4309"/>
    <w:rsid w:val="00BF5ADB"/>
    <w:rsid w:val="00BF5DDF"/>
    <w:rsid w:val="00BF79F2"/>
    <w:rsid w:val="00C00AEC"/>
    <w:rsid w:val="00C00B1B"/>
    <w:rsid w:val="00C032E9"/>
    <w:rsid w:val="00C03D8E"/>
    <w:rsid w:val="00C03FCB"/>
    <w:rsid w:val="00C060DB"/>
    <w:rsid w:val="00C111F1"/>
    <w:rsid w:val="00C12063"/>
    <w:rsid w:val="00C14983"/>
    <w:rsid w:val="00C14BEC"/>
    <w:rsid w:val="00C15A23"/>
    <w:rsid w:val="00C16014"/>
    <w:rsid w:val="00C20FAE"/>
    <w:rsid w:val="00C217EA"/>
    <w:rsid w:val="00C231C2"/>
    <w:rsid w:val="00C2323B"/>
    <w:rsid w:val="00C245E6"/>
    <w:rsid w:val="00C273CA"/>
    <w:rsid w:val="00C31C97"/>
    <w:rsid w:val="00C32457"/>
    <w:rsid w:val="00C36972"/>
    <w:rsid w:val="00C4034D"/>
    <w:rsid w:val="00C40AAE"/>
    <w:rsid w:val="00C40B8B"/>
    <w:rsid w:val="00C43C02"/>
    <w:rsid w:val="00C44474"/>
    <w:rsid w:val="00C469A5"/>
    <w:rsid w:val="00C479FB"/>
    <w:rsid w:val="00C509BE"/>
    <w:rsid w:val="00C51EF0"/>
    <w:rsid w:val="00C538F8"/>
    <w:rsid w:val="00C5657B"/>
    <w:rsid w:val="00C574CB"/>
    <w:rsid w:val="00C57E26"/>
    <w:rsid w:val="00C61C88"/>
    <w:rsid w:val="00C622A9"/>
    <w:rsid w:val="00C6254D"/>
    <w:rsid w:val="00C6420D"/>
    <w:rsid w:val="00C649DC"/>
    <w:rsid w:val="00C6593F"/>
    <w:rsid w:val="00C67E9A"/>
    <w:rsid w:val="00C7413F"/>
    <w:rsid w:val="00C75662"/>
    <w:rsid w:val="00C7759E"/>
    <w:rsid w:val="00C8168E"/>
    <w:rsid w:val="00C81A0F"/>
    <w:rsid w:val="00C82063"/>
    <w:rsid w:val="00C82B05"/>
    <w:rsid w:val="00C8678B"/>
    <w:rsid w:val="00C872C5"/>
    <w:rsid w:val="00C92423"/>
    <w:rsid w:val="00C93D00"/>
    <w:rsid w:val="00C958B9"/>
    <w:rsid w:val="00C95E8A"/>
    <w:rsid w:val="00CA2C46"/>
    <w:rsid w:val="00CA6458"/>
    <w:rsid w:val="00CB0DB9"/>
    <w:rsid w:val="00CB29C1"/>
    <w:rsid w:val="00CB2EC4"/>
    <w:rsid w:val="00CB4FFE"/>
    <w:rsid w:val="00CB6BAF"/>
    <w:rsid w:val="00CC0BCE"/>
    <w:rsid w:val="00CC1F73"/>
    <w:rsid w:val="00CC24AA"/>
    <w:rsid w:val="00CC54BD"/>
    <w:rsid w:val="00CC5B70"/>
    <w:rsid w:val="00CC5D68"/>
    <w:rsid w:val="00CD06DF"/>
    <w:rsid w:val="00CD4C96"/>
    <w:rsid w:val="00CD6F18"/>
    <w:rsid w:val="00CD7129"/>
    <w:rsid w:val="00CE0219"/>
    <w:rsid w:val="00CE1CDA"/>
    <w:rsid w:val="00CE1D39"/>
    <w:rsid w:val="00CE6ABE"/>
    <w:rsid w:val="00CF58AD"/>
    <w:rsid w:val="00CF5C2E"/>
    <w:rsid w:val="00D00E67"/>
    <w:rsid w:val="00D0156C"/>
    <w:rsid w:val="00D019A5"/>
    <w:rsid w:val="00D01CC0"/>
    <w:rsid w:val="00D0261B"/>
    <w:rsid w:val="00D02642"/>
    <w:rsid w:val="00D027D7"/>
    <w:rsid w:val="00D02EC7"/>
    <w:rsid w:val="00D075B7"/>
    <w:rsid w:val="00D07B45"/>
    <w:rsid w:val="00D07B8C"/>
    <w:rsid w:val="00D1080F"/>
    <w:rsid w:val="00D11356"/>
    <w:rsid w:val="00D1143D"/>
    <w:rsid w:val="00D12F9C"/>
    <w:rsid w:val="00D137CD"/>
    <w:rsid w:val="00D143E8"/>
    <w:rsid w:val="00D164A5"/>
    <w:rsid w:val="00D201D6"/>
    <w:rsid w:val="00D204F8"/>
    <w:rsid w:val="00D216EF"/>
    <w:rsid w:val="00D21E13"/>
    <w:rsid w:val="00D238B6"/>
    <w:rsid w:val="00D24BC9"/>
    <w:rsid w:val="00D2605D"/>
    <w:rsid w:val="00D26596"/>
    <w:rsid w:val="00D31778"/>
    <w:rsid w:val="00D32A5A"/>
    <w:rsid w:val="00D348B0"/>
    <w:rsid w:val="00D4116C"/>
    <w:rsid w:val="00D41D11"/>
    <w:rsid w:val="00D4412F"/>
    <w:rsid w:val="00D44DBF"/>
    <w:rsid w:val="00D46383"/>
    <w:rsid w:val="00D46852"/>
    <w:rsid w:val="00D46F3B"/>
    <w:rsid w:val="00D47AB0"/>
    <w:rsid w:val="00D47D9E"/>
    <w:rsid w:val="00D50187"/>
    <w:rsid w:val="00D51A0A"/>
    <w:rsid w:val="00D533BB"/>
    <w:rsid w:val="00D53A8C"/>
    <w:rsid w:val="00D54E60"/>
    <w:rsid w:val="00D560BD"/>
    <w:rsid w:val="00D5673B"/>
    <w:rsid w:val="00D60869"/>
    <w:rsid w:val="00D61979"/>
    <w:rsid w:val="00D61D1B"/>
    <w:rsid w:val="00D62D1E"/>
    <w:rsid w:val="00D64B7B"/>
    <w:rsid w:val="00D66389"/>
    <w:rsid w:val="00D67DDC"/>
    <w:rsid w:val="00D70164"/>
    <w:rsid w:val="00D71196"/>
    <w:rsid w:val="00D75A7F"/>
    <w:rsid w:val="00D76286"/>
    <w:rsid w:val="00D77191"/>
    <w:rsid w:val="00D77787"/>
    <w:rsid w:val="00D80045"/>
    <w:rsid w:val="00D8241A"/>
    <w:rsid w:val="00D8487C"/>
    <w:rsid w:val="00D90458"/>
    <w:rsid w:val="00D92980"/>
    <w:rsid w:val="00DA0AE5"/>
    <w:rsid w:val="00DA106F"/>
    <w:rsid w:val="00DA2498"/>
    <w:rsid w:val="00DA2576"/>
    <w:rsid w:val="00DA26A3"/>
    <w:rsid w:val="00DA288A"/>
    <w:rsid w:val="00DA3D56"/>
    <w:rsid w:val="00DA5404"/>
    <w:rsid w:val="00DA5798"/>
    <w:rsid w:val="00DB04A1"/>
    <w:rsid w:val="00DB3A95"/>
    <w:rsid w:val="00DB5FD9"/>
    <w:rsid w:val="00DC06A2"/>
    <w:rsid w:val="00DC0879"/>
    <w:rsid w:val="00DC16D7"/>
    <w:rsid w:val="00DC2E5F"/>
    <w:rsid w:val="00DC3269"/>
    <w:rsid w:val="00DC4855"/>
    <w:rsid w:val="00DC4E17"/>
    <w:rsid w:val="00DD03EB"/>
    <w:rsid w:val="00DD0A18"/>
    <w:rsid w:val="00DD72EA"/>
    <w:rsid w:val="00DD7CA1"/>
    <w:rsid w:val="00DE70A3"/>
    <w:rsid w:val="00DF3D28"/>
    <w:rsid w:val="00DF537A"/>
    <w:rsid w:val="00DF66F8"/>
    <w:rsid w:val="00DF780A"/>
    <w:rsid w:val="00E003CD"/>
    <w:rsid w:val="00E01C09"/>
    <w:rsid w:val="00E05006"/>
    <w:rsid w:val="00E056C6"/>
    <w:rsid w:val="00E059DC"/>
    <w:rsid w:val="00E06C59"/>
    <w:rsid w:val="00E06CC7"/>
    <w:rsid w:val="00E07AFB"/>
    <w:rsid w:val="00E1391C"/>
    <w:rsid w:val="00E13B62"/>
    <w:rsid w:val="00E1441F"/>
    <w:rsid w:val="00E14E8C"/>
    <w:rsid w:val="00E15FD1"/>
    <w:rsid w:val="00E16699"/>
    <w:rsid w:val="00E20F6A"/>
    <w:rsid w:val="00E214E0"/>
    <w:rsid w:val="00E22F77"/>
    <w:rsid w:val="00E24D5A"/>
    <w:rsid w:val="00E25350"/>
    <w:rsid w:val="00E2634C"/>
    <w:rsid w:val="00E276F0"/>
    <w:rsid w:val="00E30F2D"/>
    <w:rsid w:val="00E33CD4"/>
    <w:rsid w:val="00E35BDF"/>
    <w:rsid w:val="00E363E9"/>
    <w:rsid w:val="00E37979"/>
    <w:rsid w:val="00E44F96"/>
    <w:rsid w:val="00E45289"/>
    <w:rsid w:val="00E46945"/>
    <w:rsid w:val="00E50699"/>
    <w:rsid w:val="00E50A05"/>
    <w:rsid w:val="00E50DED"/>
    <w:rsid w:val="00E51CA4"/>
    <w:rsid w:val="00E5790F"/>
    <w:rsid w:val="00E600B4"/>
    <w:rsid w:val="00E60B07"/>
    <w:rsid w:val="00E61F7C"/>
    <w:rsid w:val="00E63343"/>
    <w:rsid w:val="00E63526"/>
    <w:rsid w:val="00E635B2"/>
    <w:rsid w:val="00E63788"/>
    <w:rsid w:val="00E63B7D"/>
    <w:rsid w:val="00E641BB"/>
    <w:rsid w:val="00E70584"/>
    <w:rsid w:val="00E705E7"/>
    <w:rsid w:val="00E725C1"/>
    <w:rsid w:val="00E728BE"/>
    <w:rsid w:val="00E74544"/>
    <w:rsid w:val="00E76FC7"/>
    <w:rsid w:val="00E82AC8"/>
    <w:rsid w:val="00E8526E"/>
    <w:rsid w:val="00E86D5A"/>
    <w:rsid w:val="00E871F5"/>
    <w:rsid w:val="00E92A7F"/>
    <w:rsid w:val="00E92B78"/>
    <w:rsid w:val="00E93849"/>
    <w:rsid w:val="00E941D7"/>
    <w:rsid w:val="00E94DA8"/>
    <w:rsid w:val="00E94E42"/>
    <w:rsid w:val="00E97628"/>
    <w:rsid w:val="00EA2E83"/>
    <w:rsid w:val="00EA3C38"/>
    <w:rsid w:val="00EA403C"/>
    <w:rsid w:val="00EA79F0"/>
    <w:rsid w:val="00EB1335"/>
    <w:rsid w:val="00EB227E"/>
    <w:rsid w:val="00EB7DA0"/>
    <w:rsid w:val="00EC4110"/>
    <w:rsid w:val="00EC4301"/>
    <w:rsid w:val="00EC4EA7"/>
    <w:rsid w:val="00EC58FE"/>
    <w:rsid w:val="00EC5ADE"/>
    <w:rsid w:val="00ED0D08"/>
    <w:rsid w:val="00ED1415"/>
    <w:rsid w:val="00ED6857"/>
    <w:rsid w:val="00ED761E"/>
    <w:rsid w:val="00EE003D"/>
    <w:rsid w:val="00EE611F"/>
    <w:rsid w:val="00EE77DC"/>
    <w:rsid w:val="00EF023A"/>
    <w:rsid w:val="00EF0F37"/>
    <w:rsid w:val="00EF100B"/>
    <w:rsid w:val="00EF1C00"/>
    <w:rsid w:val="00EF6881"/>
    <w:rsid w:val="00EF6E2C"/>
    <w:rsid w:val="00EF7420"/>
    <w:rsid w:val="00F00F8D"/>
    <w:rsid w:val="00F04A0D"/>
    <w:rsid w:val="00F07517"/>
    <w:rsid w:val="00F10C9C"/>
    <w:rsid w:val="00F114E7"/>
    <w:rsid w:val="00F11B23"/>
    <w:rsid w:val="00F1476E"/>
    <w:rsid w:val="00F1483D"/>
    <w:rsid w:val="00F16CD8"/>
    <w:rsid w:val="00F20286"/>
    <w:rsid w:val="00F232E6"/>
    <w:rsid w:val="00F23382"/>
    <w:rsid w:val="00F241EE"/>
    <w:rsid w:val="00F24A2E"/>
    <w:rsid w:val="00F24DBC"/>
    <w:rsid w:val="00F3108E"/>
    <w:rsid w:val="00F31571"/>
    <w:rsid w:val="00F3441E"/>
    <w:rsid w:val="00F35423"/>
    <w:rsid w:val="00F365F3"/>
    <w:rsid w:val="00F36F46"/>
    <w:rsid w:val="00F37857"/>
    <w:rsid w:val="00F41F49"/>
    <w:rsid w:val="00F428E3"/>
    <w:rsid w:val="00F4499C"/>
    <w:rsid w:val="00F44B18"/>
    <w:rsid w:val="00F44B1C"/>
    <w:rsid w:val="00F45235"/>
    <w:rsid w:val="00F46327"/>
    <w:rsid w:val="00F4776A"/>
    <w:rsid w:val="00F5342D"/>
    <w:rsid w:val="00F55A1C"/>
    <w:rsid w:val="00F61CFE"/>
    <w:rsid w:val="00F621A5"/>
    <w:rsid w:val="00F62EF8"/>
    <w:rsid w:val="00F643BD"/>
    <w:rsid w:val="00F64918"/>
    <w:rsid w:val="00F651D6"/>
    <w:rsid w:val="00F67187"/>
    <w:rsid w:val="00F676D0"/>
    <w:rsid w:val="00F67AB5"/>
    <w:rsid w:val="00F7077C"/>
    <w:rsid w:val="00F710F3"/>
    <w:rsid w:val="00F80276"/>
    <w:rsid w:val="00F82334"/>
    <w:rsid w:val="00F827F6"/>
    <w:rsid w:val="00F82A0B"/>
    <w:rsid w:val="00F82F78"/>
    <w:rsid w:val="00F83733"/>
    <w:rsid w:val="00F854A8"/>
    <w:rsid w:val="00F860A6"/>
    <w:rsid w:val="00F923C8"/>
    <w:rsid w:val="00FA1146"/>
    <w:rsid w:val="00FA23D3"/>
    <w:rsid w:val="00FA3CBF"/>
    <w:rsid w:val="00FB0E3C"/>
    <w:rsid w:val="00FB1CB9"/>
    <w:rsid w:val="00FB2AEF"/>
    <w:rsid w:val="00FB368B"/>
    <w:rsid w:val="00FB40D5"/>
    <w:rsid w:val="00FB78DF"/>
    <w:rsid w:val="00FC0942"/>
    <w:rsid w:val="00FC164D"/>
    <w:rsid w:val="00FC2D53"/>
    <w:rsid w:val="00FC50B7"/>
    <w:rsid w:val="00FC7D5D"/>
    <w:rsid w:val="00FD0102"/>
    <w:rsid w:val="00FD28A4"/>
    <w:rsid w:val="00FD2F9A"/>
    <w:rsid w:val="00FD740F"/>
    <w:rsid w:val="00FE0C7D"/>
    <w:rsid w:val="00FE15B0"/>
    <w:rsid w:val="00FE18EB"/>
    <w:rsid w:val="00FE2D53"/>
    <w:rsid w:val="00FE57CD"/>
    <w:rsid w:val="00FF05D0"/>
    <w:rsid w:val="00FF142B"/>
    <w:rsid w:val="00FF2A12"/>
    <w:rsid w:val="00FF3CA9"/>
    <w:rsid w:val="00FF493A"/>
    <w:rsid w:val="00FF4C19"/>
    <w:rsid w:val="00FF6648"/>
    <w:rsid w:val="00FF7B1F"/>
    <w:rsid w:val="0156AAED"/>
    <w:rsid w:val="01E14959"/>
    <w:rsid w:val="01E5A6D7"/>
    <w:rsid w:val="024DABB8"/>
    <w:rsid w:val="02E9D06D"/>
    <w:rsid w:val="02EE0C2E"/>
    <w:rsid w:val="03211575"/>
    <w:rsid w:val="041366C4"/>
    <w:rsid w:val="041DC873"/>
    <w:rsid w:val="0439D112"/>
    <w:rsid w:val="062D7805"/>
    <w:rsid w:val="07E534E5"/>
    <w:rsid w:val="081F58DA"/>
    <w:rsid w:val="0868BAEE"/>
    <w:rsid w:val="0869AEC0"/>
    <w:rsid w:val="0A1570DB"/>
    <w:rsid w:val="0A8A2004"/>
    <w:rsid w:val="0AE8482A"/>
    <w:rsid w:val="0B389635"/>
    <w:rsid w:val="0C668151"/>
    <w:rsid w:val="0DFEEA0C"/>
    <w:rsid w:val="0E45FA67"/>
    <w:rsid w:val="0ED6AE9E"/>
    <w:rsid w:val="0EEDFE2C"/>
    <w:rsid w:val="0FB9D910"/>
    <w:rsid w:val="0FEC40BC"/>
    <w:rsid w:val="112A7617"/>
    <w:rsid w:val="11CFC27C"/>
    <w:rsid w:val="12869D86"/>
    <w:rsid w:val="12AC8D5C"/>
    <w:rsid w:val="163F9C59"/>
    <w:rsid w:val="164BD6C8"/>
    <w:rsid w:val="16F82737"/>
    <w:rsid w:val="174DCDD3"/>
    <w:rsid w:val="19E6FCA2"/>
    <w:rsid w:val="19EBF115"/>
    <w:rsid w:val="1BBC3E89"/>
    <w:rsid w:val="1C6523B6"/>
    <w:rsid w:val="1D76B578"/>
    <w:rsid w:val="1E32B254"/>
    <w:rsid w:val="209EED11"/>
    <w:rsid w:val="20C0CC5A"/>
    <w:rsid w:val="21E1C6EF"/>
    <w:rsid w:val="2281F493"/>
    <w:rsid w:val="240E07DC"/>
    <w:rsid w:val="247D04ED"/>
    <w:rsid w:val="2574CC9A"/>
    <w:rsid w:val="25B5DBEA"/>
    <w:rsid w:val="266038A3"/>
    <w:rsid w:val="26A32B72"/>
    <w:rsid w:val="2810895E"/>
    <w:rsid w:val="29771AF3"/>
    <w:rsid w:val="2AA2B440"/>
    <w:rsid w:val="2B86F275"/>
    <w:rsid w:val="2B979235"/>
    <w:rsid w:val="2EF1B87A"/>
    <w:rsid w:val="303CFEFA"/>
    <w:rsid w:val="322DD398"/>
    <w:rsid w:val="32C40D17"/>
    <w:rsid w:val="33A54728"/>
    <w:rsid w:val="36332BC7"/>
    <w:rsid w:val="37F48BD4"/>
    <w:rsid w:val="3961EEAC"/>
    <w:rsid w:val="39A9424C"/>
    <w:rsid w:val="3A44BD3A"/>
    <w:rsid w:val="3A7BA111"/>
    <w:rsid w:val="3BA7324B"/>
    <w:rsid w:val="3C2B650F"/>
    <w:rsid w:val="3D926495"/>
    <w:rsid w:val="3DB1D43B"/>
    <w:rsid w:val="3EA54BE8"/>
    <w:rsid w:val="401FE15C"/>
    <w:rsid w:val="4190B725"/>
    <w:rsid w:val="41F0B8E4"/>
    <w:rsid w:val="44A67345"/>
    <w:rsid w:val="44EC905A"/>
    <w:rsid w:val="453D1150"/>
    <w:rsid w:val="454FBDDF"/>
    <w:rsid w:val="45A6912E"/>
    <w:rsid w:val="47F831BC"/>
    <w:rsid w:val="48D6852C"/>
    <w:rsid w:val="49463C4D"/>
    <w:rsid w:val="4BC62856"/>
    <w:rsid w:val="4C7477EA"/>
    <w:rsid w:val="4D4A45C4"/>
    <w:rsid w:val="4E095EC1"/>
    <w:rsid w:val="500D09E5"/>
    <w:rsid w:val="5130221F"/>
    <w:rsid w:val="53886925"/>
    <w:rsid w:val="53CED120"/>
    <w:rsid w:val="53D176D3"/>
    <w:rsid w:val="54C790D9"/>
    <w:rsid w:val="54E09789"/>
    <w:rsid w:val="55839C6E"/>
    <w:rsid w:val="5673FFF6"/>
    <w:rsid w:val="567A3111"/>
    <w:rsid w:val="56A72718"/>
    <w:rsid w:val="56AA5A14"/>
    <w:rsid w:val="57A9A5E8"/>
    <w:rsid w:val="57DDE29E"/>
    <w:rsid w:val="587A652E"/>
    <w:rsid w:val="5A4CB36D"/>
    <w:rsid w:val="5AE8DEA0"/>
    <w:rsid w:val="5BE2D757"/>
    <w:rsid w:val="5BE454FA"/>
    <w:rsid w:val="5C70E8C3"/>
    <w:rsid w:val="5DB067CE"/>
    <w:rsid w:val="5E6A48F4"/>
    <w:rsid w:val="5F3DD6BD"/>
    <w:rsid w:val="5F7CCFED"/>
    <w:rsid w:val="5F99C02B"/>
    <w:rsid w:val="61244306"/>
    <w:rsid w:val="64885F50"/>
    <w:rsid w:val="64F22BE4"/>
    <w:rsid w:val="6607AB35"/>
    <w:rsid w:val="6757DF8A"/>
    <w:rsid w:val="68A906EB"/>
    <w:rsid w:val="68EBB597"/>
    <w:rsid w:val="69F6EC4A"/>
    <w:rsid w:val="6B272CA4"/>
    <w:rsid w:val="6B7068C5"/>
    <w:rsid w:val="6C615CB5"/>
    <w:rsid w:val="6CBFF724"/>
    <w:rsid w:val="6D748AC3"/>
    <w:rsid w:val="6E9D50C0"/>
    <w:rsid w:val="6F94BFE1"/>
    <w:rsid w:val="7122BA9A"/>
    <w:rsid w:val="72B41B81"/>
    <w:rsid w:val="73FF957C"/>
    <w:rsid w:val="742D3488"/>
    <w:rsid w:val="753EC379"/>
    <w:rsid w:val="75450BC3"/>
    <w:rsid w:val="75770EFA"/>
    <w:rsid w:val="78E598B4"/>
    <w:rsid w:val="7A483BAC"/>
    <w:rsid w:val="7A5B5EF5"/>
    <w:rsid w:val="7AEE46BF"/>
    <w:rsid w:val="7B162E56"/>
    <w:rsid w:val="7CD08A52"/>
    <w:rsid w:val="7EC892C0"/>
    <w:rsid w:val="7EDC82D6"/>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FD54F1"/>
  <w15:docId w15:val="{A83537D7-65EF-4555-8881-5A8822440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4847"/>
    <w:pPr>
      <w:jc w:val="both"/>
    </w:pPr>
    <w:rPr>
      <w:rFonts w:ascii="Work Sans" w:hAnsi="Work Sans"/>
      <w:color w:val="1F3864" w:themeColor="accent5" w:themeShade="80"/>
    </w:rPr>
  </w:style>
  <w:style w:type="paragraph" w:styleId="Ttulo1">
    <w:name w:val="heading 1"/>
    <w:basedOn w:val="Normal"/>
    <w:link w:val="Ttulo1Car"/>
    <w:uiPriority w:val="1"/>
    <w:qFormat/>
    <w:rsid w:val="00166BD2"/>
    <w:pPr>
      <w:widowControl w:val="0"/>
      <w:autoSpaceDE w:val="0"/>
      <w:autoSpaceDN w:val="0"/>
      <w:spacing w:before="180" w:after="0" w:line="240" w:lineRule="auto"/>
      <w:ind w:left="810" w:hanging="708"/>
      <w:outlineLvl w:val="0"/>
    </w:pPr>
    <w:rPr>
      <w:rFonts w:ascii="Arial Narrow" w:eastAsia="Arial Narrow" w:hAnsi="Arial Narrow" w:cs="Arial Narrow"/>
      <w:b/>
      <w:bCs/>
      <w:lang w:eastAsia="es-ES" w:bidi="es-ES"/>
    </w:rPr>
  </w:style>
  <w:style w:type="paragraph" w:styleId="Ttulo2">
    <w:name w:val="heading 2"/>
    <w:basedOn w:val="Normal"/>
    <w:next w:val="Normal"/>
    <w:link w:val="Ttulo2Car"/>
    <w:uiPriority w:val="9"/>
    <w:unhideWhenUsed/>
    <w:qFormat/>
    <w:rsid w:val="0050331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4">
    <w:name w:val="heading 4"/>
    <w:basedOn w:val="Normal"/>
    <w:next w:val="Normal"/>
    <w:link w:val="Ttulo4Car"/>
    <w:uiPriority w:val="9"/>
    <w:semiHidden/>
    <w:unhideWhenUsed/>
    <w:qFormat/>
    <w:rsid w:val="00454029"/>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9783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9783E"/>
  </w:style>
  <w:style w:type="paragraph" w:styleId="Piedepgina">
    <w:name w:val="footer"/>
    <w:basedOn w:val="Normal"/>
    <w:link w:val="PiedepginaCar"/>
    <w:uiPriority w:val="99"/>
    <w:unhideWhenUsed/>
    <w:rsid w:val="0099783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9783E"/>
  </w:style>
  <w:style w:type="paragraph" w:styleId="Prrafodelista">
    <w:name w:val="List Paragraph"/>
    <w:aliases w:val="Ha,Resume Title"/>
    <w:basedOn w:val="Normal"/>
    <w:link w:val="PrrafodelistaCar"/>
    <w:uiPriority w:val="34"/>
    <w:qFormat/>
    <w:rsid w:val="0010496F"/>
    <w:pPr>
      <w:ind w:left="720"/>
      <w:contextualSpacing/>
    </w:pPr>
  </w:style>
  <w:style w:type="table" w:styleId="Tablaconcuadrcula">
    <w:name w:val="Table Grid"/>
    <w:basedOn w:val="Tablanormal"/>
    <w:uiPriority w:val="39"/>
    <w:rsid w:val="001E22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aliases w:val="FIGURA_TABLA,subtitulo"/>
    <w:basedOn w:val="Normal"/>
    <w:link w:val="TextoindependienteCar"/>
    <w:uiPriority w:val="1"/>
    <w:qFormat/>
    <w:rsid w:val="00442CED"/>
    <w:pPr>
      <w:widowControl w:val="0"/>
      <w:autoSpaceDE w:val="0"/>
      <w:autoSpaceDN w:val="0"/>
      <w:spacing w:after="0" w:line="240" w:lineRule="auto"/>
      <w:jc w:val="center"/>
    </w:pPr>
    <w:rPr>
      <w:rFonts w:eastAsia="Arial Narrow" w:cs="Arial Narrow"/>
      <w:color w:val="004A84"/>
      <w:sz w:val="16"/>
      <w:szCs w:val="24"/>
      <w:lang w:eastAsia="es-ES" w:bidi="es-ES"/>
    </w:rPr>
  </w:style>
  <w:style w:type="character" w:customStyle="1" w:styleId="TextoindependienteCar">
    <w:name w:val="Texto independiente Car"/>
    <w:aliases w:val="FIGURA_TABLA Car,subtitulo Car"/>
    <w:basedOn w:val="Fuentedeprrafopredeter"/>
    <w:link w:val="Textoindependiente"/>
    <w:uiPriority w:val="1"/>
    <w:rsid w:val="00442CED"/>
    <w:rPr>
      <w:rFonts w:ascii="Work Sans" w:eastAsia="Arial Narrow" w:hAnsi="Work Sans" w:cs="Arial Narrow"/>
      <w:color w:val="004A84"/>
      <w:sz w:val="16"/>
      <w:szCs w:val="24"/>
      <w:lang w:eastAsia="es-ES" w:bidi="es-ES"/>
    </w:rPr>
  </w:style>
  <w:style w:type="character" w:customStyle="1" w:styleId="Ttulo1Car">
    <w:name w:val="Título 1 Car"/>
    <w:basedOn w:val="Fuentedeprrafopredeter"/>
    <w:link w:val="Ttulo1"/>
    <w:uiPriority w:val="1"/>
    <w:rsid w:val="00166BD2"/>
    <w:rPr>
      <w:rFonts w:ascii="Arial Narrow" w:eastAsia="Arial Narrow" w:hAnsi="Arial Narrow" w:cs="Arial Narrow"/>
      <w:b/>
      <w:bCs/>
      <w:color w:val="1F3864" w:themeColor="accent5" w:themeShade="80"/>
      <w:lang w:eastAsia="es-ES" w:bidi="es-ES"/>
    </w:rPr>
  </w:style>
  <w:style w:type="character" w:styleId="Refdecomentario">
    <w:name w:val="annotation reference"/>
    <w:basedOn w:val="Fuentedeprrafopredeter"/>
    <w:unhideWhenUsed/>
    <w:rsid w:val="00A13329"/>
    <w:rPr>
      <w:sz w:val="16"/>
      <w:szCs w:val="16"/>
    </w:rPr>
  </w:style>
  <w:style w:type="paragraph" w:styleId="Textocomentario">
    <w:name w:val="annotation text"/>
    <w:basedOn w:val="Normal"/>
    <w:link w:val="TextocomentarioCar"/>
    <w:uiPriority w:val="99"/>
    <w:unhideWhenUsed/>
    <w:rsid w:val="00A13329"/>
    <w:pPr>
      <w:spacing w:line="240" w:lineRule="auto"/>
    </w:pPr>
    <w:rPr>
      <w:sz w:val="20"/>
      <w:szCs w:val="20"/>
    </w:rPr>
  </w:style>
  <w:style w:type="character" w:customStyle="1" w:styleId="TextocomentarioCar">
    <w:name w:val="Texto comentario Car"/>
    <w:basedOn w:val="Fuentedeprrafopredeter"/>
    <w:link w:val="Textocomentario"/>
    <w:uiPriority w:val="99"/>
    <w:rsid w:val="00A13329"/>
    <w:rPr>
      <w:sz w:val="20"/>
      <w:szCs w:val="20"/>
    </w:rPr>
  </w:style>
  <w:style w:type="paragraph" w:styleId="Asuntodelcomentario">
    <w:name w:val="annotation subject"/>
    <w:basedOn w:val="Textocomentario"/>
    <w:next w:val="Textocomentario"/>
    <w:link w:val="AsuntodelcomentarioCar"/>
    <w:uiPriority w:val="99"/>
    <w:semiHidden/>
    <w:unhideWhenUsed/>
    <w:rsid w:val="00A13329"/>
    <w:rPr>
      <w:b/>
      <w:bCs/>
    </w:rPr>
  </w:style>
  <w:style w:type="character" w:customStyle="1" w:styleId="AsuntodelcomentarioCar">
    <w:name w:val="Asunto del comentario Car"/>
    <w:basedOn w:val="TextocomentarioCar"/>
    <w:link w:val="Asuntodelcomentario"/>
    <w:uiPriority w:val="99"/>
    <w:semiHidden/>
    <w:rsid w:val="00A13329"/>
    <w:rPr>
      <w:b/>
      <w:bCs/>
      <w:sz w:val="20"/>
      <w:szCs w:val="20"/>
    </w:rPr>
  </w:style>
  <w:style w:type="paragraph" w:styleId="Textodeglobo">
    <w:name w:val="Balloon Text"/>
    <w:basedOn w:val="Normal"/>
    <w:link w:val="TextodegloboCar"/>
    <w:uiPriority w:val="99"/>
    <w:semiHidden/>
    <w:unhideWhenUsed/>
    <w:rsid w:val="00A1332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13329"/>
    <w:rPr>
      <w:rFonts w:ascii="Segoe UI" w:hAnsi="Segoe UI" w:cs="Segoe UI"/>
      <w:sz w:val="18"/>
      <w:szCs w:val="18"/>
    </w:rPr>
  </w:style>
  <w:style w:type="character" w:styleId="Hipervnculo">
    <w:name w:val="Hyperlink"/>
    <w:uiPriority w:val="99"/>
    <w:unhideWhenUsed/>
    <w:rsid w:val="00503317"/>
    <w:rPr>
      <w:color w:val="0000FF"/>
      <w:u w:val="single"/>
    </w:rPr>
  </w:style>
  <w:style w:type="paragraph" w:styleId="TDC1">
    <w:name w:val="toc 1"/>
    <w:basedOn w:val="Normal"/>
    <w:next w:val="Normal"/>
    <w:autoRedefine/>
    <w:uiPriority w:val="39"/>
    <w:unhideWhenUsed/>
    <w:rsid w:val="00917779"/>
    <w:pPr>
      <w:tabs>
        <w:tab w:val="left" w:pos="400"/>
        <w:tab w:val="right" w:leader="dot" w:pos="10490"/>
      </w:tabs>
      <w:suppressAutoHyphens/>
      <w:spacing w:after="120" w:line="240" w:lineRule="auto"/>
    </w:pPr>
    <w:rPr>
      <w:rFonts w:ascii="Arial" w:eastAsia="Times New Roman" w:hAnsi="Arial" w:cs="Arial"/>
      <w:noProof/>
      <w:color w:val="1F4E79"/>
      <w:szCs w:val="20"/>
      <w:lang w:eastAsia="es-ES"/>
    </w:rPr>
  </w:style>
  <w:style w:type="paragraph" w:customStyle="1" w:styleId="TITULO1">
    <w:name w:val="TITULO 1"/>
    <w:basedOn w:val="Normal"/>
    <w:qFormat/>
    <w:rsid w:val="00D0261B"/>
    <w:pPr>
      <w:spacing w:after="0" w:line="240" w:lineRule="auto"/>
    </w:pPr>
    <w:rPr>
      <w:rFonts w:asciiTheme="minorHAnsi" w:hAnsiTheme="minorHAnsi" w:cstheme="minorHAnsi"/>
      <w:b/>
      <w:bCs/>
      <w:color w:val="0D3E69"/>
    </w:rPr>
  </w:style>
  <w:style w:type="paragraph" w:customStyle="1" w:styleId="ecmsonormal">
    <w:name w:val="ecmsonormal"/>
    <w:basedOn w:val="Normal"/>
    <w:rsid w:val="00503317"/>
    <w:pPr>
      <w:spacing w:after="324" w:line="240" w:lineRule="auto"/>
    </w:pPr>
    <w:rPr>
      <w:rFonts w:ascii="Times New Roman" w:eastAsia="Times New Roman" w:hAnsi="Times New Roman" w:cs="Times New Roman"/>
      <w:color w:val="7F7F7F"/>
      <w:sz w:val="24"/>
      <w:szCs w:val="24"/>
      <w:lang w:eastAsia="es-ES"/>
    </w:rPr>
  </w:style>
  <w:style w:type="character" w:customStyle="1" w:styleId="Ttulo2Car">
    <w:name w:val="Título 2 Car"/>
    <w:basedOn w:val="Fuentedeprrafopredeter"/>
    <w:link w:val="Ttulo2"/>
    <w:uiPriority w:val="9"/>
    <w:rsid w:val="00503317"/>
    <w:rPr>
      <w:rFonts w:asciiTheme="majorHAnsi" w:eastAsiaTheme="majorEastAsia" w:hAnsiTheme="majorHAnsi" w:cstheme="majorBidi"/>
      <w:color w:val="2E74B5" w:themeColor="accent1" w:themeShade="BF"/>
      <w:sz w:val="26"/>
      <w:szCs w:val="26"/>
    </w:rPr>
  </w:style>
  <w:style w:type="character" w:styleId="Fuerte">
    <w:name w:val="Strong"/>
    <w:basedOn w:val="Fuentedeprrafopredeter"/>
    <w:uiPriority w:val="22"/>
    <w:qFormat/>
    <w:rsid w:val="000D7381"/>
    <w:rPr>
      <w:b/>
      <w:bCs/>
    </w:rPr>
  </w:style>
  <w:style w:type="paragraph" w:customStyle="1" w:styleId="Default">
    <w:name w:val="Default"/>
    <w:rsid w:val="00D143E8"/>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unhideWhenUsed/>
    <w:rsid w:val="00951433"/>
    <w:pPr>
      <w:spacing w:before="100" w:beforeAutospacing="1" w:after="100" w:afterAutospacing="1" w:line="240" w:lineRule="auto"/>
      <w:jc w:val="left"/>
    </w:pPr>
    <w:rPr>
      <w:rFonts w:ascii="Times New Roman" w:eastAsia="Times New Roman" w:hAnsi="Times New Roman" w:cs="Times New Roman"/>
      <w:color w:val="auto"/>
      <w:sz w:val="24"/>
      <w:szCs w:val="24"/>
      <w:lang w:eastAsia="es-ES"/>
    </w:rPr>
  </w:style>
  <w:style w:type="paragraph" w:styleId="Textonotapie">
    <w:name w:val="footnote text"/>
    <w:aliases w:val="Footnote Text Char Char Char Char Char,Footnote Text Char Char Char Char,Footnote reference,FA Fu,Char,Char3 Char Char,ADB,ALTS FOOTNOTE,Car1 Car Car Car,Car1 Car Car Car Car,FOOTNOTES,Footnote Text Char Char,Footnote Text Char1,Footnote"/>
    <w:basedOn w:val="Normal"/>
    <w:link w:val="TextonotapieCar"/>
    <w:uiPriority w:val="99"/>
    <w:unhideWhenUsed/>
    <w:rsid w:val="006119D5"/>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Char Car,Char3 Char Char Car,ADB Car,ALTS FOOTNOTE Car,Car1 Car Car Car Car1,Car1 Car Car Car Car Car,FOOTNOTES Car"/>
    <w:basedOn w:val="Fuentedeprrafopredeter"/>
    <w:link w:val="Textonotapie"/>
    <w:uiPriority w:val="99"/>
    <w:rsid w:val="006119D5"/>
    <w:rPr>
      <w:rFonts w:ascii="Work Sans" w:hAnsi="Work Sans"/>
      <w:color w:val="1F3864" w:themeColor="accent5" w:themeShade="80"/>
      <w:sz w:val="20"/>
      <w:szCs w:val="20"/>
    </w:rPr>
  </w:style>
  <w:style w:type="character" w:styleId="Refdenotaalpie">
    <w:name w:val="footnote reference"/>
    <w:aliases w:val="referencia nota al pie,ftref,4_G,Footnotes refss,Footnote Ref,16 Point,Superscript 6 Point,Appel note de bas de p.,Ref,de nota al pie,Texto de nota al pie,BVI fnr,Footnote symbol,Ref. de nota al pie2,Nota de pie"/>
    <w:basedOn w:val="Fuentedeprrafopredeter"/>
    <w:uiPriority w:val="99"/>
    <w:unhideWhenUsed/>
    <w:rsid w:val="006119D5"/>
    <w:rPr>
      <w:vertAlign w:val="superscript"/>
    </w:rPr>
  </w:style>
  <w:style w:type="paragraph" w:customStyle="1" w:styleId="Pa4">
    <w:name w:val="Pa4"/>
    <w:basedOn w:val="Default"/>
    <w:next w:val="Default"/>
    <w:uiPriority w:val="99"/>
    <w:rsid w:val="000A7E46"/>
    <w:pPr>
      <w:spacing w:line="221" w:lineRule="atLeast"/>
    </w:pPr>
    <w:rPr>
      <w:rFonts w:ascii="Flama Book" w:hAnsi="Flama Book" w:cstheme="minorBidi"/>
      <w:color w:val="auto"/>
    </w:rPr>
  </w:style>
  <w:style w:type="character" w:customStyle="1" w:styleId="A16">
    <w:name w:val="A16"/>
    <w:uiPriority w:val="99"/>
    <w:rsid w:val="00B0024D"/>
    <w:rPr>
      <w:rFonts w:cs="Flama Book"/>
      <w:color w:val="000000"/>
      <w:sz w:val="14"/>
      <w:szCs w:val="14"/>
    </w:rPr>
  </w:style>
  <w:style w:type="paragraph" w:styleId="Bibliografa">
    <w:name w:val="Bibliography"/>
    <w:basedOn w:val="Normal"/>
    <w:next w:val="Normal"/>
    <w:uiPriority w:val="37"/>
    <w:unhideWhenUsed/>
    <w:rsid w:val="00401D2C"/>
  </w:style>
  <w:style w:type="character" w:styleId="nfasis">
    <w:name w:val="Emphasis"/>
    <w:basedOn w:val="Fuentedeprrafopredeter"/>
    <w:uiPriority w:val="20"/>
    <w:qFormat/>
    <w:rsid w:val="00162BC9"/>
    <w:rPr>
      <w:i/>
      <w:iCs/>
    </w:rPr>
  </w:style>
  <w:style w:type="paragraph" w:styleId="Revisin">
    <w:name w:val="Revision"/>
    <w:hidden/>
    <w:uiPriority w:val="99"/>
    <w:semiHidden/>
    <w:rsid w:val="008D1B43"/>
    <w:pPr>
      <w:spacing w:after="0" w:line="240" w:lineRule="auto"/>
    </w:pPr>
    <w:rPr>
      <w:rFonts w:ascii="Work Sans" w:hAnsi="Work Sans"/>
      <w:color w:val="1F3864" w:themeColor="accent5" w:themeShade="80"/>
    </w:rPr>
  </w:style>
  <w:style w:type="paragraph" w:styleId="Descripcin">
    <w:name w:val="caption"/>
    <w:aliases w:val="Epígrafe"/>
    <w:basedOn w:val="Normal"/>
    <w:next w:val="Normal"/>
    <w:uiPriority w:val="35"/>
    <w:unhideWhenUsed/>
    <w:qFormat/>
    <w:rsid w:val="00D348B0"/>
    <w:pPr>
      <w:spacing w:after="200" w:line="240" w:lineRule="auto"/>
    </w:pPr>
    <w:rPr>
      <w:i/>
      <w:iCs/>
      <w:color w:val="44546A" w:themeColor="text2"/>
      <w:sz w:val="18"/>
      <w:szCs w:val="18"/>
    </w:rPr>
  </w:style>
  <w:style w:type="character" w:styleId="Nmerodepgina">
    <w:name w:val="page number"/>
    <w:basedOn w:val="Fuentedeprrafopredeter"/>
    <w:rsid w:val="00BB62ED"/>
  </w:style>
  <w:style w:type="paragraph" w:styleId="TDC2">
    <w:name w:val="toc 2"/>
    <w:basedOn w:val="Normal"/>
    <w:next w:val="Normal"/>
    <w:autoRedefine/>
    <w:uiPriority w:val="39"/>
    <w:unhideWhenUsed/>
    <w:rsid w:val="00D61979"/>
    <w:pPr>
      <w:spacing w:after="100"/>
      <w:ind w:left="220"/>
    </w:pPr>
  </w:style>
  <w:style w:type="paragraph" w:styleId="Sinespaciado">
    <w:name w:val="No Spacing"/>
    <w:link w:val="SinespaciadoCar"/>
    <w:uiPriority w:val="1"/>
    <w:qFormat/>
    <w:rsid w:val="00D61979"/>
    <w:pPr>
      <w:spacing w:after="0" w:line="240" w:lineRule="auto"/>
    </w:pPr>
    <w:rPr>
      <w:rFonts w:ascii="Calibri" w:eastAsia="Calibri" w:hAnsi="Calibri" w:cs="Times New Roman"/>
    </w:rPr>
  </w:style>
  <w:style w:type="character" w:customStyle="1" w:styleId="PrrafodelistaCar">
    <w:name w:val="Párrafo de lista Car"/>
    <w:aliases w:val="Ha Car,Resume Title Car"/>
    <w:link w:val="Prrafodelista"/>
    <w:uiPriority w:val="34"/>
    <w:locked/>
    <w:rsid w:val="00D61979"/>
    <w:rPr>
      <w:rFonts w:ascii="Work Sans" w:hAnsi="Work Sans"/>
      <w:color w:val="1F3864" w:themeColor="accent5" w:themeShade="80"/>
    </w:rPr>
  </w:style>
  <w:style w:type="paragraph" w:styleId="TtuloTDC">
    <w:name w:val="TOC Heading"/>
    <w:basedOn w:val="Ttulo1"/>
    <w:next w:val="Normal"/>
    <w:uiPriority w:val="39"/>
    <w:unhideWhenUsed/>
    <w:qFormat/>
    <w:rsid w:val="00D0261B"/>
    <w:pPr>
      <w:keepNext/>
      <w:keepLines/>
      <w:widowControl/>
      <w:autoSpaceDE/>
      <w:autoSpaceDN/>
      <w:spacing w:before="240" w:line="259" w:lineRule="auto"/>
      <w:ind w:left="0" w:firstLine="0"/>
      <w:jc w:val="left"/>
      <w:outlineLvl w:val="9"/>
    </w:pPr>
    <w:rPr>
      <w:rFonts w:asciiTheme="majorHAnsi" w:eastAsiaTheme="majorEastAsia" w:hAnsiTheme="majorHAnsi" w:cstheme="majorBidi"/>
      <w:b w:val="0"/>
      <w:bCs w:val="0"/>
      <w:color w:val="2E74B5" w:themeColor="accent1" w:themeShade="BF"/>
      <w:sz w:val="32"/>
      <w:szCs w:val="32"/>
      <w:lang w:val="es-CO" w:eastAsia="es-CO" w:bidi="ar-SA"/>
    </w:rPr>
  </w:style>
  <w:style w:type="paragraph" w:styleId="TDC3">
    <w:name w:val="toc 3"/>
    <w:basedOn w:val="Normal"/>
    <w:next w:val="Normal"/>
    <w:autoRedefine/>
    <w:uiPriority w:val="39"/>
    <w:unhideWhenUsed/>
    <w:rsid w:val="00D0261B"/>
    <w:pPr>
      <w:spacing w:after="100"/>
      <w:ind w:left="440"/>
      <w:jc w:val="left"/>
    </w:pPr>
    <w:rPr>
      <w:rFonts w:asciiTheme="minorHAnsi" w:eastAsiaTheme="minorEastAsia" w:hAnsiTheme="minorHAnsi" w:cs="Times New Roman"/>
      <w:color w:val="auto"/>
      <w:lang w:val="es-CO" w:eastAsia="es-CO"/>
    </w:rPr>
  </w:style>
  <w:style w:type="paragraph" w:styleId="Subttulo">
    <w:name w:val="Subtitle"/>
    <w:basedOn w:val="Normal"/>
    <w:next w:val="Normal"/>
    <w:link w:val="SubttuloCar"/>
    <w:qFormat/>
    <w:rsid w:val="00BD6838"/>
    <w:pPr>
      <w:numPr>
        <w:ilvl w:val="1"/>
      </w:numPr>
      <w:spacing w:line="240" w:lineRule="auto"/>
    </w:pPr>
    <w:rPr>
      <w:rFonts w:asciiTheme="minorHAnsi" w:eastAsiaTheme="minorEastAsia" w:hAnsiTheme="minorHAnsi"/>
      <w:color w:val="5A5A5A" w:themeColor="text1" w:themeTint="A5"/>
      <w:spacing w:val="15"/>
      <w:lang w:val="es-ES_tradnl" w:eastAsia="es-ES"/>
    </w:rPr>
  </w:style>
  <w:style w:type="character" w:customStyle="1" w:styleId="SubttuloCar">
    <w:name w:val="Subtítulo Car"/>
    <w:basedOn w:val="Fuentedeprrafopredeter"/>
    <w:link w:val="Subttulo"/>
    <w:rsid w:val="00BD6838"/>
    <w:rPr>
      <w:rFonts w:eastAsiaTheme="minorEastAsia"/>
      <w:color w:val="5A5A5A" w:themeColor="text1" w:themeTint="A5"/>
      <w:spacing w:val="15"/>
      <w:lang w:val="es-ES_tradnl" w:eastAsia="es-ES"/>
    </w:rPr>
  </w:style>
  <w:style w:type="character" w:customStyle="1" w:styleId="Ttulo4Car">
    <w:name w:val="Título 4 Car"/>
    <w:basedOn w:val="Fuentedeprrafopredeter"/>
    <w:link w:val="Ttulo4"/>
    <w:uiPriority w:val="9"/>
    <w:semiHidden/>
    <w:rsid w:val="00454029"/>
    <w:rPr>
      <w:rFonts w:asciiTheme="majorHAnsi" w:eastAsiaTheme="majorEastAsia" w:hAnsiTheme="majorHAnsi" w:cstheme="majorBidi"/>
      <w:i/>
      <w:iCs/>
      <w:color w:val="2E74B5" w:themeColor="accent1" w:themeShade="BF"/>
    </w:rPr>
  </w:style>
  <w:style w:type="character" w:customStyle="1" w:styleId="SinespaciadoCar">
    <w:name w:val="Sin espaciado Car"/>
    <w:link w:val="Sinespaciado"/>
    <w:uiPriority w:val="1"/>
    <w:rsid w:val="00251B84"/>
    <w:rPr>
      <w:rFonts w:ascii="Calibri" w:eastAsia="Calibri" w:hAnsi="Calibri" w:cs="Times New Roman"/>
    </w:rPr>
  </w:style>
  <w:style w:type="table" w:styleId="Tablaconcuadrcula4-nfasis3">
    <w:name w:val="Grid Table 4 Accent 3"/>
    <w:basedOn w:val="Tablanormal"/>
    <w:uiPriority w:val="49"/>
    <w:rsid w:val="00251B84"/>
    <w:pPr>
      <w:spacing w:after="0" w:line="240" w:lineRule="auto"/>
    </w:pPr>
    <w:rPr>
      <w:rFonts w:ascii="Calibri" w:eastAsia="Calibri" w:hAnsi="Calibri" w:cs="Times New Roman"/>
      <w:sz w:val="20"/>
      <w:szCs w:val="20"/>
      <w:lang w:val="es-CO" w:eastAsia="es-CO"/>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clara">
    <w:name w:val="Grid Table Light"/>
    <w:basedOn w:val="Tablanormal"/>
    <w:uiPriority w:val="40"/>
    <w:rsid w:val="00012DC0"/>
    <w:pPr>
      <w:spacing w:after="240" w:line="240" w:lineRule="auto"/>
    </w:pPr>
    <w:rPr>
      <w:rFonts w:ascii="Calibri" w:eastAsia="Calibri" w:hAnsi="Calibri" w:cs="Times New Roman"/>
      <w:sz w:val="20"/>
      <w:szCs w:val="20"/>
      <w:lang w:val="es-CO" w:eastAsia="es-CO"/>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aconcuadrcula1">
    <w:name w:val="Tabla con cuadrícula1"/>
    <w:basedOn w:val="Tablanormal"/>
    <w:next w:val="Tablaconcuadrcula"/>
    <w:uiPriority w:val="39"/>
    <w:rsid w:val="003627E6"/>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31346">
      <w:bodyDiv w:val="1"/>
      <w:marLeft w:val="0"/>
      <w:marRight w:val="0"/>
      <w:marTop w:val="0"/>
      <w:marBottom w:val="0"/>
      <w:divBdr>
        <w:top w:val="none" w:sz="0" w:space="0" w:color="auto"/>
        <w:left w:val="none" w:sz="0" w:space="0" w:color="auto"/>
        <w:bottom w:val="none" w:sz="0" w:space="0" w:color="auto"/>
        <w:right w:val="none" w:sz="0" w:space="0" w:color="auto"/>
      </w:divBdr>
    </w:div>
    <w:div w:id="46993111">
      <w:bodyDiv w:val="1"/>
      <w:marLeft w:val="0"/>
      <w:marRight w:val="0"/>
      <w:marTop w:val="0"/>
      <w:marBottom w:val="0"/>
      <w:divBdr>
        <w:top w:val="none" w:sz="0" w:space="0" w:color="auto"/>
        <w:left w:val="none" w:sz="0" w:space="0" w:color="auto"/>
        <w:bottom w:val="none" w:sz="0" w:space="0" w:color="auto"/>
        <w:right w:val="none" w:sz="0" w:space="0" w:color="auto"/>
      </w:divBdr>
      <w:divsChild>
        <w:div w:id="963195911">
          <w:marLeft w:val="403"/>
          <w:marRight w:val="0"/>
          <w:marTop w:val="90"/>
          <w:marBottom w:val="0"/>
          <w:divBdr>
            <w:top w:val="none" w:sz="0" w:space="0" w:color="auto"/>
            <w:left w:val="none" w:sz="0" w:space="0" w:color="auto"/>
            <w:bottom w:val="none" w:sz="0" w:space="0" w:color="auto"/>
            <w:right w:val="none" w:sz="0" w:space="0" w:color="auto"/>
          </w:divBdr>
        </w:div>
      </w:divsChild>
    </w:div>
    <w:div w:id="62334010">
      <w:bodyDiv w:val="1"/>
      <w:marLeft w:val="0"/>
      <w:marRight w:val="0"/>
      <w:marTop w:val="0"/>
      <w:marBottom w:val="0"/>
      <w:divBdr>
        <w:top w:val="none" w:sz="0" w:space="0" w:color="auto"/>
        <w:left w:val="none" w:sz="0" w:space="0" w:color="auto"/>
        <w:bottom w:val="none" w:sz="0" w:space="0" w:color="auto"/>
        <w:right w:val="none" w:sz="0" w:space="0" w:color="auto"/>
      </w:divBdr>
      <w:divsChild>
        <w:div w:id="214662590">
          <w:marLeft w:val="547"/>
          <w:marRight w:val="0"/>
          <w:marTop w:val="0"/>
          <w:marBottom w:val="0"/>
          <w:divBdr>
            <w:top w:val="none" w:sz="0" w:space="0" w:color="auto"/>
            <w:left w:val="none" w:sz="0" w:space="0" w:color="auto"/>
            <w:bottom w:val="none" w:sz="0" w:space="0" w:color="auto"/>
            <w:right w:val="none" w:sz="0" w:space="0" w:color="auto"/>
          </w:divBdr>
        </w:div>
      </w:divsChild>
    </w:div>
    <w:div w:id="76442998">
      <w:bodyDiv w:val="1"/>
      <w:marLeft w:val="0"/>
      <w:marRight w:val="0"/>
      <w:marTop w:val="0"/>
      <w:marBottom w:val="0"/>
      <w:divBdr>
        <w:top w:val="none" w:sz="0" w:space="0" w:color="auto"/>
        <w:left w:val="none" w:sz="0" w:space="0" w:color="auto"/>
        <w:bottom w:val="none" w:sz="0" w:space="0" w:color="auto"/>
        <w:right w:val="none" w:sz="0" w:space="0" w:color="auto"/>
      </w:divBdr>
    </w:div>
    <w:div w:id="77364189">
      <w:bodyDiv w:val="1"/>
      <w:marLeft w:val="0"/>
      <w:marRight w:val="0"/>
      <w:marTop w:val="0"/>
      <w:marBottom w:val="0"/>
      <w:divBdr>
        <w:top w:val="none" w:sz="0" w:space="0" w:color="auto"/>
        <w:left w:val="none" w:sz="0" w:space="0" w:color="auto"/>
        <w:bottom w:val="none" w:sz="0" w:space="0" w:color="auto"/>
        <w:right w:val="none" w:sz="0" w:space="0" w:color="auto"/>
      </w:divBdr>
    </w:div>
    <w:div w:id="81033623">
      <w:bodyDiv w:val="1"/>
      <w:marLeft w:val="0"/>
      <w:marRight w:val="0"/>
      <w:marTop w:val="0"/>
      <w:marBottom w:val="0"/>
      <w:divBdr>
        <w:top w:val="none" w:sz="0" w:space="0" w:color="auto"/>
        <w:left w:val="none" w:sz="0" w:space="0" w:color="auto"/>
        <w:bottom w:val="none" w:sz="0" w:space="0" w:color="auto"/>
        <w:right w:val="none" w:sz="0" w:space="0" w:color="auto"/>
      </w:divBdr>
      <w:divsChild>
        <w:div w:id="2123572587">
          <w:marLeft w:val="403"/>
          <w:marRight w:val="0"/>
          <w:marTop w:val="0"/>
          <w:marBottom w:val="0"/>
          <w:divBdr>
            <w:top w:val="none" w:sz="0" w:space="0" w:color="auto"/>
            <w:left w:val="none" w:sz="0" w:space="0" w:color="auto"/>
            <w:bottom w:val="none" w:sz="0" w:space="0" w:color="auto"/>
            <w:right w:val="none" w:sz="0" w:space="0" w:color="auto"/>
          </w:divBdr>
        </w:div>
      </w:divsChild>
    </w:div>
    <w:div w:id="109671033">
      <w:bodyDiv w:val="1"/>
      <w:marLeft w:val="0"/>
      <w:marRight w:val="0"/>
      <w:marTop w:val="0"/>
      <w:marBottom w:val="0"/>
      <w:divBdr>
        <w:top w:val="none" w:sz="0" w:space="0" w:color="auto"/>
        <w:left w:val="none" w:sz="0" w:space="0" w:color="auto"/>
        <w:bottom w:val="none" w:sz="0" w:space="0" w:color="auto"/>
        <w:right w:val="none" w:sz="0" w:space="0" w:color="auto"/>
      </w:divBdr>
    </w:div>
    <w:div w:id="209652420">
      <w:bodyDiv w:val="1"/>
      <w:marLeft w:val="0"/>
      <w:marRight w:val="0"/>
      <w:marTop w:val="0"/>
      <w:marBottom w:val="0"/>
      <w:divBdr>
        <w:top w:val="none" w:sz="0" w:space="0" w:color="auto"/>
        <w:left w:val="none" w:sz="0" w:space="0" w:color="auto"/>
        <w:bottom w:val="none" w:sz="0" w:space="0" w:color="auto"/>
        <w:right w:val="none" w:sz="0" w:space="0" w:color="auto"/>
      </w:divBdr>
    </w:div>
    <w:div w:id="230048412">
      <w:bodyDiv w:val="1"/>
      <w:marLeft w:val="0"/>
      <w:marRight w:val="0"/>
      <w:marTop w:val="0"/>
      <w:marBottom w:val="0"/>
      <w:divBdr>
        <w:top w:val="none" w:sz="0" w:space="0" w:color="auto"/>
        <w:left w:val="none" w:sz="0" w:space="0" w:color="auto"/>
        <w:bottom w:val="none" w:sz="0" w:space="0" w:color="auto"/>
        <w:right w:val="none" w:sz="0" w:space="0" w:color="auto"/>
      </w:divBdr>
      <w:divsChild>
        <w:div w:id="793065489">
          <w:marLeft w:val="403"/>
          <w:marRight w:val="0"/>
          <w:marTop w:val="0"/>
          <w:marBottom w:val="0"/>
          <w:divBdr>
            <w:top w:val="none" w:sz="0" w:space="0" w:color="auto"/>
            <w:left w:val="none" w:sz="0" w:space="0" w:color="auto"/>
            <w:bottom w:val="none" w:sz="0" w:space="0" w:color="auto"/>
            <w:right w:val="none" w:sz="0" w:space="0" w:color="auto"/>
          </w:divBdr>
        </w:div>
      </w:divsChild>
    </w:div>
    <w:div w:id="274144999">
      <w:bodyDiv w:val="1"/>
      <w:marLeft w:val="0"/>
      <w:marRight w:val="0"/>
      <w:marTop w:val="0"/>
      <w:marBottom w:val="0"/>
      <w:divBdr>
        <w:top w:val="none" w:sz="0" w:space="0" w:color="auto"/>
        <w:left w:val="none" w:sz="0" w:space="0" w:color="auto"/>
        <w:bottom w:val="none" w:sz="0" w:space="0" w:color="auto"/>
        <w:right w:val="none" w:sz="0" w:space="0" w:color="auto"/>
      </w:divBdr>
    </w:div>
    <w:div w:id="306396318">
      <w:bodyDiv w:val="1"/>
      <w:marLeft w:val="0"/>
      <w:marRight w:val="0"/>
      <w:marTop w:val="0"/>
      <w:marBottom w:val="0"/>
      <w:divBdr>
        <w:top w:val="none" w:sz="0" w:space="0" w:color="auto"/>
        <w:left w:val="none" w:sz="0" w:space="0" w:color="auto"/>
        <w:bottom w:val="none" w:sz="0" w:space="0" w:color="auto"/>
        <w:right w:val="none" w:sz="0" w:space="0" w:color="auto"/>
      </w:divBdr>
    </w:div>
    <w:div w:id="416904874">
      <w:bodyDiv w:val="1"/>
      <w:marLeft w:val="0"/>
      <w:marRight w:val="0"/>
      <w:marTop w:val="0"/>
      <w:marBottom w:val="0"/>
      <w:divBdr>
        <w:top w:val="none" w:sz="0" w:space="0" w:color="auto"/>
        <w:left w:val="none" w:sz="0" w:space="0" w:color="auto"/>
        <w:bottom w:val="none" w:sz="0" w:space="0" w:color="auto"/>
        <w:right w:val="none" w:sz="0" w:space="0" w:color="auto"/>
      </w:divBdr>
    </w:div>
    <w:div w:id="481511297">
      <w:bodyDiv w:val="1"/>
      <w:marLeft w:val="0"/>
      <w:marRight w:val="0"/>
      <w:marTop w:val="0"/>
      <w:marBottom w:val="0"/>
      <w:divBdr>
        <w:top w:val="none" w:sz="0" w:space="0" w:color="auto"/>
        <w:left w:val="none" w:sz="0" w:space="0" w:color="auto"/>
        <w:bottom w:val="none" w:sz="0" w:space="0" w:color="auto"/>
        <w:right w:val="none" w:sz="0" w:space="0" w:color="auto"/>
      </w:divBdr>
    </w:div>
    <w:div w:id="543104335">
      <w:bodyDiv w:val="1"/>
      <w:marLeft w:val="0"/>
      <w:marRight w:val="0"/>
      <w:marTop w:val="0"/>
      <w:marBottom w:val="0"/>
      <w:divBdr>
        <w:top w:val="none" w:sz="0" w:space="0" w:color="auto"/>
        <w:left w:val="none" w:sz="0" w:space="0" w:color="auto"/>
        <w:bottom w:val="none" w:sz="0" w:space="0" w:color="auto"/>
        <w:right w:val="none" w:sz="0" w:space="0" w:color="auto"/>
      </w:divBdr>
      <w:divsChild>
        <w:div w:id="1161459341">
          <w:marLeft w:val="403"/>
          <w:marRight w:val="0"/>
          <w:marTop w:val="90"/>
          <w:marBottom w:val="0"/>
          <w:divBdr>
            <w:top w:val="none" w:sz="0" w:space="0" w:color="auto"/>
            <w:left w:val="none" w:sz="0" w:space="0" w:color="auto"/>
            <w:bottom w:val="none" w:sz="0" w:space="0" w:color="auto"/>
            <w:right w:val="none" w:sz="0" w:space="0" w:color="auto"/>
          </w:divBdr>
        </w:div>
      </w:divsChild>
    </w:div>
    <w:div w:id="547688196">
      <w:bodyDiv w:val="1"/>
      <w:marLeft w:val="0"/>
      <w:marRight w:val="0"/>
      <w:marTop w:val="0"/>
      <w:marBottom w:val="0"/>
      <w:divBdr>
        <w:top w:val="none" w:sz="0" w:space="0" w:color="auto"/>
        <w:left w:val="none" w:sz="0" w:space="0" w:color="auto"/>
        <w:bottom w:val="none" w:sz="0" w:space="0" w:color="auto"/>
        <w:right w:val="none" w:sz="0" w:space="0" w:color="auto"/>
      </w:divBdr>
      <w:divsChild>
        <w:div w:id="1486317726">
          <w:marLeft w:val="0"/>
          <w:marRight w:val="0"/>
          <w:marTop w:val="0"/>
          <w:marBottom w:val="0"/>
          <w:divBdr>
            <w:top w:val="none" w:sz="0" w:space="0" w:color="auto"/>
            <w:left w:val="none" w:sz="0" w:space="0" w:color="auto"/>
            <w:bottom w:val="none" w:sz="0" w:space="0" w:color="auto"/>
            <w:right w:val="none" w:sz="0" w:space="0" w:color="auto"/>
          </w:divBdr>
        </w:div>
      </w:divsChild>
    </w:div>
    <w:div w:id="583533233">
      <w:bodyDiv w:val="1"/>
      <w:marLeft w:val="0"/>
      <w:marRight w:val="0"/>
      <w:marTop w:val="0"/>
      <w:marBottom w:val="0"/>
      <w:divBdr>
        <w:top w:val="none" w:sz="0" w:space="0" w:color="auto"/>
        <w:left w:val="none" w:sz="0" w:space="0" w:color="auto"/>
        <w:bottom w:val="none" w:sz="0" w:space="0" w:color="auto"/>
        <w:right w:val="none" w:sz="0" w:space="0" w:color="auto"/>
      </w:divBdr>
    </w:div>
    <w:div w:id="593168153">
      <w:bodyDiv w:val="1"/>
      <w:marLeft w:val="0"/>
      <w:marRight w:val="0"/>
      <w:marTop w:val="0"/>
      <w:marBottom w:val="0"/>
      <w:divBdr>
        <w:top w:val="none" w:sz="0" w:space="0" w:color="auto"/>
        <w:left w:val="none" w:sz="0" w:space="0" w:color="auto"/>
        <w:bottom w:val="none" w:sz="0" w:space="0" w:color="auto"/>
        <w:right w:val="none" w:sz="0" w:space="0" w:color="auto"/>
      </w:divBdr>
      <w:divsChild>
        <w:div w:id="672299171">
          <w:marLeft w:val="403"/>
          <w:marRight w:val="0"/>
          <w:marTop w:val="90"/>
          <w:marBottom w:val="0"/>
          <w:divBdr>
            <w:top w:val="none" w:sz="0" w:space="0" w:color="auto"/>
            <w:left w:val="none" w:sz="0" w:space="0" w:color="auto"/>
            <w:bottom w:val="none" w:sz="0" w:space="0" w:color="auto"/>
            <w:right w:val="none" w:sz="0" w:space="0" w:color="auto"/>
          </w:divBdr>
        </w:div>
      </w:divsChild>
    </w:div>
    <w:div w:id="618991632">
      <w:bodyDiv w:val="1"/>
      <w:marLeft w:val="0"/>
      <w:marRight w:val="0"/>
      <w:marTop w:val="0"/>
      <w:marBottom w:val="0"/>
      <w:divBdr>
        <w:top w:val="none" w:sz="0" w:space="0" w:color="auto"/>
        <w:left w:val="none" w:sz="0" w:space="0" w:color="auto"/>
        <w:bottom w:val="none" w:sz="0" w:space="0" w:color="auto"/>
        <w:right w:val="none" w:sz="0" w:space="0" w:color="auto"/>
      </w:divBdr>
    </w:div>
    <w:div w:id="647973407">
      <w:bodyDiv w:val="1"/>
      <w:marLeft w:val="0"/>
      <w:marRight w:val="0"/>
      <w:marTop w:val="0"/>
      <w:marBottom w:val="0"/>
      <w:divBdr>
        <w:top w:val="none" w:sz="0" w:space="0" w:color="auto"/>
        <w:left w:val="none" w:sz="0" w:space="0" w:color="auto"/>
        <w:bottom w:val="none" w:sz="0" w:space="0" w:color="auto"/>
        <w:right w:val="none" w:sz="0" w:space="0" w:color="auto"/>
      </w:divBdr>
      <w:divsChild>
        <w:div w:id="1290287226">
          <w:marLeft w:val="0"/>
          <w:marRight w:val="0"/>
          <w:marTop w:val="0"/>
          <w:marBottom w:val="0"/>
          <w:divBdr>
            <w:top w:val="none" w:sz="0" w:space="0" w:color="auto"/>
            <w:left w:val="none" w:sz="0" w:space="0" w:color="auto"/>
            <w:bottom w:val="none" w:sz="0" w:space="0" w:color="auto"/>
            <w:right w:val="none" w:sz="0" w:space="0" w:color="auto"/>
          </w:divBdr>
        </w:div>
      </w:divsChild>
    </w:div>
    <w:div w:id="693072119">
      <w:bodyDiv w:val="1"/>
      <w:marLeft w:val="0"/>
      <w:marRight w:val="0"/>
      <w:marTop w:val="0"/>
      <w:marBottom w:val="0"/>
      <w:divBdr>
        <w:top w:val="none" w:sz="0" w:space="0" w:color="auto"/>
        <w:left w:val="none" w:sz="0" w:space="0" w:color="auto"/>
        <w:bottom w:val="none" w:sz="0" w:space="0" w:color="auto"/>
        <w:right w:val="none" w:sz="0" w:space="0" w:color="auto"/>
      </w:divBdr>
    </w:div>
    <w:div w:id="700085537">
      <w:bodyDiv w:val="1"/>
      <w:marLeft w:val="0"/>
      <w:marRight w:val="0"/>
      <w:marTop w:val="0"/>
      <w:marBottom w:val="0"/>
      <w:divBdr>
        <w:top w:val="none" w:sz="0" w:space="0" w:color="auto"/>
        <w:left w:val="none" w:sz="0" w:space="0" w:color="auto"/>
        <w:bottom w:val="none" w:sz="0" w:space="0" w:color="auto"/>
        <w:right w:val="none" w:sz="0" w:space="0" w:color="auto"/>
      </w:divBdr>
    </w:div>
    <w:div w:id="703211641">
      <w:bodyDiv w:val="1"/>
      <w:marLeft w:val="0"/>
      <w:marRight w:val="0"/>
      <w:marTop w:val="0"/>
      <w:marBottom w:val="0"/>
      <w:divBdr>
        <w:top w:val="none" w:sz="0" w:space="0" w:color="auto"/>
        <w:left w:val="none" w:sz="0" w:space="0" w:color="auto"/>
        <w:bottom w:val="none" w:sz="0" w:space="0" w:color="auto"/>
        <w:right w:val="none" w:sz="0" w:space="0" w:color="auto"/>
      </w:divBdr>
    </w:div>
    <w:div w:id="714542044">
      <w:bodyDiv w:val="1"/>
      <w:marLeft w:val="0"/>
      <w:marRight w:val="0"/>
      <w:marTop w:val="0"/>
      <w:marBottom w:val="0"/>
      <w:divBdr>
        <w:top w:val="none" w:sz="0" w:space="0" w:color="auto"/>
        <w:left w:val="none" w:sz="0" w:space="0" w:color="auto"/>
        <w:bottom w:val="none" w:sz="0" w:space="0" w:color="auto"/>
        <w:right w:val="none" w:sz="0" w:space="0" w:color="auto"/>
      </w:divBdr>
    </w:div>
    <w:div w:id="778525023">
      <w:bodyDiv w:val="1"/>
      <w:marLeft w:val="0"/>
      <w:marRight w:val="0"/>
      <w:marTop w:val="0"/>
      <w:marBottom w:val="0"/>
      <w:divBdr>
        <w:top w:val="none" w:sz="0" w:space="0" w:color="auto"/>
        <w:left w:val="none" w:sz="0" w:space="0" w:color="auto"/>
        <w:bottom w:val="none" w:sz="0" w:space="0" w:color="auto"/>
        <w:right w:val="none" w:sz="0" w:space="0" w:color="auto"/>
      </w:divBdr>
    </w:div>
    <w:div w:id="795370138">
      <w:bodyDiv w:val="1"/>
      <w:marLeft w:val="0"/>
      <w:marRight w:val="0"/>
      <w:marTop w:val="0"/>
      <w:marBottom w:val="0"/>
      <w:divBdr>
        <w:top w:val="none" w:sz="0" w:space="0" w:color="auto"/>
        <w:left w:val="none" w:sz="0" w:space="0" w:color="auto"/>
        <w:bottom w:val="none" w:sz="0" w:space="0" w:color="auto"/>
        <w:right w:val="none" w:sz="0" w:space="0" w:color="auto"/>
      </w:divBdr>
    </w:div>
    <w:div w:id="801533292">
      <w:bodyDiv w:val="1"/>
      <w:marLeft w:val="0"/>
      <w:marRight w:val="0"/>
      <w:marTop w:val="0"/>
      <w:marBottom w:val="0"/>
      <w:divBdr>
        <w:top w:val="none" w:sz="0" w:space="0" w:color="auto"/>
        <w:left w:val="none" w:sz="0" w:space="0" w:color="auto"/>
        <w:bottom w:val="none" w:sz="0" w:space="0" w:color="auto"/>
        <w:right w:val="none" w:sz="0" w:space="0" w:color="auto"/>
      </w:divBdr>
      <w:divsChild>
        <w:div w:id="1200972778">
          <w:marLeft w:val="403"/>
          <w:marRight w:val="0"/>
          <w:marTop w:val="0"/>
          <w:marBottom w:val="0"/>
          <w:divBdr>
            <w:top w:val="none" w:sz="0" w:space="0" w:color="auto"/>
            <w:left w:val="none" w:sz="0" w:space="0" w:color="auto"/>
            <w:bottom w:val="none" w:sz="0" w:space="0" w:color="auto"/>
            <w:right w:val="none" w:sz="0" w:space="0" w:color="auto"/>
          </w:divBdr>
        </w:div>
      </w:divsChild>
    </w:div>
    <w:div w:id="823855276">
      <w:bodyDiv w:val="1"/>
      <w:marLeft w:val="0"/>
      <w:marRight w:val="0"/>
      <w:marTop w:val="0"/>
      <w:marBottom w:val="0"/>
      <w:divBdr>
        <w:top w:val="none" w:sz="0" w:space="0" w:color="auto"/>
        <w:left w:val="none" w:sz="0" w:space="0" w:color="auto"/>
        <w:bottom w:val="none" w:sz="0" w:space="0" w:color="auto"/>
        <w:right w:val="none" w:sz="0" w:space="0" w:color="auto"/>
      </w:divBdr>
    </w:div>
    <w:div w:id="845559937">
      <w:bodyDiv w:val="1"/>
      <w:marLeft w:val="0"/>
      <w:marRight w:val="0"/>
      <w:marTop w:val="0"/>
      <w:marBottom w:val="0"/>
      <w:divBdr>
        <w:top w:val="none" w:sz="0" w:space="0" w:color="auto"/>
        <w:left w:val="none" w:sz="0" w:space="0" w:color="auto"/>
        <w:bottom w:val="none" w:sz="0" w:space="0" w:color="auto"/>
        <w:right w:val="none" w:sz="0" w:space="0" w:color="auto"/>
      </w:divBdr>
      <w:divsChild>
        <w:div w:id="2069835070">
          <w:marLeft w:val="403"/>
          <w:marRight w:val="0"/>
          <w:marTop w:val="90"/>
          <w:marBottom w:val="0"/>
          <w:divBdr>
            <w:top w:val="none" w:sz="0" w:space="0" w:color="auto"/>
            <w:left w:val="none" w:sz="0" w:space="0" w:color="auto"/>
            <w:bottom w:val="none" w:sz="0" w:space="0" w:color="auto"/>
            <w:right w:val="none" w:sz="0" w:space="0" w:color="auto"/>
          </w:divBdr>
        </w:div>
      </w:divsChild>
    </w:div>
    <w:div w:id="864828309">
      <w:bodyDiv w:val="1"/>
      <w:marLeft w:val="0"/>
      <w:marRight w:val="0"/>
      <w:marTop w:val="0"/>
      <w:marBottom w:val="0"/>
      <w:divBdr>
        <w:top w:val="none" w:sz="0" w:space="0" w:color="auto"/>
        <w:left w:val="none" w:sz="0" w:space="0" w:color="auto"/>
        <w:bottom w:val="none" w:sz="0" w:space="0" w:color="auto"/>
        <w:right w:val="none" w:sz="0" w:space="0" w:color="auto"/>
      </w:divBdr>
      <w:divsChild>
        <w:div w:id="144442671">
          <w:marLeft w:val="403"/>
          <w:marRight w:val="0"/>
          <w:marTop w:val="0"/>
          <w:marBottom w:val="0"/>
          <w:divBdr>
            <w:top w:val="none" w:sz="0" w:space="0" w:color="auto"/>
            <w:left w:val="none" w:sz="0" w:space="0" w:color="auto"/>
            <w:bottom w:val="none" w:sz="0" w:space="0" w:color="auto"/>
            <w:right w:val="none" w:sz="0" w:space="0" w:color="auto"/>
          </w:divBdr>
        </w:div>
        <w:div w:id="716970701">
          <w:marLeft w:val="403"/>
          <w:marRight w:val="0"/>
          <w:marTop w:val="0"/>
          <w:marBottom w:val="0"/>
          <w:divBdr>
            <w:top w:val="none" w:sz="0" w:space="0" w:color="auto"/>
            <w:left w:val="none" w:sz="0" w:space="0" w:color="auto"/>
            <w:bottom w:val="none" w:sz="0" w:space="0" w:color="auto"/>
            <w:right w:val="none" w:sz="0" w:space="0" w:color="auto"/>
          </w:divBdr>
        </w:div>
        <w:div w:id="884566006">
          <w:marLeft w:val="403"/>
          <w:marRight w:val="0"/>
          <w:marTop w:val="0"/>
          <w:marBottom w:val="0"/>
          <w:divBdr>
            <w:top w:val="none" w:sz="0" w:space="0" w:color="auto"/>
            <w:left w:val="none" w:sz="0" w:space="0" w:color="auto"/>
            <w:bottom w:val="none" w:sz="0" w:space="0" w:color="auto"/>
            <w:right w:val="none" w:sz="0" w:space="0" w:color="auto"/>
          </w:divBdr>
        </w:div>
        <w:div w:id="1250119057">
          <w:marLeft w:val="403"/>
          <w:marRight w:val="0"/>
          <w:marTop w:val="0"/>
          <w:marBottom w:val="0"/>
          <w:divBdr>
            <w:top w:val="none" w:sz="0" w:space="0" w:color="auto"/>
            <w:left w:val="none" w:sz="0" w:space="0" w:color="auto"/>
            <w:bottom w:val="none" w:sz="0" w:space="0" w:color="auto"/>
            <w:right w:val="none" w:sz="0" w:space="0" w:color="auto"/>
          </w:divBdr>
        </w:div>
        <w:div w:id="1940944207">
          <w:marLeft w:val="403"/>
          <w:marRight w:val="0"/>
          <w:marTop w:val="0"/>
          <w:marBottom w:val="0"/>
          <w:divBdr>
            <w:top w:val="none" w:sz="0" w:space="0" w:color="auto"/>
            <w:left w:val="none" w:sz="0" w:space="0" w:color="auto"/>
            <w:bottom w:val="none" w:sz="0" w:space="0" w:color="auto"/>
            <w:right w:val="none" w:sz="0" w:space="0" w:color="auto"/>
          </w:divBdr>
        </w:div>
        <w:div w:id="2084793812">
          <w:marLeft w:val="403"/>
          <w:marRight w:val="0"/>
          <w:marTop w:val="0"/>
          <w:marBottom w:val="0"/>
          <w:divBdr>
            <w:top w:val="none" w:sz="0" w:space="0" w:color="auto"/>
            <w:left w:val="none" w:sz="0" w:space="0" w:color="auto"/>
            <w:bottom w:val="none" w:sz="0" w:space="0" w:color="auto"/>
            <w:right w:val="none" w:sz="0" w:space="0" w:color="auto"/>
          </w:divBdr>
        </w:div>
        <w:div w:id="2134711493">
          <w:marLeft w:val="403"/>
          <w:marRight w:val="0"/>
          <w:marTop w:val="0"/>
          <w:marBottom w:val="0"/>
          <w:divBdr>
            <w:top w:val="none" w:sz="0" w:space="0" w:color="auto"/>
            <w:left w:val="none" w:sz="0" w:space="0" w:color="auto"/>
            <w:bottom w:val="none" w:sz="0" w:space="0" w:color="auto"/>
            <w:right w:val="none" w:sz="0" w:space="0" w:color="auto"/>
          </w:divBdr>
        </w:div>
      </w:divsChild>
    </w:div>
    <w:div w:id="869270170">
      <w:bodyDiv w:val="1"/>
      <w:marLeft w:val="0"/>
      <w:marRight w:val="0"/>
      <w:marTop w:val="0"/>
      <w:marBottom w:val="0"/>
      <w:divBdr>
        <w:top w:val="none" w:sz="0" w:space="0" w:color="auto"/>
        <w:left w:val="none" w:sz="0" w:space="0" w:color="auto"/>
        <w:bottom w:val="none" w:sz="0" w:space="0" w:color="auto"/>
        <w:right w:val="none" w:sz="0" w:space="0" w:color="auto"/>
      </w:divBdr>
      <w:divsChild>
        <w:div w:id="71199382">
          <w:marLeft w:val="403"/>
          <w:marRight w:val="0"/>
          <w:marTop w:val="90"/>
          <w:marBottom w:val="0"/>
          <w:divBdr>
            <w:top w:val="none" w:sz="0" w:space="0" w:color="auto"/>
            <w:left w:val="none" w:sz="0" w:space="0" w:color="auto"/>
            <w:bottom w:val="none" w:sz="0" w:space="0" w:color="auto"/>
            <w:right w:val="none" w:sz="0" w:space="0" w:color="auto"/>
          </w:divBdr>
        </w:div>
      </w:divsChild>
    </w:div>
    <w:div w:id="938293871">
      <w:bodyDiv w:val="1"/>
      <w:marLeft w:val="0"/>
      <w:marRight w:val="0"/>
      <w:marTop w:val="0"/>
      <w:marBottom w:val="0"/>
      <w:divBdr>
        <w:top w:val="none" w:sz="0" w:space="0" w:color="auto"/>
        <w:left w:val="none" w:sz="0" w:space="0" w:color="auto"/>
        <w:bottom w:val="none" w:sz="0" w:space="0" w:color="auto"/>
        <w:right w:val="none" w:sz="0" w:space="0" w:color="auto"/>
      </w:divBdr>
    </w:div>
    <w:div w:id="964845662">
      <w:bodyDiv w:val="1"/>
      <w:marLeft w:val="0"/>
      <w:marRight w:val="0"/>
      <w:marTop w:val="0"/>
      <w:marBottom w:val="0"/>
      <w:divBdr>
        <w:top w:val="none" w:sz="0" w:space="0" w:color="auto"/>
        <w:left w:val="none" w:sz="0" w:space="0" w:color="auto"/>
        <w:bottom w:val="none" w:sz="0" w:space="0" w:color="auto"/>
        <w:right w:val="none" w:sz="0" w:space="0" w:color="auto"/>
      </w:divBdr>
    </w:div>
    <w:div w:id="964849538">
      <w:bodyDiv w:val="1"/>
      <w:marLeft w:val="0"/>
      <w:marRight w:val="0"/>
      <w:marTop w:val="0"/>
      <w:marBottom w:val="0"/>
      <w:divBdr>
        <w:top w:val="none" w:sz="0" w:space="0" w:color="auto"/>
        <w:left w:val="none" w:sz="0" w:space="0" w:color="auto"/>
        <w:bottom w:val="none" w:sz="0" w:space="0" w:color="auto"/>
        <w:right w:val="none" w:sz="0" w:space="0" w:color="auto"/>
      </w:divBdr>
    </w:div>
    <w:div w:id="1108429621">
      <w:bodyDiv w:val="1"/>
      <w:marLeft w:val="0"/>
      <w:marRight w:val="0"/>
      <w:marTop w:val="0"/>
      <w:marBottom w:val="0"/>
      <w:divBdr>
        <w:top w:val="none" w:sz="0" w:space="0" w:color="auto"/>
        <w:left w:val="none" w:sz="0" w:space="0" w:color="auto"/>
        <w:bottom w:val="none" w:sz="0" w:space="0" w:color="auto"/>
        <w:right w:val="none" w:sz="0" w:space="0" w:color="auto"/>
      </w:divBdr>
    </w:div>
    <w:div w:id="1138768448">
      <w:bodyDiv w:val="1"/>
      <w:marLeft w:val="0"/>
      <w:marRight w:val="0"/>
      <w:marTop w:val="0"/>
      <w:marBottom w:val="0"/>
      <w:divBdr>
        <w:top w:val="none" w:sz="0" w:space="0" w:color="auto"/>
        <w:left w:val="none" w:sz="0" w:space="0" w:color="auto"/>
        <w:bottom w:val="none" w:sz="0" w:space="0" w:color="auto"/>
        <w:right w:val="none" w:sz="0" w:space="0" w:color="auto"/>
      </w:divBdr>
      <w:divsChild>
        <w:div w:id="766657733">
          <w:marLeft w:val="403"/>
          <w:marRight w:val="0"/>
          <w:marTop w:val="0"/>
          <w:marBottom w:val="0"/>
          <w:divBdr>
            <w:top w:val="none" w:sz="0" w:space="0" w:color="auto"/>
            <w:left w:val="none" w:sz="0" w:space="0" w:color="auto"/>
            <w:bottom w:val="none" w:sz="0" w:space="0" w:color="auto"/>
            <w:right w:val="none" w:sz="0" w:space="0" w:color="auto"/>
          </w:divBdr>
        </w:div>
      </w:divsChild>
    </w:div>
    <w:div w:id="1155419677">
      <w:bodyDiv w:val="1"/>
      <w:marLeft w:val="0"/>
      <w:marRight w:val="0"/>
      <w:marTop w:val="0"/>
      <w:marBottom w:val="0"/>
      <w:divBdr>
        <w:top w:val="none" w:sz="0" w:space="0" w:color="auto"/>
        <w:left w:val="none" w:sz="0" w:space="0" w:color="auto"/>
        <w:bottom w:val="none" w:sz="0" w:space="0" w:color="auto"/>
        <w:right w:val="none" w:sz="0" w:space="0" w:color="auto"/>
      </w:divBdr>
      <w:divsChild>
        <w:div w:id="997341350">
          <w:marLeft w:val="0"/>
          <w:marRight w:val="0"/>
          <w:marTop w:val="0"/>
          <w:marBottom w:val="0"/>
          <w:divBdr>
            <w:top w:val="none" w:sz="0" w:space="0" w:color="auto"/>
            <w:left w:val="none" w:sz="0" w:space="0" w:color="auto"/>
            <w:bottom w:val="none" w:sz="0" w:space="0" w:color="auto"/>
            <w:right w:val="none" w:sz="0" w:space="0" w:color="auto"/>
          </w:divBdr>
        </w:div>
      </w:divsChild>
    </w:div>
    <w:div w:id="1198548279">
      <w:bodyDiv w:val="1"/>
      <w:marLeft w:val="0"/>
      <w:marRight w:val="0"/>
      <w:marTop w:val="0"/>
      <w:marBottom w:val="0"/>
      <w:divBdr>
        <w:top w:val="none" w:sz="0" w:space="0" w:color="auto"/>
        <w:left w:val="none" w:sz="0" w:space="0" w:color="auto"/>
        <w:bottom w:val="none" w:sz="0" w:space="0" w:color="auto"/>
        <w:right w:val="none" w:sz="0" w:space="0" w:color="auto"/>
      </w:divBdr>
    </w:div>
    <w:div w:id="1204750981">
      <w:bodyDiv w:val="1"/>
      <w:marLeft w:val="0"/>
      <w:marRight w:val="0"/>
      <w:marTop w:val="0"/>
      <w:marBottom w:val="0"/>
      <w:divBdr>
        <w:top w:val="none" w:sz="0" w:space="0" w:color="auto"/>
        <w:left w:val="none" w:sz="0" w:space="0" w:color="auto"/>
        <w:bottom w:val="none" w:sz="0" w:space="0" w:color="auto"/>
        <w:right w:val="none" w:sz="0" w:space="0" w:color="auto"/>
      </w:divBdr>
      <w:divsChild>
        <w:div w:id="217478171">
          <w:marLeft w:val="0"/>
          <w:marRight w:val="0"/>
          <w:marTop w:val="0"/>
          <w:marBottom w:val="0"/>
          <w:divBdr>
            <w:top w:val="none" w:sz="0" w:space="0" w:color="auto"/>
            <w:left w:val="none" w:sz="0" w:space="0" w:color="auto"/>
            <w:bottom w:val="none" w:sz="0" w:space="0" w:color="auto"/>
            <w:right w:val="none" w:sz="0" w:space="0" w:color="auto"/>
          </w:divBdr>
          <w:divsChild>
            <w:div w:id="1597209345">
              <w:marLeft w:val="0"/>
              <w:marRight w:val="0"/>
              <w:marTop w:val="0"/>
              <w:marBottom w:val="0"/>
              <w:divBdr>
                <w:top w:val="none" w:sz="0" w:space="0" w:color="auto"/>
                <w:left w:val="none" w:sz="0" w:space="0" w:color="auto"/>
                <w:bottom w:val="none" w:sz="0" w:space="0" w:color="auto"/>
                <w:right w:val="none" w:sz="0" w:space="0" w:color="auto"/>
              </w:divBdr>
              <w:divsChild>
                <w:div w:id="865824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562536">
          <w:marLeft w:val="0"/>
          <w:marRight w:val="0"/>
          <w:marTop w:val="0"/>
          <w:marBottom w:val="0"/>
          <w:divBdr>
            <w:top w:val="none" w:sz="0" w:space="0" w:color="auto"/>
            <w:left w:val="none" w:sz="0" w:space="0" w:color="auto"/>
            <w:bottom w:val="none" w:sz="0" w:space="0" w:color="auto"/>
            <w:right w:val="none" w:sz="0" w:space="0" w:color="auto"/>
          </w:divBdr>
          <w:divsChild>
            <w:div w:id="744571169">
              <w:marLeft w:val="0"/>
              <w:marRight w:val="0"/>
              <w:marTop w:val="0"/>
              <w:marBottom w:val="0"/>
              <w:divBdr>
                <w:top w:val="none" w:sz="0" w:space="0" w:color="auto"/>
                <w:left w:val="none" w:sz="0" w:space="0" w:color="auto"/>
                <w:bottom w:val="none" w:sz="0" w:space="0" w:color="auto"/>
                <w:right w:val="none" w:sz="0" w:space="0" w:color="auto"/>
              </w:divBdr>
              <w:divsChild>
                <w:div w:id="1731492285">
                  <w:marLeft w:val="0"/>
                  <w:marRight w:val="0"/>
                  <w:marTop w:val="0"/>
                  <w:marBottom w:val="0"/>
                  <w:divBdr>
                    <w:top w:val="none" w:sz="0" w:space="0" w:color="auto"/>
                    <w:left w:val="none" w:sz="0" w:space="0" w:color="auto"/>
                    <w:bottom w:val="none" w:sz="0" w:space="0" w:color="auto"/>
                    <w:right w:val="none" w:sz="0" w:space="0" w:color="auto"/>
                  </w:divBdr>
                </w:div>
                <w:div w:id="202987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505941">
      <w:bodyDiv w:val="1"/>
      <w:marLeft w:val="0"/>
      <w:marRight w:val="0"/>
      <w:marTop w:val="0"/>
      <w:marBottom w:val="0"/>
      <w:divBdr>
        <w:top w:val="none" w:sz="0" w:space="0" w:color="auto"/>
        <w:left w:val="none" w:sz="0" w:space="0" w:color="auto"/>
        <w:bottom w:val="none" w:sz="0" w:space="0" w:color="auto"/>
        <w:right w:val="none" w:sz="0" w:space="0" w:color="auto"/>
      </w:divBdr>
    </w:div>
    <w:div w:id="1249315272">
      <w:bodyDiv w:val="1"/>
      <w:marLeft w:val="0"/>
      <w:marRight w:val="0"/>
      <w:marTop w:val="0"/>
      <w:marBottom w:val="0"/>
      <w:divBdr>
        <w:top w:val="none" w:sz="0" w:space="0" w:color="auto"/>
        <w:left w:val="none" w:sz="0" w:space="0" w:color="auto"/>
        <w:bottom w:val="none" w:sz="0" w:space="0" w:color="auto"/>
        <w:right w:val="none" w:sz="0" w:space="0" w:color="auto"/>
      </w:divBdr>
    </w:div>
    <w:div w:id="1297447085">
      <w:bodyDiv w:val="1"/>
      <w:marLeft w:val="0"/>
      <w:marRight w:val="0"/>
      <w:marTop w:val="0"/>
      <w:marBottom w:val="0"/>
      <w:divBdr>
        <w:top w:val="none" w:sz="0" w:space="0" w:color="auto"/>
        <w:left w:val="none" w:sz="0" w:space="0" w:color="auto"/>
        <w:bottom w:val="none" w:sz="0" w:space="0" w:color="auto"/>
        <w:right w:val="none" w:sz="0" w:space="0" w:color="auto"/>
      </w:divBdr>
    </w:div>
    <w:div w:id="1346176108">
      <w:bodyDiv w:val="1"/>
      <w:marLeft w:val="0"/>
      <w:marRight w:val="0"/>
      <w:marTop w:val="0"/>
      <w:marBottom w:val="0"/>
      <w:divBdr>
        <w:top w:val="none" w:sz="0" w:space="0" w:color="auto"/>
        <w:left w:val="none" w:sz="0" w:space="0" w:color="auto"/>
        <w:bottom w:val="none" w:sz="0" w:space="0" w:color="auto"/>
        <w:right w:val="none" w:sz="0" w:space="0" w:color="auto"/>
      </w:divBdr>
    </w:div>
    <w:div w:id="1381904183">
      <w:bodyDiv w:val="1"/>
      <w:marLeft w:val="0"/>
      <w:marRight w:val="0"/>
      <w:marTop w:val="0"/>
      <w:marBottom w:val="0"/>
      <w:divBdr>
        <w:top w:val="none" w:sz="0" w:space="0" w:color="auto"/>
        <w:left w:val="none" w:sz="0" w:space="0" w:color="auto"/>
        <w:bottom w:val="none" w:sz="0" w:space="0" w:color="auto"/>
        <w:right w:val="none" w:sz="0" w:space="0" w:color="auto"/>
      </w:divBdr>
    </w:div>
    <w:div w:id="1386830148">
      <w:bodyDiv w:val="1"/>
      <w:marLeft w:val="0"/>
      <w:marRight w:val="0"/>
      <w:marTop w:val="0"/>
      <w:marBottom w:val="0"/>
      <w:divBdr>
        <w:top w:val="none" w:sz="0" w:space="0" w:color="auto"/>
        <w:left w:val="none" w:sz="0" w:space="0" w:color="auto"/>
        <w:bottom w:val="none" w:sz="0" w:space="0" w:color="auto"/>
        <w:right w:val="none" w:sz="0" w:space="0" w:color="auto"/>
      </w:divBdr>
      <w:divsChild>
        <w:div w:id="667252009">
          <w:marLeft w:val="547"/>
          <w:marRight w:val="0"/>
          <w:marTop w:val="0"/>
          <w:marBottom w:val="0"/>
          <w:divBdr>
            <w:top w:val="none" w:sz="0" w:space="0" w:color="auto"/>
            <w:left w:val="none" w:sz="0" w:space="0" w:color="auto"/>
            <w:bottom w:val="none" w:sz="0" w:space="0" w:color="auto"/>
            <w:right w:val="none" w:sz="0" w:space="0" w:color="auto"/>
          </w:divBdr>
        </w:div>
      </w:divsChild>
    </w:div>
    <w:div w:id="1399400415">
      <w:bodyDiv w:val="1"/>
      <w:marLeft w:val="0"/>
      <w:marRight w:val="0"/>
      <w:marTop w:val="0"/>
      <w:marBottom w:val="0"/>
      <w:divBdr>
        <w:top w:val="none" w:sz="0" w:space="0" w:color="auto"/>
        <w:left w:val="none" w:sz="0" w:space="0" w:color="auto"/>
        <w:bottom w:val="none" w:sz="0" w:space="0" w:color="auto"/>
        <w:right w:val="none" w:sz="0" w:space="0" w:color="auto"/>
      </w:divBdr>
    </w:div>
    <w:div w:id="1399940436">
      <w:bodyDiv w:val="1"/>
      <w:marLeft w:val="0"/>
      <w:marRight w:val="0"/>
      <w:marTop w:val="0"/>
      <w:marBottom w:val="0"/>
      <w:divBdr>
        <w:top w:val="none" w:sz="0" w:space="0" w:color="auto"/>
        <w:left w:val="none" w:sz="0" w:space="0" w:color="auto"/>
        <w:bottom w:val="none" w:sz="0" w:space="0" w:color="auto"/>
        <w:right w:val="none" w:sz="0" w:space="0" w:color="auto"/>
      </w:divBdr>
      <w:divsChild>
        <w:div w:id="66344778">
          <w:marLeft w:val="403"/>
          <w:marRight w:val="0"/>
          <w:marTop w:val="90"/>
          <w:marBottom w:val="0"/>
          <w:divBdr>
            <w:top w:val="none" w:sz="0" w:space="0" w:color="auto"/>
            <w:left w:val="none" w:sz="0" w:space="0" w:color="auto"/>
            <w:bottom w:val="none" w:sz="0" w:space="0" w:color="auto"/>
            <w:right w:val="none" w:sz="0" w:space="0" w:color="auto"/>
          </w:divBdr>
        </w:div>
      </w:divsChild>
    </w:div>
    <w:div w:id="1432778728">
      <w:bodyDiv w:val="1"/>
      <w:marLeft w:val="0"/>
      <w:marRight w:val="0"/>
      <w:marTop w:val="0"/>
      <w:marBottom w:val="0"/>
      <w:divBdr>
        <w:top w:val="none" w:sz="0" w:space="0" w:color="auto"/>
        <w:left w:val="none" w:sz="0" w:space="0" w:color="auto"/>
        <w:bottom w:val="none" w:sz="0" w:space="0" w:color="auto"/>
        <w:right w:val="none" w:sz="0" w:space="0" w:color="auto"/>
      </w:divBdr>
      <w:divsChild>
        <w:div w:id="1385788967">
          <w:marLeft w:val="403"/>
          <w:marRight w:val="0"/>
          <w:marTop w:val="90"/>
          <w:marBottom w:val="0"/>
          <w:divBdr>
            <w:top w:val="none" w:sz="0" w:space="0" w:color="auto"/>
            <w:left w:val="none" w:sz="0" w:space="0" w:color="auto"/>
            <w:bottom w:val="none" w:sz="0" w:space="0" w:color="auto"/>
            <w:right w:val="none" w:sz="0" w:space="0" w:color="auto"/>
          </w:divBdr>
        </w:div>
      </w:divsChild>
    </w:div>
    <w:div w:id="1498686412">
      <w:bodyDiv w:val="1"/>
      <w:marLeft w:val="0"/>
      <w:marRight w:val="0"/>
      <w:marTop w:val="0"/>
      <w:marBottom w:val="0"/>
      <w:divBdr>
        <w:top w:val="none" w:sz="0" w:space="0" w:color="auto"/>
        <w:left w:val="none" w:sz="0" w:space="0" w:color="auto"/>
        <w:bottom w:val="none" w:sz="0" w:space="0" w:color="auto"/>
        <w:right w:val="none" w:sz="0" w:space="0" w:color="auto"/>
      </w:divBdr>
    </w:div>
    <w:div w:id="1500385663">
      <w:bodyDiv w:val="1"/>
      <w:marLeft w:val="0"/>
      <w:marRight w:val="0"/>
      <w:marTop w:val="0"/>
      <w:marBottom w:val="0"/>
      <w:divBdr>
        <w:top w:val="none" w:sz="0" w:space="0" w:color="auto"/>
        <w:left w:val="none" w:sz="0" w:space="0" w:color="auto"/>
        <w:bottom w:val="none" w:sz="0" w:space="0" w:color="auto"/>
        <w:right w:val="none" w:sz="0" w:space="0" w:color="auto"/>
      </w:divBdr>
    </w:div>
    <w:div w:id="1512718438">
      <w:bodyDiv w:val="1"/>
      <w:marLeft w:val="0"/>
      <w:marRight w:val="0"/>
      <w:marTop w:val="0"/>
      <w:marBottom w:val="0"/>
      <w:divBdr>
        <w:top w:val="none" w:sz="0" w:space="0" w:color="auto"/>
        <w:left w:val="none" w:sz="0" w:space="0" w:color="auto"/>
        <w:bottom w:val="none" w:sz="0" w:space="0" w:color="auto"/>
        <w:right w:val="none" w:sz="0" w:space="0" w:color="auto"/>
      </w:divBdr>
    </w:div>
    <w:div w:id="1523129468">
      <w:bodyDiv w:val="1"/>
      <w:marLeft w:val="0"/>
      <w:marRight w:val="0"/>
      <w:marTop w:val="0"/>
      <w:marBottom w:val="0"/>
      <w:divBdr>
        <w:top w:val="none" w:sz="0" w:space="0" w:color="auto"/>
        <w:left w:val="none" w:sz="0" w:space="0" w:color="auto"/>
        <w:bottom w:val="none" w:sz="0" w:space="0" w:color="auto"/>
        <w:right w:val="none" w:sz="0" w:space="0" w:color="auto"/>
      </w:divBdr>
    </w:div>
    <w:div w:id="1647970026">
      <w:bodyDiv w:val="1"/>
      <w:marLeft w:val="0"/>
      <w:marRight w:val="0"/>
      <w:marTop w:val="0"/>
      <w:marBottom w:val="0"/>
      <w:divBdr>
        <w:top w:val="none" w:sz="0" w:space="0" w:color="auto"/>
        <w:left w:val="none" w:sz="0" w:space="0" w:color="auto"/>
        <w:bottom w:val="none" w:sz="0" w:space="0" w:color="auto"/>
        <w:right w:val="none" w:sz="0" w:space="0" w:color="auto"/>
      </w:divBdr>
      <w:divsChild>
        <w:div w:id="1220048129">
          <w:marLeft w:val="403"/>
          <w:marRight w:val="0"/>
          <w:marTop w:val="0"/>
          <w:marBottom w:val="0"/>
          <w:divBdr>
            <w:top w:val="none" w:sz="0" w:space="0" w:color="auto"/>
            <w:left w:val="none" w:sz="0" w:space="0" w:color="auto"/>
            <w:bottom w:val="none" w:sz="0" w:space="0" w:color="auto"/>
            <w:right w:val="none" w:sz="0" w:space="0" w:color="auto"/>
          </w:divBdr>
        </w:div>
      </w:divsChild>
    </w:div>
    <w:div w:id="1659844138">
      <w:bodyDiv w:val="1"/>
      <w:marLeft w:val="0"/>
      <w:marRight w:val="0"/>
      <w:marTop w:val="0"/>
      <w:marBottom w:val="0"/>
      <w:divBdr>
        <w:top w:val="none" w:sz="0" w:space="0" w:color="auto"/>
        <w:left w:val="none" w:sz="0" w:space="0" w:color="auto"/>
        <w:bottom w:val="none" w:sz="0" w:space="0" w:color="auto"/>
        <w:right w:val="none" w:sz="0" w:space="0" w:color="auto"/>
      </w:divBdr>
    </w:div>
    <w:div w:id="1663049969">
      <w:bodyDiv w:val="1"/>
      <w:marLeft w:val="0"/>
      <w:marRight w:val="0"/>
      <w:marTop w:val="0"/>
      <w:marBottom w:val="0"/>
      <w:divBdr>
        <w:top w:val="none" w:sz="0" w:space="0" w:color="auto"/>
        <w:left w:val="none" w:sz="0" w:space="0" w:color="auto"/>
        <w:bottom w:val="none" w:sz="0" w:space="0" w:color="auto"/>
        <w:right w:val="none" w:sz="0" w:space="0" w:color="auto"/>
      </w:divBdr>
    </w:div>
    <w:div w:id="1754282269">
      <w:bodyDiv w:val="1"/>
      <w:marLeft w:val="0"/>
      <w:marRight w:val="0"/>
      <w:marTop w:val="0"/>
      <w:marBottom w:val="0"/>
      <w:divBdr>
        <w:top w:val="none" w:sz="0" w:space="0" w:color="auto"/>
        <w:left w:val="none" w:sz="0" w:space="0" w:color="auto"/>
        <w:bottom w:val="none" w:sz="0" w:space="0" w:color="auto"/>
        <w:right w:val="none" w:sz="0" w:space="0" w:color="auto"/>
      </w:divBdr>
    </w:div>
    <w:div w:id="1770389676">
      <w:bodyDiv w:val="1"/>
      <w:marLeft w:val="0"/>
      <w:marRight w:val="0"/>
      <w:marTop w:val="0"/>
      <w:marBottom w:val="0"/>
      <w:divBdr>
        <w:top w:val="none" w:sz="0" w:space="0" w:color="auto"/>
        <w:left w:val="none" w:sz="0" w:space="0" w:color="auto"/>
        <w:bottom w:val="none" w:sz="0" w:space="0" w:color="auto"/>
        <w:right w:val="none" w:sz="0" w:space="0" w:color="auto"/>
      </w:divBdr>
      <w:divsChild>
        <w:div w:id="1022823504">
          <w:marLeft w:val="403"/>
          <w:marRight w:val="0"/>
          <w:marTop w:val="0"/>
          <w:marBottom w:val="0"/>
          <w:divBdr>
            <w:top w:val="none" w:sz="0" w:space="0" w:color="auto"/>
            <w:left w:val="none" w:sz="0" w:space="0" w:color="auto"/>
            <w:bottom w:val="none" w:sz="0" w:space="0" w:color="auto"/>
            <w:right w:val="none" w:sz="0" w:space="0" w:color="auto"/>
          </w:divBdr>
        </w:div>
      </w:divsChild>
    </w:div>
    <w:div w:id="1788813874">
      <w:bodyDiv w:val="1"/>
      <w:marLeft w:val="0"/>
      <w:marRight w:val="0"/>
      <w:marTop w:val="0"/>
      <w:marBottom w:val="0"/>
      <w:divBdr>
        <w:top w:val="none" w:sz="0" w:space="0" w:color="auto"/>
        <w:left w:val="none" w:sz="0" w:space="0" w:color="auto"/>
        <w:bottom w:val="none" w:sz="0" w:space="0" w:color="auto"/>
        <w:right w:val="none" w:sz="0" w:space="0" w:color="auto"/>
      </w:divBdr>
      <w:divsChild>
        <w:div w:id="1695232897">
          <w:marLeft w:val="403"/>
          <w:marRight w:val="0"/>
          <w:marTop w:val="90"/>
          <w:marBottom w:val="0"/>
          <w:divBdr>
            <w:top w:val="none" w:sz="0" w:space="0" w:color="auto"/>
            <w:left w:val="none" w:sz="0" w:space="0" w:color="auto"/>
            <w:bottom w:val="none" w:sz="0" w:space="0" w:color="auto"/>
            <w:right w:val="none" w:sz="0" w:space="0" w:color="auto"/>
          </w:divBdr>
        </w:div>
      </w:divsChild>
    </w:div>
    <w:div w:id="1872919669">
      <w:bodyDiv w:val="1"/>
      <w:marLeft w:val="0"/>
      <w:marRight w:val="0"/>
      <w:marTop w:val="0"/>
      <w:marBottom w:val="0"/>
      <w:divBdr>
        <w:top w:val="none" w:sz="0" w:space="0" w:color="auto"/>
        <w:left w:val="none" w:sz="0" w:space="0" w:color="auto"/>
        <w:bottom w:val="none" w:sz="0" w:space="0" w:color="auto"/>
        <w:right w:val="none" w:sz="0" w:space="0" w:color="auto"/>
      </w:divBdr>
      <w:divsChild>
        <w:div w:id="1901558205">
          <w:marLeft w:val="0"/>
          <w:marRight w:val="0"/>
          <w:marTop w:val="0"/>
          <w:marBottom w:val="0"/>
          <w:divBdr>
            <w:top w:val="none" w:sz="0" w:space="0" w:color="auto"/>
            <w:left w:val="none" w:sz="0" w:space="0" w:color="auto"/>
            <w:bottom w:val="none" w:sz="0" w:space="0" w:color="auto"/>
            <w:right w:val="none" w:sz="0" w:space="0" w:color="auto"/>
          </w:divBdr>
        </w:div>
      </w:divsChild>
    </w:div>
    <w:div w:id="1961452923">
      <w:bodyDiv w:val="1"/>
      <w:marLeft w:val="0"/>
      <w:marRight w:val="0"/>
      <w:marTop w:val="0"/>
      <w:marBottom w:val="0"/>
      <w:divBdr>
        <w:top w:val="none" w:sz="0" w:space="0" w:color="auto"/>
        <w:left w:val="none" w:sz="0" w:space="0" w:color="auto"/>
        <w:bottom w:val="none" w:sz="0" w:space="0" w:color="auto"/>
        <w:right w:val="none" w:sz="0" w:space="0" w:color="auto"/>
      </w:divBdr>
    </w:div>
    <w:div w:id="2038843979">
      <w:bodyDiv w:val="1"/>
      <w:marLeft w:val="0"/>
      <w:marRight w:val="0"/>
      <w:marTop w:val="0"/>
      <w:marBottom w:val="0"/>
      <w:divBdr>
        <w:top w:val="none" w:sz="0" w:space="0" w:color="auto"/>
        <w:left w:val="none" w:sz="0" w:space="0" w:color="auto"/>
        <w:bottom w:val="none" w:sz="0" w:space="0" w:color="auto"/>
        <w:right w:val="none" w:sz="0" w:space="0" w:color="auto"/>
      </w:divBdr>
      <w:divsChild>
        <w:div w:id="1689067630">
          <w:marLeft w:val="0"/>
          <w:marRight w:val="0"/>
          <w:marTop w:val="0"/>
          <w:marBottom w:val="0"/>
          <w:divBdr>
            <w:top w:val="none" w:sz="0" w:space="0" w:color="auto"/>
            <w:left w:val="none" w:sz="0" w:space="0" w:color="auto"/>
            <w:bottom w:val="none" w:sz="0" w:space="0" w:color="auto"/>
            <w:right w:val="none" w:sz="0" w:space="0" w:color="auto"/>
          </w:divBdr>
        </w:div>
        <w:div w:id="878858679">
          <w:marLeft w:val="0"/>
          <w:marRight w:val="0"/>
          <w:marTop w:val="0"/>
          <w:marBottom w:val="0"/>
          <w:divBdr>
            <w:top w:val="none" w:sz="0" w:space="0" w:color="auto"/>
            <w:left w:val="none" w:sz="0" w:space="0" w:color="auto"/>
            <w:bottom w:val="none" w:sz="0" w:space="0" w:color="auto"/>
            <w:right w:val="none" w:sz="0" w:space="0" w:color="auto"/>
          </w:divBdr>
        </w:div>
      </w:divsChild>
    </w:div>
    <w:div w:id="2048798530">
      <w:bodyDiv w:val="1"/>
      <w:marLeft w:val="0"/>
      <w:marRight w:val="0"/>
      <w:marTop w:val="0"/>
      <w:marBottom w:val="0"/>
      <w:divBdr>
        <w:top w:val="none" w:sz="0" w:space="0" w:color="auto"/>
        <w:left w:val="none" w:sz="0" w:space="0" w:color="auto"/>
        <w:bottom w:val="none" w:sz="0" w:space="0" w:color="auto"/>
        <w:right w:val="none" w:sz="0" w:space="0" w:color="auto"/>
      </w:divBdr>
    </w:div>
    <w:div w:id="2081823099">
      <w:bodyDiv w:val="1"/>
      <w:marLeft w:val="0"/>
      <w:marRight w:val="0"/>
      <w:marTop w:val="0"/>
      <w:marBottom w:val="0"/>
      <w:divBdr>
        <w:top w:val="none" w:sz="0" w:space="0" w:color="auto"/>
        <w:left w:val="none" w:sz="0" w:space="0" w:color="auto"/>
        <w:bottom w:val="none" w:sz="0" w:space="0" w:color="auto"/>
        <w:right w:val="none" w:sz="0" w:space="0" w:color="auto"/>
      </w:divBdr>
    </w:div>
    <w:div w:id="2137483085">
      <w:bodyDiv w:val="1"/>
      <w:marLeft w:val="0"/>
      <w:marRight w:val="0"/>
      <w:marTop w:val="0"/>
      <w:marBottom w:val="0"/>
      <w:divBdr>
        <w:top w:val="none" w:sz="0" w:space="0" w:color="auto"/>
        <w:left w:val="none" w:sz="0" w:space="0" w:color="auto"/>
        <w:bottom w:val="none" w:sz="0" w:space="0" w:color="auto"/>
        <w:right w:val="none" w:sz="0" w:space="0" w:color="auto"/>
      </w:divBdr>
      <w:divsChild>
        <w:div w:id="1038428530">
          <w:marLeft w:val="403"/>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8227439E3572CC499F93AB6FA820E0EB" ma:contentTypeVersion="20" ma:contentTypeDescription="Crear nuevo documento." ma:contentTypeScope="" ma:versionID="f34c6ec00102bb17f14441488d8a6e25">
  <xsd:schema xmlns:xsd="http://www.w3.org/2001/XMLSchema" xmlns:xs="http://www.w3.org/2001/XMLSchema" xmlns:p="http://schemas.microsoft.com/office/2006/metadata/properties" xmlns:ns2="7cdfca83-3a27-4d1e-95da-8ca01850ddbe" xmlns:ns3="d41bea9d-4be0-4f4a-bc88-811cf6c3ef7c" targetNamespace="http://schemas.microsoft.com/office/2006/metadata/properties" ma:root="true" ma:fieldsID="6ddbc9f2589a20be1b763021490de248" ns2:_="" ns3:_="">
    <xsd:import namespace="7cdfca83-3a27-4d1e-95da-8ca01850ddbe"/>
    <xsd:import namespace="d41bea9d-4be0-4f4a-bc88-811cf6c3ef7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MediaServiceLocation" minOccurs="0"/>
                <xsd:element ref="ns2:TaxCatchAll"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dfca83-3a27-4d1e-95da-8ca01850ddbe"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21" nillable="true" ma:displayName="Taxonomy Catch All Column" ma:hidden="true" ma:list="{f5919691-9c00-4f75-b659-496670f47001}" ma:internalName="TaxCatchAll" ma:showField="CatchAllData" ma:web="7cdfca83-3a27-4d1e-95da-8ca01850ddb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41bea9d-4be0-4f4a-bc88-811cf6c3ef7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Etiquetas de imagen" ma:readOnly="false" ma:fieldId="{5cf76f15-5ced-4ddc-b409-7134ff3c332f}" ma:taxonomyMulti="true" ma:sspId="b01f8420-bb92-4e25-a85f-5fdb7c6e6f4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7cdfca83-3a27-4d1e-95da-8ca01850ddbe">
      <UserInfo>
        <DisplayName/>
        <AccountId xsi:nil="true"/>
        <AccountType/>
      </UserInfo>
    </SharedWithUsers>
    <MediaLengthInSeconds xmlns="d41bea9d-4be0-4f4a-bc88-811cf6c3ef7c" xsi:nil="true"/>
    <TaxCatchAll xmlns="7cdfca83-3a27-4d1e-95da-8ca01850ddbe" xsi:nil="true"/>
    <lcf76f155ced4ddcb4097134ff3c332f xmlns="d41bea9d-4be0-4f4a-bc88-811cf6c3ef7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b:Source>
    <b:Tag>Dep1</b:Tag>
    <b:SourceType>Book</b:SourceType>
    <b:Guid>{0985BC3E-03CB-48C1-BA1E-F3E31B3DB0DE}</b:Guid>
    <b:Author>
      <b:Author>
        <b:Corporate>Departamento administrativo de la función pública </b:Corporate>
      </b:Author>
    </b:Author>
    <b:Title>Guía metodológica para la racionalización de trámites, versión 1</b:Title>
    <b:RefOrder>1</b:RefOrder>
  </b:Source>
</b:Sources>
</file>

<file path=customXml/itemProps1.xml><?xml version="1.0" encoding="utf-8"?>
<ds:datastoreItem xmlns:ds="http://schemas.openxmlformats.org/officeDocument/2006/customXml" ds:itemID="{82885DF3-A98D-455B-8512-50AAB8FE65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dfca83-3a27-4d1e-95da-8ca01850ddbe"/>
    <ds:schemaRef ds:uri="d41bea9d-4be0-4f4a-bc88-811cf6c3ef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2CDF78-00D0-415D-B0BA-B4039EE82E04}">
  <ds:schemaRefs>
    <ds:schemaRef ds:uri="http://schemas.microsoft.com/sharepoint/v3/contenttype/forms"/>
  </ds:schemaRefs>
</ds:datastoreItem>
</file>

<file path=customXml/itemProps3.xml><?xml version="1.0" encoding="utf-8"?>
<ds:datastoreItem xmlns:ds="http://schemas.openxmlformats.org/officeDocument/2006/customXml" ds:itemID="{0DACCDDD-5469-4DD7-B617-5D72AADA38E7}">
  <ds:schemaRefs>
    <ds:schemaRef ds:uri="http://schemas.microsoft.com/office/2006/metadata/properties"/>
    <ds:schemaRef ds:uri="http://schemas.microsoft.com/office/infopath/2007/PartnerControls"/>
    <ds:schemaRef ds:uri="7cdfca83-3a27-4d1e-95da-8ca01850ddbe"/>
    <ds:schemaRef ds:uri="d41bea9d-4be0-4f4a-bc88-811cf6c3ef7c"/>
  </ds:schemaRefs>
</ds:datastoreItem>
</file>

<file path=customXml/itemProps4.xml><?xml version="1.0" encoding="utf-8"?>
<ds:datastoreItem xmlns:ds="http://schemas.openxmlformats.org/officeDocument/2006/customXml" ds:itemID="{CFDFD640-8DC7-4C8D-AECE-3639067DC7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12</Pages>
  <Words>3175</Words>
  <Characters>17468</Characters>
  <Application>Microsoft Office Word</Application>
  <DocSecurity>0</DocSecurity>
  <Lines>145</Lines>
  <Paragraphs>41</Paragraphs>
  <ScaleCrop>false</ScaleCrop>
  <Company/>
  <LinksUpToDate>false</LinksUpToDate>
  <CharactersWithSpaces>20602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Marcela Sanabria Torres</dc:creator>
  <cp:keywords/>
  <dc:description/>
  <cp:lastModifiedBy>Angecla Cristina Cifuentes Corredor</cp:lastModifiedBy>
  <cp:revision>4</cp:revision>
  <cp:lastPrinted>2025-07-11T15:16:00Z</cp:lastPrinted>
  <dcterms:created xsi:type="dcterms:W3CDTF">2026-08-10T13:56:00Z</dcterms:created>
  <dcterms:modified xsi:type="dcterms:W3CDTF">2026-08-10T14:00:00Z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0x0101008227439E3572CC499F93AB6FA820E0EB</vt:lpwstr>
  </property>
  <property fmtid="{D5CDD505-2E9C-101B-9397-08002B2CF9AE}" pid="3" name="Order">
    <vt:r8>270500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ies>
</file>