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E3228" w14:textId="77777777" w:rsidR="00F14C32" w:rsidRDefault="00F14C32" w:rsidP="00F14C32">
      <w:r>
        <w:rPr>
          <w:b/>
          <w:bCs/>
          <w:noProof/>
          <w:sz w:val="28"/>
          <w:szCs w:val="28"/>
        </w:rPr>
        <mc:AlternateContent>
          <mc:Choice Requires="wps">
            <w:drawing>
              <wp:anchor distT="0" distB="0" distL="114300" distR="114300" simplePos="0" relativeHeight="251661312" behindDoc="0" locked="0" layoutInCell="1" allowOverlap="1" wp14:anchorId="00B71302" wp14:editId="0A60EB7A">
                <wp:simplePos x="0" y="0"/>
                <wp:positionH relativeFrom="page">
                  <wp:posOffset>5974080</wp:posOffset>
                </wp:positionH>
                <wp:positionV relativeFrom="paragraph">
                  <wp:posOffset>4374515</wp:posOffset>
                </wp:positionV>
                <wp:extent cx="2190750" cy="320040"/>
                <wp:effectExtent l="0" t="0" r="0" b="3810"/>
                <wp:wrapNone/>
                <wp:docPr id="5" name="Cuadro de texto 5"/>
                <wp:cNvGraphicFramePr/>
                <a:graphic xmlns:a="http://schemas.openxmlformats.org/drawingml/2006/main">
                  <a:graphicData uri="http://schemas.microsoft.com/office/word/2010/wordprocessingShape">
                    <wps:wsp>
                      <wps:cNvSpPr txBox="1"/>
                      <wps:spPr>
                        <a:xfrm>
                          <a:off x="0" y="0"/>
                          <a:ext cx="2190750" cy="320040"/>
                        </a:xfrm>
                        <a:prstGeom prst="rect">
                          <a:avLst/>
                        </a:prstGeom>
                        <a:noFill/>
                        <a:ln w="6350">
                          <a:noFill/>
                        </a:ln>
                      </wps:spPr>
                      <wps:txbx>
                        <w:txbxContent>
                          <w:p w14:paraId="3AF544B1" w14:textId="77777777" w:rsidR="00F14C32" w:rsidRPr="00E1441F" w:rsidRDefault="00F14C32" w:rsidP="00F14C32">
                            <w:pPr>
                              <w:rPr>
                                <w:b/>
                                <w:sz w:val="40"/>
                                <w:lang w:val="es-CO"/>
                              </w:rPr>
                            </w:pPr>
                            <w:r w:rsidRPr="00D60869">
                              <w:rPr>
                                <w:b/>
                                <w:sz w:val="28"/>
                                <w:szCs w:val="16"/>
                                <w:lang w:val="es-CO"/>
                              </w:rPr>
                              <w:t>Versión</w:t>
                            </w:r>
                            <w:r>
                              <w:rPr>
                                <w:b/>
                                <w:sz w:val="40"/>
                                <w:lang w:val="es-CO"/>
                              </w:rPr>
                              <w:t xml:space="preserve"> 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B71302" id="_x0000_t202" coordsize="21600,21600" o:spt="202" path="m,l,21600r21600,l21600,xe">
                <v:stroke joinstyle="miter"/>
                <v:path gradientshapeok="t" o:connecttype="rect"/>
              </v:shapetype>
              <v:shape id="Cuadro de texto 5" o:spid="_x0000_s1026" type="#_x0000_t202" style="position:absolute;margin-left:470.4pt;margin-top:344.45pt;width:172.5pt;height:2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" filled="f" stroked="f" strokeweight=".5pt">
                <v:textbox>
                  <w:txbxContent>
                    <w:p w14:paraId="3AF544B1" w14:textId="77777777" w:rsidR="00F14C32" w:rsidRPr="00E1441F" w:rsidRDefault="00F14C32" w:rsidP="00F14C32">
                      <w:pPr>
                        <w:rPr>
                          <w:b/>
                          <w:sz w:val="40"/>
                          <w:lang w:val="es-CO"/>
                        </w:rPr>
                      </w:pPr>
                      <w:r w:rsidRPr="00D60869">
                        <w:rPr>
                          <w:b/>
                          <w:sz w:val="28"/>
                          <w:szCs w:val="16"/>
                          <w:lang w:val="es-CO"/>
                        </w:rPr>
                        <w:t>Versión</w:t>
                      </w:r>
                      <w:r>
                        <w:rPr>
                          <w:b/>
                          <w:sz w:val="40"/>
                          <w:lang w:val="es-CO"/>
                        </w:rPr>
                        <w:t xml:space="preserve"> 02</w:t>
                      </w:r>
                    </w:p>
                  </w:txbxContent>
                </v:textbox>
                <w10:wrap anchorx="page"/>
              </v:shape>
            </w:pict>
          </mc:Fallback>
        </mc:AlternateContent>
      </w:r>
      <w:r>
        <w:rPr>
          <w:noProof/>
          <w:sz w:val="56"/>
          <w:szCs w:val="56"/>
          <w:lang w:val="es-CO" w:eastAsia="es-CO"/>
        </w:rPr>
        <mc:AlternateContent>
          <mc:Choice Requires="wps">
            <w:drawing>
              <wp:anchor distT="0" distB="0" distL="114300" distR="114300" simplePos="0" relativeHeight="251660288" behindDoc="0" locked="0" layoutInCell="1" allowOverlap="1" wp14:anchorId="43366031" wp14:editId="181517F9">
                <wp:simplePos x="0" y="0"/>
                <wp:positionH relativeFrom="page">
                  <wp:posOffset>3215640</wp:posOffset>
                </wp:positionH>
                <wp:positionV relativeFrom="paragraph">
                  <wp:posOffset>3879215</wp:posOffset>
                </wp:positionV>
                <wp:extent cx="5153025" cy="4953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5153025" cy="495300"/>
                        </a:xfrm>
                        <a:prstGeom prst="rect">
                          <a:avLst/>
                        </a:prstGeom>
                        <a:noFill/>
                        <a:ln w="6350">
                          <a:noFill/>
                        </a:ln>
                      </wps:spPr>
                      <wps:txbx>
                        <w:txbxContent>
                          <w:p w14:paraId="6E590693" w14:textId="77777777" w:rsidR="00F14C32" w:rsidRPr="00B6436D" w:rsidRDefault="00F14C32" w:rsidP="00F14C32">
                            <w:pPr>
                              <w:rPr>
                                <w:rFonts w:ascii="Arial" w:hAnsi="Arial" w:cs="Arial"/>
                                <w:b/>
                                <w:color w:val="C00000"/>
                                <w:sz w:val="48"/>
                                <w:szCs w:val="48"/>
                                <w:lang w:val="es-CO"/>
                              </w:rPr>
                            </w:pPr>
                            <w:r>
                              <w:rPr>
                                <w:rFonts w:ascii="Arial" w:hAnsi="Arial" w:cs="Arial"/>
                                <w:b/>
                                <w:color w:val="C00000"/>
                                <w:sz w:val="48"/>
                                <w:szCs w:val="48"/>
                                <w:lang w:val="es-CO"/>
                              </w:rPr>
                              <w:t>POLÍTICA DE PET FRIENDLY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66031" id="Cuadro de texto 2" o:spid="_x0000_s1027" type="#_x0000_t202" style="position:absolute;margin-left:253.2pt;margin-top:305.45pt;width:405.75pt;height:3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" filled="f" stroked="f" strokeweight=".5pt">
                <v:textbox>
                  <w:txbxContent>
                    <w:p w14:paraId="6E590693" w14:textId="77777777" w:rsidR="00F14C32" w:rsidRPr="00B6436D" w:rsidRDefault="00F14C32" w:rsidP="00F14C32">
                      <w:pPr>
                        <w:rPr>
                          <w:rFonts w:ascii="Arial" w:hAnsi="Arial" w:cs="Arial"/>
                          <w:b/>
                          <w:color w:val="C00000"/>
                          <w:sz w:val="48"/>
                          <w:szCs w:val="48"/>
                          <w:lang w:val="es-CO"/>
                        </w:rPr>
                      </w:pPr>
                      <w:r>
                        <w:rPr>
                          <w:rFonts w:ascii="Arial" w:hAnsi="Arial" w:cs="Arial"/>
                          <w:b/>
                          <w:color w:val="C00000"/>
                          <w:sz w:val="48"/>
                          <w:szCs w:val="48"/>
                          <w:lang w:val="es-CO"/>
                        </w:rPr>
                        <w:t>POLÍTICA DE PET FRIENDLY</w:t>
                      </w:r>
                    </w:p>
                  </w:txbxContent>
                </v:textbox>
                <w10:wrap anchorx="page"/>
              </v:shape>
            </w:pict>
          </mc:Fallback>
        </mc:AlternateContent>
      </w:r>
      <w:r>
        <w:rPr>
          <w:noProof/>
        </w:rPr>
        <w:drawing>
          <wp:anchor distT="0" distB="0" distL="114300" distR="114300" simplePos="0" relativeHeight="251659264" behindDoc="1" locked="0" layoutInCell="1" allowOverlap="1" wp14:anchorId="7C457748" wp14:editId="40DB47B4">
            <wp:simplePos x="0" y="0"/>
            <wp:positionH relativeFrom="page">
              <wp:posOffset>17780</wp:posOffset>
            </wp:positionH>
            <wp:positionV relativeFrom="paragraph">
              <wp:posOffset>-1965960</wp:posOffset>
            </wp:positionV>
            <wp:extent cx="7715250" cy="9984138"/>
            <wp:effectExtent l="133350" t="114300" r="152400" b="150495"/>
            <wp:wrapNone/>
            <wp:docPr id="12"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715250" cy="99841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br w:type="page"/>
      </w:r>
    </w:p>
    <w:p w14:paraId="0B2EE6F4" w14:textId="77777777" w:rsidR="00277556" w:rsidRDefault="00277556" w:rsidP="00E874D7">
      <w:pPr>
        <w:spacing w:before="93"/>
        <w:ind w:left="567" w:right="232" w:hanging="283"/>
      </w:pPr>
    </w:p>
    <w:p w14:paraId="4CFFEB83" w14:textId="66C9E277" w:rsidR="00DB4C1F" w:rsidRPr="00115A48" w:rsidRDefault="00C80A92" w:rsidP="00E874D7">
      <w:pPr>
        <w:pStyle w:val="Ttulo1"/>
        <w:numPr>
          <w:ilvl w:val="0"/>
          <w:numId w:val="20"/>
        </w:numPr>
        <w:spacing w:before="93"/>
        <w:ind w:left="567" w:right="232" w:hanging="283"/>
      </w:pPr>
      <w:r w:rsidRPr="00115A48">
        <w:t>INTRODUC</w:t>
      </w:r>
      <w:r w:rsidR="004F7CC7" w:rsidRPr="00115A48">
        <w:t>C</w:t>
      </w:r>
      <w:r w:rsidR="008209C8" w:rsidRPr="00115A48">
        <w:t>I</w:t>
      </w:r>
      <w:r w:rsidR="001260C1" w:rsidRPr="00115A48">
        <w:t>Ó</w:t>
      </w:r>
      <w:r w:rsidRPr="00115A48">
        <w:t>N</w:t>
      </w:r>
    </w:p>
    <w:p w14:paraId="38C31737" w14:textId="77777777" w:rsidR="007B0389" w:rsidRPr="00115A48" w:rsidRDefault="007B0389" w:rsidP="007B0389">
      <w:pPr>
        <w:pStyle w:val="Default"/>
      </w:pPr>
    </w:p>
    <w:p w14:paraId="5F92F401" w14:textId="6819140D" w:rsidR="003C252F" w:rsidRPr="008A2395" w:rsidRDefault="003C252F" w:rsidP="00277556">
      <w:pPr>
        <w:jc w:val="both"/>
        <w:rPr>
          <w:rFonts w:asciiTheme="minorBidi" w:eastAsia="Arial" w:hAnsiTheme="minorBidi" w:cstheme="minorBidi"/>
          <w:sz w:val="24"/>
          <w:szCs w:val="24"/>
          <w:lang w:val="es-CO"/>
        </w:rPr>
      </w:pPr>
      <w:r w:rsidRPr="008A2395">
        <w:rPr>
          <w:rFonts w:asciiTheme="minorBidi" w:eastAsia="Arial" w:hAnsiTheme="minorBidi" w:cstheme="minorBidi"/>
          <w:sz w:val="24"/>
          <w:szCs w:val="24"/>
          <w:lang w:val="es-CO"/>
        </w:rPr>
        <w:t xml:space="preserve">El Plan Estratégico Institucional </w:t>
      </w:r>
      <w:r w:rsidR="003B7B80" w:rsidRPr="008A2395">
        <w:rPr>
          <w:rFonts w:asciiTheme="minorBidi" w:hAnsiTheme="minorBidi" w:cstheme="minorBidi"/>
          <w:sz w:val="24"/>
          <w:szCs w:val="24"/>
          <w:lang w:val="es-CO"/>
        </w:rPr>
        <w:t xml:space="preserve">2024 – 2027 </w:t>
      </w:r>
      <w:r w:rsidRPr="008A2395">
        <w:rPr>
          <w:rFonts w:asciiTheme="minorBidi" w:eastAsia="Arial" w:hAnsiTheme="minorBidi" w:cstheme="minorBidi"/>
          <w:sz w:val="24"/>
          <w:szCs w:val="24"/>
          <w:lang w:val="es-CO"/>
        </w:rPr>
        <w:t>de la Unidad Administrativa Especial Cuerpo Oficial de Bomberos de</w:t>
      </w:r>
      <w:r w:rsidRPr="008A2395">
        <w:rPr>
          <w:rFonts w:asciiTheme="minorBidi" w:hAnsiTheme="minorBidi" w:cstheme="minorBidi"/>
          <w:b/>
          <w:bCs/>
          <w:sz w:val="24"/>
          <w:szCs w:val="24"/>
          <w:lang w:val="es-CO"/>
        </w:rPr>
        <w:t xml:space="preserve"> </w:t>
      </w:r>
      <w:r w:rsidRPr="008A2395">
        <w:rPr>
          <w:rFonts w:asciiTheme="minorBidi" w:eastAsia="Arial" w:hAnsiTheme="minorBidi" w:cstheme="minorBidi"/>
          <w:sz w:val="24"/>
          <w:szCs w:val="24"/>
          <w:lang w:val="es-CO"/>
        </w:rPr>
        <w:t xml:space="preserve">Bogotá (UAECOB), </w:t>
      </w:r>
      <w:r w:rsidR="00FD6B9D" w:rsidRPr="008A2395">
        <w:rPr>
          <w:rFonts w:asciiTheme="minorBidi" w:hAnsiTheme="minorBidi" w:cstheme="minorBidi"/>
          <w:sz w:val="24"/>
          <w:szCs w:val="24"/>
          <w:lang w:val="es-CO"/>
        </w:rPr>
        <w:t xml:space="preserve">tiene como uno de sus objetivos estratégicos </w:t>
      </w:r>
      <w:r w:rsidR="00F628CA" w:rsidRPr="008A2395">
        <w:rPr>
          <w:rFonts w:asciiTheme="minorBidi" w:hAnsiTheme="minorBidi" w:cstheme="minorBidi"/>
          <w:sz w:val="24"/>
          <w:szCs w:val="24"/>
          <w:lang w:val="es-CO"/>
        </w:rPr>
        <w:t>el de</w:t>
      </w:r>
      <w:r w:rsidR="00F628CA" w:rsidRPr="008A2395">
        <w:rPr>
          <w:rFonts w:asciiTheme="minorBidi" w:hAnsiTheme="minorBidi" w:cstheme="minorBidi"/>
          <w:b/>
          <w:bCs/>
          <w:sz w:val="24"/>
          <w:szCs w:val="24"/>
          <w:lang w:val="es-CO"/>
        </w:rPr>
        <w:t xml:space="preserve"> </w:t>
      </w:r>
      <w:r w:rsidR="00FD4E12" w:rsidRPr="008A2395">
        <w:rPr>
          <w:sz w:val="24"/>
          <w:szCs w:val="24"/>
        </w:rPr>
        <w:t>garantizar el desarrollo integral del talento humano a través de la gestión del conocimiento, la innovación, su bienestar y seguridad.</w:t>
      </w:r>
      <w:r w:rsidR="00515789" w:rsidRPr="008A2395">
        <w:rPr>
          <w:sz w:val="24"/>
          <w:szCs w:val="24"/>
        </w:rPr>
        <w:t xml:space="preserve"> </w:t>
      </w:r>
      <w:r w:rsidRPr="008A2395">
        <w:rPr>
          <w:rFonts w:asciiTheme="minorBidi" w:eastAsia="Arial" w:hAnsiTheme="minorBidi" w:cstheme="minorBidi"/>
          <w:sz w:val="24"/>
          <w:szCs w:val="24"/>
          <w:lang w:val="es-CO"/>
        </w:rPr>
        <w:t xml:space="preserve">Este </w:t>
      </w:r>
      <w:r w:rsidR="00FD4E12" w:rsidRPr="008A2395">
        <w:rPr>
          <w:rFonts w:asciiTheme="minorBidi" w:eastAsia="Arial" w:hAnsiTheme="minorBidi" w:cstheme="minorBidi"/>
          <w:sz w:val="24"/>
          <w:szCs w:val="24"/>
          <w:lang w:val="es-CO"/>
        </w:rPr>
        <w:t>objetivo</w:t>
      </w:r>
      <w:r w:rsidRPr="008A2395">
        <w:rPr>
          <w:rFonts w:asciiTheme="minorBidi" w:eastAsia="Arial" w:hAnsiTheme="minorBidi" w:cstheme="minorBidi"/>
          <w:sz w:val="24"/>
          <w:szCs w:val="24"/>
          <w:lang w:val="es-CO"/>
        </w:rPr>
        <w:t xml:space="preserve"> impulsa el diseño de condiciones</w:t>
      </w:r>
      <w:r w:rsidR="00FD4E12" w:rsidRPr="008A2395">
        <w:rPr>
          <w:rFonts w:asciiTheme="minorBidi" w:eastAsia="Arial" w:hAnsiTheme="minorBidi" w:cstheme="minorBidi"/>
          <w:sz w:val="24"/>
          <w:szCs w:val="24"/>
          <w:lang w:val="es-CO"/>
        </w:rPr>
        <w:t xml:space="preserve"> </w:t>
      </w:r>
      <w:r w:rsidRPr="008A2395">
        <w:rPr>
          <w:rFonts w:asciiTheme="minorBidi" w:eastAsia="Arial" w:hAnsiTheme="minorBidi" w:cstheme="minorBidi"/>
          <w:sz w:val="24"/>
          <w:szCs w:val="24"/>
          <w:lang w:val="es-CO"/>
        </w:rPr>
        <w:t>óptimas para el capital humano, promoviendo un entorno laboral armónico, inclusivo y moderno que</w:t>
      </w:r>
      <w:r w:rsidR="00FD4E12" w:rsidRPr="008A2395">
        <w:rPr>
          <w:rFonts w:asciiTheme="minorBidi" w:eastAsia="Arial" w:hAnsiTheme="minorBidi" w:cstheme="minorBidi"/>
          <w:sz w:val="24"/>
          <w:szCs w:val="24"/>
          <w:lang w:val="es-CO"/>
        </w:rPr>
        <w:t xml:space="preserve"> </w:t>
      </w:r>
      <w:r w:rsidRPr="008A2395">
        <w:rPr>
          <w:rFonts w:asciiTheme="minorBidi" w:eastAsia="Arial" w:hAnsiTheme="minorBidi" w:cstheme="minorBidi"/>
          <w:sz w:val="24"/>
          <w:szCs w:val="24"/>
          <w:lang w:val="es-CO"/>
        </w:rPr>
        <w:t>genere valor tanto para los servidores como para la ciudadanía.</w:t>
      </w:r>
    </w:p>
    <w:p w14:paraId="21D60512" w14:textId="77777777" w:rsidR="00FD4E12" w:rsidRPr="00115A48" w:rsidRDefault="00FD4E12" w:rsidP="00277556">
      <w:pPr>
        <w:jc w:val="both"/>
        <w:rPr>
          <w:rFonts w:asciiTheme="minorBidi" w:eastAsia="Arial" w:hAnsiTheme="minorBidi" w:cstheme="minorBidi"/>
          <w:sz w:val="24"/>
          <w:szCs w:val="24"/>
          <w:lang w:val="es-CO"/>
        </w:rPr>
      </w:pPr>
    </w:p>
    <w:p w14:paraId="25DEBBF3" w14:textId="59664688" w:rsidR="008742B7" w:rsidRPr="00923D97" w:rsidRDefault="003C252F" w:rsidP="00277556">
      <w:pPr>
        <w:jc w:val="both"/>
        <w:rPr>
          <w:rFonts w:asciiTheme="minorBidi" w:eastAsia="Arial" w:hAnsiTheme="minorBidi" w:cstheme="minorBidi"/>
          <w:sz w:val="24"/>
          <w:szCs w:val="24"/>
          <w:lang w:val="es-CO"/>
        </w:rPr>
      </w:pPr>
      <w:r w:rsidRPr="00923D97">
        <w:rPr>
          <w:rFonts w:asciiTheme="minorBidi" w:eastAsia="Arial" w:hAnsiTheme="minorBidi" w:cstheme="minorBidi"/>
          <w:sz w:val="24"/>
          <w:szCs w:val="24"/>
          <w:lang w:val="es-CO"/>
        </w:rPr>
        <w:t xml:space="preserve">Como parte </w:t>
      </w:r>
      <w:r w:rsidR="0005181B" w:rsidRPr="00923D97">
        <w:rPr>
          <w:rFonts w:asciiTheme="minorBidi" w:eastAsia="Arial" w:hAnsiTheme="minorBidi" w:cstheme="minorBidi"/>
          <w:sz w:val="24"/>
          <w:szCs w:val="24"/>
          <w:lang w:val="es-CO"/>
        </w:rPr>
        <w:t xml:space="preserve">del segundo eje estructural del Plan Estratégico Institucional </w:t>
      </w:r>
      <w:r w:rsidR="00AD7EF2" w:rsidRPr="00923D97">
        <w:rPr>
          <w:rFonts w:asciiTheme="minorBidi" w:eastAsia="Arial" w:hAnsiTheme="minorBidi" w:cstheme="minorBidi"/>
          <w:sz w:val="24"/>
          <w:szCs w:val="24"/>
          <w:lang w:val="es-CO"/>
        </w:rPr>
        <w:t>se encuentra el “Potenciar”</w:t>
      </w:r>
      <w:r w:rsidR="0058518B" w:rsidRPr="00923D97">
        <w:rPr>
          <w:rFonts w:asciiTheme="minorBidi" w:eastAsia="Arial" w:hAnsiTheme="minorBidi" w:cstheme="minorBidi"/>
          <w:sz w:val="24"/>
          <w:szCs w:val="24"/>
          <w:lang w:val="es-CO"/>
        </w:rPr>
        <w:t xml:space="preserve">, donde se </w:t>
      </w:r>
      <w:r w:rsidR="008742B7" w:rsidRPr="00923D97">
        <w:rPr>
          <w:rFonts w:asciiTheme="minorBidi" w:eastAsia="Arial" w:hAnsiTheme="minorBidi" w:cstheme="minorBidi"/>
          <w:sz w:val="24"/>
          <w:szCs w:val="24"/>
          <w:lang w:val="es-CO"/>
        </w:rPr>
        <w:t>“</w:t>
      </w:r>
      <w:r w:rsidR="0058518B" w:rsidRPr="00923D97">
        <w:rPr>
          <w:sz w:val="24"/>
          <w:szCs w:val="24"/>
        </w:rPr>
        <w:t>Impulsa el desarrollo integral del talento humano de la entidad con enfoque de género, a través de capacitación, bienestar, seguridad y fortalecimiento de los valores del servidor público,</w:t>
      </w:r>
      <w:r w:rsidR="0058518B" w:rsidRPr="00923D97">
        <w:rPr>
          <w:b/>
          <w:bCs/>
          <w:color w:val="000000"/>
          <w:sz w:val="24"/>
          <w:szCs w:val="24"/>
          <w:shd w:val="clear" w:color="auto" w:fill="DAE9F8"/>
        </w:rPr>
        <w:t xml:space="preserve"> </w:t>
      </w:r>
      <w:r w:rsidR="0058518B" w:rsidRPr="00923D97">
        <w:rPr>
          <w:sz w:val="24"/>
          <w:szCs w:val="24"/>
        </w:rPr>
        <w:t>para proyectar una gestión institucional que reconoce el valor del Ser Humano</w:t>
      </w:r>
      <w:r w:rsidR="008742B7" w:rsidRPr="00923D97">
        <w:rPr>
          <w:sz w:val="24"/>
          <w:szCs w:val="24"/>
        </w:rPr>
        <w:t>”.</w:t>
      </w:r>
      <w:r w:rsidRPr="00923D97">
        <w:rPr>
          <w:rFonts w:asciiTheme="minorBidi" w:eastAsia="Arial" w:hAnsiTheme="minorBidi" w:cstheme="minorBidi"/>
          <w:sz w:val="24"/>
          <w:szCs w:val="24"/>
          <w:lang w:val="es-CO"/>
        </w:rPr>
        <w:t xml:space="preserve"> </w:t>
      </w:r>
      <w:r w:rsidR="006D408F" w:rsidRPr="00923D97">
        <w:rPr>
          <w:rFonts w:asciiTheme="minorBidi" w:eastAsia="Arial" w:hAnsiTheme="minorBidi" w:cstheme="minorBidi"/>
          <w:sz w:val="24"/>
          <w:szCs w:val="24"/>
          <w:lang w:val="es-CO"/>
        </w:rPr>
        <w:t xml:space="preserve">Por lo anterior, se tiene en cuenta </w:t>
      </w:r>
      <w:r w:rsidRPr="00923D97">
        <w:rPr>
          <w:rFonts w:asciiTheme="minorBidi" w:eastAsia="Arial" w:hAnsiTheme="minorBidi" w:cstheme="minorBidi"/>
          <w:sz w:val="24"/>
          <w:szCs w:val="24"/>
          <w:lang w:val="es-CO"/>
        </w:rPr>
        <w:t>el impacto directo de los entornos de</w:t>
      </w:r>
      <w:r w:rsidR="008742B7" w:rsidRPr="00923D97">
        <w:rPr>
          <w:rFonts w:asciiTheme="minorBidi" w:eastAsia="Arial" w:hAnsiTheme="minorBidi" w:cstheme="minorBidi"/>
          <w:sz w:val="24"/>
          <w:szCs w:val="24"/>
          <w:lang w:val="es-CO"/>
        </w:rPr>
        <w:t xml:space="preserve"> </w:t>
      </w:r>
      <w:r w:rsidRPr="00923D97">
        <w:rPr>
          <w:rFonts w:asciiTheme="minorBidi" w:eastAsia="Arial" w:hAnsiTheme="minorBidi" w:cstheme="minorBidi"/>
          <w:sz w:val="24"/>
          <w:szCs w:val="24"/>
          <w:lang w:val="es-CO"/>
        </w:rPr>
        <w:t>trabajo en el ciclo de vida laboral de los</w:t>
      </w:r>
      <w:r w:rsidR="00EB280C">
        <w:rPr>
          <w:rFonts w:asciiTheme="minorBidi" w:eastAsia="Arial" w:hAnsiTheme="minorBidi" w:cstheme="minorBidi"/>
          <w:sz w:val="24"/>
          <w:szCs w:val="24"/>
          <w:lang w:val="es-CO"/>
        </w:rPr>
        <w:t>/as</w:t>
      </w:r>
      <w:r w:rsidRPr="00923D97">
        <w:rPr>
          <w:rFonts w:asciiTheme="minorBidi" w:eastAsia="Arial" w:hAnsiTheme="minorBidi" w:cstheme="minorBidi"/>
          <w:sz w:val="24"/>
          <w:szCs w:val="24"/>
          <w:lang w:val="es-CO"/>
        </w:rPr>
        <w:t xml:space="preserve"> </w:t>
      </w:r>
      <w:r w:rsidR="00785F06">
        <w:rPr>
          <w:rFonts w:asciiTheme="minorBidi" w:eastAsia="Arial" w:hAnsiTheme="minorBidi" w:cstheme="minorBidi"/>
          <w:sz w:val="24"/>
          <w:szCs w:val="24"/>
          <w:lang w:val="es-CO"/>
        </w:rPr>
        <w:t xml:space="preserve">Servidores/as y </w:t>
      </w:r>
      <w:r w:rsidRPr="00923D97">
        <w:rPr>
          <w:rFonts w:asciiTheme="minorBidi" w:eastAsia="Arial" w:hAnsiTheme="minorBidi" w:cstheme="minorBidi"/>
          <w:sz w:val="24"/>
          <w:szCs w:val="24"/>
          <w:lang w:val="es-CO"/>
        </w:rPr>
        <w:t>colaboradores</w:t>
      </w:r>
      <w:r w:rsidR="00785F06">
        <w:rPr>
          <w:rFonts w:asciiTheme="minorBidi" w:eastAsia="Arial" w:hAnsiTheme="minorBidi" w:cstheme="minorBidi"/>
          <w:sz w:val="24"/>
          <w:szCs w:val="24"/>
          <w:lang w:val="es-CO"/>
        </w:rPr>
        <w:t>/as</w:t>
      </w:r>
      <w:r w:rsidRPr="00923D97">
        <w:rPr>
          <w:rFonts w:asciiTheme="minorBidi" w:eastAsia="Arial" w:hAnsiTheme="minorBidi" w:cstheme="minorBidi"/>
          <w:sz w:val="24"/>
          <w:szCs w:val="24"/>
          <w:lang w:val="es-CO"/>
        </w:rPr>
        <w:t>, promoviendo rutas de valor encaminadas a</w:t>
      </w:r>
      <w:r w:rsidR="008742B7" w:rsidRPr="00923D97">
        <w:rPr>
          <w:rFonts w:asciiTheme="minorBidi" w:eastAsia="Arial" w:hAnsiTheme="minorBidi" w:cstheme="minorBidi"/>
          <w:sz w:val="24"/>
          <w:szCs w:val="24"/>
          <w:lang w:val="es-CO"/>
        </w:rPr>
        <w:t xml:space="preserve"> </w:t>
      </w:r>
      <w:r w:rsidRPr="00923D97">
        <w:rPr>
          <w:rFonts w:asciiTheme="minorBidi" w:eastAsia="Arial" w:hAnsiTheme="minorBidi" w:cstheme="minorBidi"/>
          <w:sz w:val="24"/>
          <w:szCs w:val="24"/>
          <w:lang w:val="es-CO"/>
        </w:rPr>
        <w:t>fortalecer integralmente las dimensiones del ser, el saber y el hacer dentro de la entidad.</w:t>
      </w:r>
    </w:p>
    <w:p w14:paraId="5B45309E" w14:textId="77777777" w:rsidR="008742B7" w:rsidRPr="00115A48" w:rsidRDefault="008742B7" w:rsidP="00277556">
      <w:pPr>
        <w:jc w:val="both"/>
        <w:rPr>
          <w:rFonts w:asciiTheme="minorBidi" w:eastAsia="Arial" w:hAnsiTheme="minorBidi" w:cstheme="minorBidi"/>
          <w:sz w:val="24"/>
          <w:szCs w:val="24"/>
          <w:lang w:val="es-CO"/>
        </w:rPr>
      </w:pPr>
    </w:p>
    <w:p w14:paraId="6499C2E5" w14:textId="4ADB5055" w:rsidR="003C252F" w:rsidRPr="00115A48" w:rsidRDefault="008742B7" w:rsidP="00277556">
      <w:pPr>
        <w:jc w:val="both"/>
        <w:rPr>
          <w:rFonts w:asciiTheme="minorBidi" w:eastAsia="Arial" w:hAnsiTheme="minorBidi" w:cstheme="minorBidi"/>
          <w:sz w:val="24"/>
          <w:szCs w:val="24"/>
          <w:lang w:val="es-CO"/>
        </w:rPr>
      </w:pPr>
      <w:r w:rsidRPr="00115A48">
        <w:rPr>
          <w:rFonts w:asciiTheme="minorBidi" w:eastAsia="Arial" w:hAnsiTheme="minorBidi" w:cstheme="minorBidi"/>
          <w:sz w:val="24"/>
          <w:szCs w:val="24"/>
          <w:lang w:val="es-CO"/>
        </w:rPr>
        <w:t>L</w:t>
      </w:r>
      <w:r w:rsidR="003C252F" w:rsidRPr="00115A48">
        <w:rPr>
          <w:rFonts w:asciiTheme="minorBidi" w:eastAsia="Arial" w:hAnsiTheme="minorBidi" w:cstheme="minorBidi"/>
          <w:sz w:val="24"/>
          <w:szCs w:val="24"/>
          <w:lang w:val="es-CO"/>
        </w:rPr>
        <w:t>a Subdirección de Gestión Humana ha robustecido el concepto de Salario</w:t>
      </w:r>
      <w:r w:rsidRPr="00115A48">
        <w:rPr>
          <w:rFonts w:asciiTheme="minorBidi" w:eastAsia="Arial" w:hAnsiTheme="minorBidi" w:cstheme="minorBidi"/>
          <w:sz w:val="24"/>
          <w:szCs w:val="24"/>
          <w:lang w:val="es-CO"/>
        </w:rPr>
        <w:t xml:space="preserve"> e</w:t>
      </w:r>
      <w:r w:rsidR="003C252F" w:rsidRPr="00115A48">
        <w:rPr>
          <w:rFonts w:asciiTheme="minorBidi" w:eastAsia="Arial" w:hAnsiTheme="minorBidi" w:cstheme="minorBidi"/>
          <w:sz w:val="24"/>
          <w:szCs w:val="24"/>
          <w:lang w:val="es-CO"/>
        </w:rPr>
        <w:t>mocional,</w:t>
      </w:r>
      <w:r w:rsidRPr="00115A48">
        <w:rPr>
          <w:rFonts w:asciiTheme="minorBidi" w:eastAsia="Arial" w:hAnsiTheme="minorBidi" w:cstheme="minorBidi"/>
          <w:sz w:val="24"/>
          <w:szCs w:val="24"/>
          <w:lang w:val="es-CO"/>
        </w:rPr>
        <w:t xml:space="preserve"> </w:t>
      </w:r>
      <w:r w:rsidR="003C252F" w:rsidRPr="00115A48">
        <w:rPr>
          <w:rFonts w:asciiTheme="minorBidi" w:eastAsia="Arial" w:hAnsiTheme="minorBidi" w:cstheme="minorBidi"/>
          <w:sz w:val="24"/>
          <w:szCs w:val="24"/>
          <w:lang w:val="es-CO"/>
        </w:rPr>
        <w:t>implementando políticas vanguardistas que elevan significativamente la Calidad de Vida</w:t>
      </w:r>
      <w:r w:rsidRPr="00115A48">
        <w:rPr>
          <w:rFonts w:asciiTheme="minorBidi" w:eastAsia="Arial" w:hAnsiTheme="minorBidi" w:cstheme="minorBidi"/>
          <w:sz w:val="24"/>
          <w:szCs w:val="24"/>
          <w:lang w:val="es-CO"/>
        </w:rPr>
        <w:t xml:space="preserve"> </w:t>
      </w:r>
      <w:r w:rsidR="003C252F" w:rsidRPr="00115A48">
        <w:rPr>
          <w:rFonts w:asciiTheme="minorBidi" w:eastAsia="Arial" w:hAnsiTheme="minorBidi" w:cstheme="minorBidi"/>
          <w:sz w:val="24"/>
          <w:szCs w:val="24"/>
          <w:lang w:val="es-CO"/>
        </w:rPr>
        <w:t>Laboral y fomentan el sentido de pertenencia.</w:t>
      </w:r>
    </w:p>
    <w:p w14:paraId="0596FA99" w14:textId="77777777" w:rsidR="002443A0" w:rsidRPr="00115A48" w:rsidRDefault="002443A0" w:rsidP="00277556">
      <w:pPr>
        <w:jc w:val="both"/>
        <w:rPr>
          <w:rFonts w:asciiTheme="minorBidi" w:eastAsia="Arial" w:hAnsiTheme="minorBidi" w:cstheme="minorBidi"/>
          <w:sz w:val="24"/>
          <w:szCs w:val="24"/>
          <w:lang w:val="es-CO"/>
        </w:rPr>
      </w:pPr>
    </w:p>
    <w:p w14:paraId="6772AC73" w14:textId="39124FA8" w:rsidR="00C50599" w:rsidRPr="00115A48" w:rsidRDefault="003C252F" w:rsidP="00277556">
      <w:pPr>
        <w:jc w:val="both"/>
        <w:rPr>
          <w:rFonts w:asciiTheme="minorBidi" w:eastAsia="Arial" w:hAnsiTheme="minorBidi" w:cstheme="minorBidi"/>
          <w:sz w:val="24"/>
          <w:szCs w:val="24"/>
          <w:lang w:val="es-CO"/>
        </w:rPr>
      </w:pPr>
      <w:r w:rsidRPr="00115A48">
        <w:rPr>
          <w:rFonts w:asciiTheme="minorBidi" w:eastAsia="Arial" w:hAnsiTheme="minorBidi" w:cstheme="minorBidi"/>
          <w:sz w:val="24"/>
          <w:szCs w:val="24"/>
          <w:lang w:val="es-CO"/>
        </w:rPr>
        <w:t>Desde su misionalidad técnica, la entidad ratifica de manera permanente su compromiso con la</w:t>
      </w:r>
      <w:r w:rsidR="002443A0" w:rsidRPr="00115A48">
        <w:rPr>
          <w:rFonts w:asciiTheme="minorBidi" w:eastAsia="Arial" w:hAnsiTheme="minorBidi" w:cstheme="minorBidi"/>
          <w:sz w:val="24"/>
          <w:szCs w:val="24"/>
          <w:lang w:val="es-CO"/>
        </w:rPr>
        <w:t xml:space="preserve"> </w:t>
      </w:r>
      <w:r w:rsidRPr="00115A48">
        <w:rPr>
          <w:rFonts w:asciiTheme="minorBidi" w:eastAsia="Arial" w:hAnsiTheme="minorBidi" w:cstheme="minorBidi"/>
          <w:sz w:val="24"/>
          <w:szCs w:val="24"/>
          <w:lang w:val="es-CO"/>
        </w:rPr>
        <w:t>protección y el bienestar animal</w:t>
      </w:r>
      <w:r w:rsidR="00566D15">
        <w:rPr>
          <w:rFonts w:asciiTheme="minorBidi" w:eastAsia="Arial" w:hAnsiTheme="minorBidi" w:cstheme="minorBidi"/>
          <w:sz w:val="24"/>
          <w:szCs w:val="24"/>
          <w:lang w:val="es-CO"/>
        </w:rPr>
        <w:t xml:space="preserve">, </w:t>
      </w:r>
      <w:r w:rsidRPr="00115A48">
        <w:rPr>
          <w:rFonts w:asciiTheme="minorBidi" w:eastAsia="Arial" w:hAnsiTheme="minorBidi" w:cstheme="minorBidi"/>
          <w:sz w:val="24"/>
          <w:szCs w:val="24"/>
          <w:lang w:val="es-CO"/>
        </w:rPr>
        <w:t>reconociendo que en</w:t>
      </w:r>
      <w:r w:rsidR="002443A0" w:rsidRPr="00115A48">
        <w:rPr>
          <w:rFonts w:asciiTheme="minorBidi" w:eastAsia="Arial" w:hAnsiTheme="minorBidi" w:cstheme="minorBidi"/>
          <w:sz w:val="24"/>
          <w:szCs w:val="24"/>
          <w:lang w:val="es-CO"/>
        </w:rPr>
        <w:t xml:space="preserve"> </w:t>
      </w:r>
      <w:r w:rsidRPr="00115A48">
        <w:rPr>
          <w:rFonts w:asciiTheme="minorBidi" w:eastAsia="Arial" w:hAnsiTheme="minorBidi" w:cstheme="minorBidi"/>
          <w:sz w:val="24"/>
          <w:szCs w:val="24"/>
          <w:lang w:val="es-CO"/>
        </w:rPr>
        <w:t>diversas estaciones de bomberos cohabitan animales de compañía que han sido rescatados en la línea</w:t>
      </w:r>
      <w:r w:rsidR="002443A0" w:rsidRPr="00115A48">
        <w:rPr>
          <w:rFonts w:asciiTheme="minorBidi" w:eastAsia="Arial" w:hAnsiTheme="minorBidi" w:cstheme="minorBidi"/>
          <w:sz w:val="24"/>
          <w:szCs w:val="24"/>
          <w:lang w:val="es-CO"/>
        </w:rPr>
        <w:t xml:space="preserve"> </w:t>
      </w:r>
      <w:r w:rsidRPr="00115A48">
        <w:rPr>
          <w:rFonts w:asciiTheme="minorBidi" w:eastAsia="Arial" w:hAnsiTheme="minorBidi" w:cstheme="minorBidi"/>
          <w:sz w:val="24"/>
          <w:szCs w:val="24"/>
          <w:lang w:val="es-CO"/>
        </w:rPr>
        <w:t xml:space="preserve">de servicio y que un alto porcentaje </w:t>
      </w:r>
      <w:r w:rsidR="002F5DA2">
        <w:rPr>
          <w:rFonts w:asciiTheme="minorBidi" w:eastAsia="Arial" w:hAnsiTheme="minorBidi" w:cstheme="minorBidi"/>
          <w:sz w:val="24"/>
          <w:szCs w:val="24"/>
          <w:lang w:val="es-CO"/>
        </w:rPr>
        <w:t xml:space="preserve">de </w:t>
      </w:r>
      <w:r w:rsidR="002F5DA2" w:rsidRPr="00115A48">
        <w:rPr>
          <w:rFonts w:ascii="Arial" w:hAnsi="Arial" w:cs="Arial"/>
          <w:sz w:val="24"/>
          <w:szCs w:val="24"/>
          <w:lang w:val="es-CO"/>
        </w:rPr>
        <w:t>l</w:t>
      </w:r>
      <w:r w:rsidR="002F5DA2">
        <w:rPr>
          <w:rFonts w:ascii="Arial" w:hAnsi="Arial" w:cs="Arial"/>
          <w:sz w:val="24"/>
          <w:szCs w:val="24"/>
          <w:lang w:val="es-CO"/>
        </w:rPr>
        <w:t>os/as</w:t>
      </w:r>
      <w:r w:rsidR="002F5DA2" w:rsidRPr="00115A48">
        <w:rPr>
          <w:rFonts w:ascii="Arial" w:hAnsi="Arial" w:cs="Arial"/>
          <w:sz w:val="24"/>
          <w:szCs w:val="24"/>
          <w:lang w:val="es-CO"/>
        </w:rPr>
        <w:t xml:space="preserve"> </w:t>
      </w:r>
      <w:r w:rsidR="002F5DA2">
        <w:rPr>
          <w:rFonts w:ascii="Arial" w:hAnsi="Arial" w:cs="Arial"/>
          <w:sz w:val="24"/>
          <w:szCs w:val="24"/>
          <w:lang w:val="es-CO"/>
        </w:rPr>
        <w:t>servidores/as y colaboradores/as</w:t>
      </w:r>
      <w:r w:rsidRPr="00115A48">
        <w:rPr>
          <w:rFonts w:asciiTheme="minorBidi" w:eastAsia="Arial" w:hAnsiTheme="minorBidi" w:cstheme="minorBidi"/>
          <w:sz w:val="24"/>
          <w:szCs w:val="24"/>
          <w:lang w:val="es-CO"/>
        </w:rPr>
        <w:t xml:space="preserve"> posee mascotas en sus hogares</w:t>
      </w:r>
      <w:r w:rsidR="002443A0" w:rsidRPr="00115A48">
        <w:rPr>
          <w:rFonts w:asciiTheme="minorBidi" w:eastAsia="Arial" w:hAnsiTheme="minorBidi" w:cstheme="minorBidi"/>
          <w:sz w:val="24"/>
          <w:szCs w:val="24"/>
          <w:lang w:val="es-CO"/>
        </w:rPr>
        <w:t>;</w:t>
      </w:r>
      <w:r w:rsidRPr="00115A48">
        <w:rPr>
          <w:rFonts w:asciiTheme="minorBidi" w:eastAsia="Arial" w:hAnsiTheme="minorBidi" w:cstheme="minorBidi"/>
          <w:sz w:val="24"/>
          <w:szCs w:val="24"/>
          <w:lang w:val="es-CO"/>
        </w:rPr>
        <w:t xml:space="preserve"> esta política</w:t>
      </w:r>
      <w:r w:rsidR="002443A0" w:rsidRPr="00115A48">
        <w:rPr>
          <w:rFonts w:asciiTheme="minorBidi" w:eastAsia="Arial" w:hAnsiTheme="minorBidi" w:cstheme="minorBidi"/>
          <w:sz w:val="24"/>
          <w:szCs w:val="24"/>
          <w:lang w:val="es-CO"/>
        </w:rPr>
        <w:t xml:space="preserve"> </w:t>
      </w:r>
      <w:r w:rsidRPr="00115A48">
        <w:rPr>
          <w:rFonts w:asciiTheme="minorBidi" w:eastAsia="Arial" w:hAnsiTheme="minorBidi" w:cstheme="minorBidi"/>
          <w:sz w:val="24"/>
          <w:szCs w:val="24"/>
          <w:lang w:val="es-CO"/>
        </w:rPr>
        <w:t xml:space="preserve">evoluciona de manera estructural hacia su Versión 02. </w:t>
      </w:r>
    </w:p>
    <w:p w14:paraId="69898B01" w14:textId="77777777" w:rsidR="00C50599" w:rsidRPr="00115A48" w:rsidRDefault="00C50599" w:rsidP="00277556">
      <w:pPr>
        <w:jc w:val="both"/>
        <w:rPr>
          <w:rFonts w:asciiTheme="minorBidi" w:eastAsia="Arial" w:hAnsiTheme="minorBidi" w:cstheme="minorBidi"/>
          <w:sz w:val="24"/>
          <w:szCs w:val="24"/>
          <w:lang w:val="es-CO"/>
        </w:rPr>
      </w:pPr>
    </w:p>
    <w:p w14:paraId="569BCB67" w14:textId="27C4CB2C" w:rsidR="00515789" w:rsidRDefault="003C252F" w:rsidP="00A83F1D">
      <w:pPr>
        <w:jc w:val="both"/>
        <w:rPr>
          <w:rFonts w:asciiTheme="minorBidi" w:hAnsiTheme="minorBidi" w:cstheme="minorBidi"/>
          <w:sz w:val="24"/>
          <w:szCs w:val="24"/>
          <w:lang w:val="es-CO"/>
        </w:rPr>
      </w:pPr>
      <w:r w:rsidRPr="00115A48">
        <w:rPr>
          <w:rFonts w:asciiTheme="minorBidi" w:eastAsia="Arial" w:hAnsiTheme="minorBidi" w:cstheme="minorBidi"/>
          <w:sz w:val="24"/>
          <w:szCs w:val="24"/>
          <w:lang w:val="es-CO"/>
        </w:rPr>
        <w:t>Esta actualización tiene como fin integrar</w:t>
      </w:r>
      <w:r w:rsidR="002443A0" w:rsidRPr="00115A48">
        <w:rPr>
          <w:rFonts w:asciiTheme="minorBidi" w:eastAsia="Arial" w:hAnsiTheme="minorBidi" w:cstheme="minorBidi"/>
          <w:sz w:val="24"/>
          <w:szCs w:val="24"/>
          <w:lang w:val="es-CO"/>
        </w:rPr>
        <w:t xml:space="preserve"> </w:t>
      </w:r>
      <w:r w:rsidRPr="00115A48">
        <w:rPr>
          <w:rFonts w:asciiTheme="minorBidi" w:eastAsia="Arial" w:hAnsiTheme="minorBidi" w:cstheme="minorBidi"/>
          <w:sz w:val="24"/>
          <w:szCs w:val="24"/>
          <w:lang w:val="es-CO"/>
        </w:rPr>
        <w:t>herramientas de transformación digital, optimizar de manera estricta la seguridad operativa en las</w:t>
      </w:r>
      <w:r w:rsidR="002443A0" w:rsidRPr="00115A48">
        <w:rPr>
          <w:rFonts w:asciiTheme="minorBidi" w:eastAsia="Arial" w:hAnsiTheme="minorBidi" w:cstheme="minorBidi"/>
          <w:sz w:val="24"/>
          <w:szCs w:val="24"/>
          <w:lang w:val="es-CO"/>
        </w:rPr>
        <w:t xml:space="preserve"> </w:t>
      </w:r>
      <w:r w:rsidRPr="00115A48">
        <w:rPr>
          <w:rFonts w:asciiTheme="minorBidi" w:hAnsiTheme="minorBidi" w:cstheme="minorBidi"/>
          <w:sz w:val="24"/>
          <w:szCs w:val="24"/>
          <w:lang w:val="es-CO"/>
        </w:rPr>
        <w:t>sedes y fortalecer los programas internos de salud ocupacional y clima organizacional.</w:t>
      </w:r>
    </w:p>
    <w:p w14:paraId="14DB7D6C" w14:textId="77777777" w:rsidR="00566083" w:rsidRDefault="00566083" w:rsidP="00A83F1D">
      <w:pPr>
        <w:jc w:val="both"/>
        <w:rPr>
          <w:rFonts w:asciiTheme="minorBidi" w:hAnsiTheme="minorBidi" w:cstheme="minorBidi"/>
          <w:sz w:val="24"/>
          <w:szCs w:val="24"/>
          <w:lang w:val="es-CO"/>
        </w:rPr>
      </w:pPr>
    </w:p>
    <w:p w14:paraId="61BF4428" w14:textId="77777777" w:rsidR="00AF0F43" w:rsidRDefault="00AF0F43" w:rsidP="00A83F1D">
      <w:pPr>
        <w:jc w:val="both"/>
        <w:rPr>
          <w:rFonts w:asciiTheme="minorBidi" w:hAnsiTheme="minorBidi" w:cstheme="minorBidi"/>
          <w:sz w:val="24"/>
          <w:szCs w:val="24"/>
          <w:lang w:val="es-CO"/>
        </w:rPr>
      </w:pPr>
    </w:p>
    <w:p w14:paraId="1127E985" w14:textId="77777777" w:rsidR="00566083" w:rsidRPr="00115A48" w:rsidRDefault="00566083" w:rsidP="00566083">
      <w:pPr>
        <w:pStyle w:val="Ttulo1"/>
        <w:numPr>
          <w:ilvl w:val="0"/>
          <w:numId w:val="20"/>
        </w:numPr>
        <w:spacing w:before="93"/>
        <w:ind w:left="567" w:right="232" w:hanging="283"/>
      </w:pPr>
      <w:r w:rsidRPr="00115A48">
        <w:t>OBJETIVO</w:t>
      </w:r>
    </w:p>
    <w:p w14:paraId="433644FE" w14:textId="77777777" w:rsidR="00566083" w:rsidRPr="00115A48" w:rsidRDefault="00566083" w:rsidP="00566083">
      <w:pPr>
        <w:spacing w:line="261" w:lineRule="auto"/>
        <w:ind w:right="232"/>
        <w:jc w:val="both"/>
        <w:rPr>
          <w:rFonts w:ascii="Arial" w:hAnsi="Arial" w:cs="Arial"/>
          <w:sz w:val="24"/>
          <w:szCs w:val="24"/>
          <w:lang w:val="es-CO"/>
        </w:rPr>
      </w:pPr>
    </w:p>
    <w:p w14:paraId="1F9113E3" w14:textId="1ED73283" w:rsidR="00566083" w:rsidRDefault="00566083" w:rsidP="003F43C4">
      <w:pPr>
        <w:spacing w:line="261" w:lineRule="auto"/>
        <w:ind w:right="232"/>
        <w:jc w:val="both"/>
        <w:rPr>
          <w:rFonts w:ascii="Arial" w:hAnsi="Arial" w:cs="Arial"/>
          <w:sz w:val="24"/>
          <w:szCs w:val="24"/>
          <w:lang w:val="es-CO"/>
        </w:rPr>
      </w:pPr>
      <w:r w:rsidRPr="00115A48">
        <w:rPr>
          <w:rFonts w:ascii="Arial" w:hAnsi="Arial" w:cs="Arial"/>
          <w:sz w:val="24"/>
          <w:szCs w:val="24"/>
          <w:lang w:val="es-CO"/>
        </w:rPr>
        <w:t>Establecer los lineamientos técnico-administrativos, de convivencia y de seguridad para regular el ingreso, permanencia y coexistencia armónica de los animales de compañía en las instalaciones de la UAE</w:t>
      </w:r>
      <w:r>
        <w:rPr>
          <w:rFonts w:ascii="Arial" w:hAnsi="Arial" w:cs="Arial"/>
          <w:sz w:val="24"/>
          <w:szCs w:val="24"/>
          <w:lang w:val="es-CO"/>
        </w:rPr>
        <w:t xml:space="preserve"> </w:t>
      </w:r>
      <w:r w:rsidRPr="00115A48">
        <w:rPr>
          <w:rFonts w:ascii="Arial" w:hAnsi="Arial" w:cs="Arial"/>
          <w:sz w:val="24"/>
          <w:szCs w:val="24"/>
          <w:lang w:val="es-CO"/>
        </w:rPr>
        <w:t>C</w:t>
      </w:r>
      <w:r>
        <w:rPr>
          <w:rFonts w:ascii="Arial" w:hAnsi="Arial" w:cs="Arial"/>
          <w:sz w:val="24"/>
          <w:szCs w:val="24"/>
          <w:lang w:val="es-CO"/>
        </w:rPr>
        <w:t xml:space="preserve">uerpo </w:t>
      </w:r>
      <w:r w:rsidRPr="00115A48">
        <w:rPr>
          <w:rFonts w:ascii="Arial" w:hAnsi="Arial" w:cs="Arial"/>
          <w:sz w:val="24"/>
          <w:szCs w:val="24"/>
          <w:lang w:val="es-CO"/>
        </w:rPr>
        <w:t>O</w:t>
      </w:r>
      <w:r>
        <w:rPr>
          <w:rFonts w:ascii="Arial" w:hAnsi="Arial" w:cs="Arial"/>
          <w:sz w:val="24"/>
          <w:szCs w:val="24"/>
          <w:lang w:val="es-CO"/>
        </w:rPr>
        <w:t xml:space="preserve">ficial de </w:t>
      </w:r>
      <w:r w:rsidRPr="00115A48">
        <w:rPr>
          <w:rFonts w:ascii="Arial" w:hAnsi="Arial" w:cs="Arial"/>
          <w:sz w:val="24"/>
          <w:szCs w:val="24"/>
          <w:lang w:val="es-CO"/>
        </w:rPr>
        <w:t>B</w:t>
      </w:r>
      <w:r>
        <w:rPr>
          <w:rFonts w:ascii="Arial" w:hAnsi="Arial" w:cs="Arial"/>
          <w:sz w:val="24"/>
          <w:szCs w:val="24"/>
          <w:lang w:val="es-CO"/>
        </w:rPr>
        <w:t>omberos de Bogotá</w:t>
      </w:r>
      <w:r w:rsidRPr="00115A48">
        <w:rPr>
          <w:rFonts w:ascii="Arial" w:hAnsi="Arial" w:cs="Arial"/>
          <w:sz w:val="24"/>
          <w:szCs w:val="24"/>
          <w:lang w:val="es-CO"/>
        </w:rPr>
        <w:t>. Lo anterior, con el fin de salvaguardar la integridad física de</w:t>
      </w:r>
      <w:r w:rsidR="002F5DA2">
        <w:rPr>
          <w:rFonts w:ascii="Arial" w:hAnsi="Arial" w:cs="Arial"/>
          <w:sz w:val="24"/>
          <w:szCs w:val="24"/>
          <w:lang w:val="es-CO"/>
        </w:rPr>
        <w:t xml:space="preserve"> </w:t>
      </w:r>
      <w:r w:rsidRPr="00115A48">
        <w:rPr>
          <w:rFonts w:ascii="Arial" w:hAnsi="Arial" w:cs="Arial"/>
          <w:sz w:val="24"/>
          <w:szCs w:val="24"/>
          <w:lang w:val="es-CO"/>
        </w:rPr>
        <w:t>l</w:t>
      </w:r>
      <w:r w:rsidR="002F5DA2">
        <w:rPr>
          <w:rFonts w:ascii="Arial" w:hAnsi="Arial" w:cs="Arial"/>
          <w:sz w:val="24"/>
          <w:szCs w:val="24"/>
          <w:lang w:val="es-CO"/>
        </w:rPr>
        <w:t>os/as</w:t>
      </w:r>
      <w:r w:rsidRPr="00115A48">
        <w:rPr>
          <w:rFonts w:ascii="Arial" w:hAnsi="Arial" w:cs="Arial"/>
          <w:sz w:val="24"/>
          <w:szCs w:val="24"/>
          <w:lang w:val="es-CO"/>
        </w:rPr>
        <w:t xml:space="preserve"> </w:t>
      </w:r>
      <w:r w:rsidR="002F5DA2">
        <w:rPr>
          <w:rFonts w:ascii="Arial" w:hAnsi="Arial" w:cs="Arial"/>
          <w:sz w:val="24"/>
          <w:szCs w:val="24"/>
          <w:lang w:val="es-CO"/>
        </w:rPr>
        <w:t>servidores/as y colaboradores/as</w:t>
      </w:r>
      <w:r w:rsidRPr="00115A48">
        <w:rPr>
          <w:rFonts w:ascii="Arial" w:hAnsi="Arial" w:cs="Arial"/>
          <w:sz w:val="24"/>
          <w:szCs w:val="24"/>
          <w:lang w:val="es-CO"/>
        </w:rPr>
        <w:t xml:space="preserve">, de los ciudadanos visitantes y de los </w:t>
      </w:r>
      <w:r w:rsidRPr="00115A48">
        <w:rPr>
          <w:rFonts w:ascii="Arial" w:hAnsi="Arial" w:cs="Arial"/>
          <w:sz w:val="24"/>
          <w:szCs w:val="24"/>
          <w:lang w:val="es-CO"/>
        </w:rPr>
        <w:lastRenderedPageBreak/>
        <w:t>propios animales, optimizando los controles a través de procesos de digitalización y protegiendo de forma estricta la capacidad operativa y de reacción de las estaciones de bomberos de la ciudad.</w:t>
      </w:r>
    </w:p>
    <w:p w14:paraId="703E0955" w14:textId="77777777" w:rsidR="00AF0F43" w:rsidRDefault="00AF0F43" w:rsidP="003F43C4">
      <w:pPr>
        <w:spacing w:line="261" w:lineRule="auto"/>
        <w:ind w:right="232"/>
        <w:jc w:val="both"/>
        <w:rPr>
          <w:rFonts w:ascii="Arial" w:hAnsi="Arial" w:cs="Arial"/>
          <w:sz w:val="24"/>
          <w:szCs w:val="24"/>
          <w:lang w:val="es-CO"/>
        </w:rPr>
      </w:pPr>
    </w:p>
    <w:p w14:paraId="681CD092" w14:textId="77777777" w:rsidR="00AF0F43" w:rsidRPr="003F43C4" w:rsidRDefault="00AF0F43" w:rsidP="003F43C4">
      <w:pPr>
        <w:spacing w:line="261" w:lineRule="auto"/>
        <w:ind w:right="232"/>
        <w:jc w:val="both"/>
        <w:rPr>
          <w:rFonts w:ascii="Arial" w:hAnsi="Arial" w:cs="Arial"/>
          <w:sz w:val="24"/>
          <w:szCs w:val="24"/>
          <w:lang w:val="es-CO"/>
        </w:rPr>
      </w:pPr>
    </w:p>
    <w:p w14:paraId="1BB4B0B3" w14:textId="77777777" w:rsidR="00566083" w:rsidRPr="00115A48" w:rsidRDefault="00566083" w:rsidP="00566083">
      <w:pPr>
        <w:pStyle w:val="Ttulo1"/>
        <w:numPr>
          <w:ilvl w:val="0"/>
          <w:numId w:val="20"/>
        </w:numPr>
        <w:spacing w:before="93"/>
        <w:ind w:left="567" w:right="232" w:hanging="283"/>
      </w:pPr>
      <w:r w:rsidRPr="00115A48">
        <w:t>ALCANCE</w:t>
      </w:r>
    </w:p>
    <w:p w14:paraId="7DEB9692" w14:textId="77777777" w:rsidR="00566083" w:rsidRPr="00115A48" w:rsidRDefault="00566083" w:rsidP="00566083">
      <w:pPr>
        <w:pStyle w:val="Textoindependiente"/>
        <w:ind w:right="232"/>
        <w:rPr>
          <w:rFonts w:ascii="Arial" w:hAnsi="Arial" w:cs="Arial"/>
          <w:b/>
        </w:rPr>
      </w:pPr>
    </w:p>
    <w:p w14:paraId="51FC4D2F" w14:textId="588EE263" w:rsidR="00566083" w:rsidRPr="00115A48" w:rsidRDefault="00566083" w:rsidP="00566083">
      <w:pPr>
        <w:pStyle w:val="Textoindependiente"/>
        <w:ind w:right="232"/>
        <w:jc w:val="both"/>
        <w:rPr>
          <w:rFonts w:ascii="Arial" w:hAnsi="Arial" w:cs="Arial"/>
          <w:lang w:val="es-CO"/>
        </w:rPr>
      </w:pPr>
      <w:r w:rsidRPr="00115A48">
        <w:rPr>
          <w:rFonts w:ascii="Arial" w:hAnsi="Arial" w:cs="Arial"/>
          <w:lang w:val="es-CO"/>
        </w:rPr>
        <w:t xml:space="preserve">La presente política es de aplicación obligatoria y rige con cobertura total en las instalaciones del Edificio Comando, así como en la totalidad de las Estaciones de la UAE Cuerpo Oficial de Bomberos de Bogotá, el cumplimiento de sus disposiciones </w:t>
      </w:r>
      <w:r w:rsidR="00ED3750">
        <w:rPr>
          <w:rFonts w:ascii="Arial" w:hAnsi="Arial" w:cs="Arial"/>
          <w:lang w:val="es-CO"/>
        </w:rPr>
        <w:t>está dirigida</w:t>
      </w:r>
      <w:r w:rsidRPr="00115A48">
        <w:rPr>
          <w:rFonts w:ascii="Arial" w:hAnsi="Arial" w:cs="Arial"/>
          <w:lang w:val="es-CO"/>
        </w:rPr>
        <w:t xml:space="preserve"> a</w:t>
      </w:r>
      <w:r w:rsidR="00ED3750">
        <w:rPr>
          <w:rFonts w:ascii="Arial" w:hAnsi="Arial" w:cs="Arial"/>
          <w:lang w:val="es-CO"/>
        </w:rPr>
        <w:t xml:space="preserve"> la tenen</w:t>
      </w:r>
      <w:r w:rsidR="00B001A5">
        <w:rPr>
          <w:rFonts w:ascii="Arial" w:hAnsi="Arial" w:cs="Arial"/>
          <w:lang w:val="es-CO"/>
        </w:rPr>
        <w:t>cia de</w:t>
      </w:r>
      <w:r w:rsidRPr="00115A48">
        <w:rPr>
          <w:rFonts w:ascii="Arial" w:hAnsi="Arial" w:cs="Arial"/>
          <w:lang w:val="es-CO"/>
        </w:rPr>
        <w:t>:</w:t>
      </w:r>
    </w:p>
    <w:p w14:paraId="5729DE83" w14:textId="77777777" w:rsidR="00566083" w:rsidRPr="00115A48" w:rsidRDefault="00566083" w:rsidP="00566083">
      <w:pPr>
        <w:pStyle w:val="Textoindependiente"/>
        <w:ind w:right="232"/>
        <w:jc w:val="both"/>
        <w:rPr>
          <w:rFonts w:ascii="Arial" w:hAnsi="Arial" w:cs="Arial"/>
          <w:lang w:val="es-CO"/>
        </w:rPr>
      </w:pPr>
    </w:p>
    <w:p w14:paraId="7C4A2AA4" w14:textId="7D50BB64" w:rsidR="00566083" w:rsidRPr="00115A48" w:rsidRDefault="00566083" w:rsidP="00566083">
      <w:pPr>
        <w:pStyle w:val="Textoindependiente"/>
        <w:numPr>
          <w:ilvl w:val="0"/>
          <w:numId w:val="46"/>
        </w:numPr>
        <w:ind w:left="709" w:right="232"/>
        <w:jc w:val="both"/>
        <w:rPr>
          <w:rFonts w:ascii="Arial" w:hAnsi="Arial" w:cs="Arial"/>
          <w:lang w:val="es-CO"/>
        </w:rPr>
      </w:pPr>
      <w:r w:rsidRPr="00115A48">
        <w:rPr>
          <w:rFonts w:ascii="Arial" w:hAnsi="Arial" w:cs="Arial"/>
          <w:lang w:val="es-CO"/>
        </w:rPr>
        <w:t>Animales de compañía (mascotas) de propiedad de los</w:t>
      </w:r>
      <w:r w:rsidR="00483558">
        <w:rPr>
          <w:rFonts w:ascii="Arial" w:hAnsi="Arial" w:cs="Arial"/>
          <w:lang w:val="es-CO"/>
        </w:rPr>
        <w:t>/as</w:t>
      </w:r>
      <w:r w:rsidRPr="00115A48">
        <w:rPr>
          <w:rFonts w:ascii="Arial" w:hAnsi="Arial" w:cs="Arial"/>
          <w:lang w:val="es-CO"/>
        </w:rPr>
        <w:t xml:space="preserve"> servidores</w:t>
      </w:r>
      <w:r w:rsidR="00483558">
        <w:rPr>
          <w:rFonts w:ascii="Arial" w:hAnsi="Arial" w:cs="Arial"/>
          <w:lang w:val="es-CO"/>
        </w:rPr>
        <w:t>/as</w:t>
      </w:r>
      <w:r w:rsidRPr="00115A48">
        <w:rPr>
          <w:rFonts w:ascii="Arial" w:hAnsi="Arial" w:cs="Arial"/>
          <w:lang w:val="es-CO"/>
        </w:rPr>
        <w:t xml:space="preserve"> públicos</w:t>
      </w:r>
      <w:r w:rsidR="00A12881">
        <w:rPr>
          <w:rFonts w:ascii="Arial" w:hAnsi="Arial" w:cs="Arial"/>
          <w:lang w:val="es-CO"/>
        </w:rPr>
        <w:t xml:space="preserve"> y </w:t>
      </w:r>
      <w:r w:rsidRPr="00115A48">
        <w:rPr>
          <w:rFonts w:ascii="Arial" w:hAnsi="Arial" w:cs="Arial"/>
          <w:lang w:val="es-CO"/>
        </w:rPr>
        <w:t>personal bajo la modalidad de contrato de prestación de servicios.</w:t>
      </w:r>
    </w:p>
    <w:p w14:paraId="4452DABA" w14:textId="56050542" w:rsidR="00566083" w:rsidRPr="00115A48" w:rsidRDefault="00566083" w:rsidP="00566083">
      <w:pPr>
        <w:pStyle w:val="Textoindependiente"/>
        <w:numPr>
          <w:ilvl w:val="0"/>
          <w:numId w:val="46"/>
        </w:numPr>
        <w:ind w:left="709" w:right="232"/>
        <w:jc w:val="both"/>
        <w:rPr>
          <w:rFonts w:ascii="Arial" w:hAnsi="Arial" w:cs="Arial"/>
          <w:lang w:val="es-CO"/>
        </w:rPr>
      </w:pPr>
      <w:r w:rsidRPr="00115A48">
        <w:rPr>
          <w:rFonts w:ascii="Arial" w:hAnsi="Arial" w:cs="Arial"/>
          <w:lang w:val="es-CO"/>
        </w:rPr>
        <w:t>Animales de asistencia, lazarillos y ejemplares de apoyo emocional debidamente certificados por un profesional de la salud facultado</w:t>
      </w:r>
      <w:r w:rsidR="00B001A5">
        <w:rPr>
          <w:rFonts w:ascii="Arial" w:hAnsi="Arial" w:cs="Arial"/>
          <w:lang w:val="es-CO"/>
        </w:rPr>
        <w:t>.</w:t>
      </w:r>
    </w:p>
    <w:p w14:paraId="399DE2DE" w14:textId="77777777" w:rsidR="00566083" w:rsidRPr="00115A48" w:rsidRDefault="00566083" w:rsidP="00566083">
      <w:pPr>
        <w:pStyle w:val="Textoindependiente"/>
        <w:numPr>
          <w:ilvl w:val="0"/>
          <w:numId w:val="46"/>
        </w:numPr>
        <w:ind w:left="709" w:right="232"/>
        <w:jc w:val="both"/>
        <w:rPr>
          <w:rFonts w:ascii="Arial" w:hAnsi="Arial" w:cs="Arial"/>
          <w:lang w:val="es-CO"/>
        </w:rPr>
      </w:pPr>
      <w:r w:rsidRPr="00115A48">
        <w:rPr>
          <w:rFonts w:ascii="Arial" w:hAnsi="Arial" w:cs="Arial"/>
          <w:lang w:val="es-CO"/>
        </w:rPr>
        <w:t>Animales de compañía rescatados que habitan y cohabitan de forma permanente o comunitaria en las estaciones de bomberos.</w:t>
      </w:r>
    </w:p>
    <w:p w14:paraId="79153B8E" w14:textId="044B5E49" w:rsidR="00566083" w:rsidRPr="00AF0F43" w:rsidRDefault="00566083" w:rsidP="00566083">
      <w:pPr>
        <w:pStyle w:val="Textoindependiente"/>
        <w:numPr>
          <w:ilvl w:val="0"/>
          <w:numId w:val="46"/>
        </w:numPr>
        <w:ind w:left="709" w:right="232"/>
        <w:jc w:val="both"/>
        <w:rPr>
          <w:rFonts w:ascii="Arial" w:hAnsi="Arial" w:cs="Arial"/>
        </w:rPr>
      </w:pPr>
      <w:r w:rsidRPr="00115A48">
        <w:rPr>
          <w:rFonts w:ascii="Arial" w:hAnsi="Arial" w:cs="Arial"/>
          <w:lang w:val="es-CO"/>
        </w:rPr>
        <w:t>Animales de compañía pertenecientes a ciudadanos</w:t>
      </w:r>
      <w:r w:rsidR="00DF7F0E">
        <w:rPr>
          <w:rFonts w:ascii="Arial" w:hAnsi="Arial" w:cs="Arial"/>
          <w:lang w:val="es-CO"/>
        </w:rPr>
        <w:t>/as</w:t>
      </w:r>
      <w:r w:rsidRPr="00115A48">
        <w:rPr>
          <w:rFonts w:ascii="Arial" w:hAnsi="Arial" w:cs="Arial"/>
          <w:lang w:val="es-CO"/>
        </w:rPr>
        <w:t xml:space="preserve"> y visitantes que ingresen a las instalaciones públicas de la entidad.</w:t>
      </w:r>
    </w:p>
    <w:p w14:paraId="554C2C3E" w14:textId="77777777" w:rsidR="00AF0F43" w:rsidRPr="00F53075" w:rsidRDefault="00AF0F43" w:rsidP="00AF0F43">
      <w:pPr>
        <w:pStyle w:val="Textoindependiente"/>
        <w:ind w:left="709" w:right="232"/>
        <w:jc w:val="both"/>
        <w:rPr>
          <w:rFonts w:ascii="Arial" w:hAnsi="Arial" w:cs="Arial"/>
        </w:rPr>
      </w:pPr>
    </w:p>
    <w:p w14:paraId="7B033A42" w14:textId="77777777" w:rsidR="00F53075" w:rsidRDefault="00F53075" w:rsidP="00F53075">
      <w:pPr>
        <w:pStyle w:val="Textoindependiente"/>
        <w:ind w:right="232"/>
        <w:jc w:val="both"/>
        <w:rPr>
          <w:rFonts w:ascii="Arial" w:hAnsi="Arial" w:cs="Arial"/>
          <w:lang w:val="es-CO"/>
        </w:rPr>
      </w:pPr>
    </w:p>
    <w:p w14:paraId="16494C71" w14:textId="65A88CC7" w:rsidR="00F53075" w:rsidRPr="00F53075" w:rsidRDefault="00F53075" w:rsidP="00F53075">
      <w:pPr>
        <w:pStyle w:val="Textoindependiente"/>
        <w:numPr>
          <w:ilvl w:val="0"/>
          <w:numId w:val="20"/>
        </w:numPr>
        <w:ind w:left="567" w:right="232" w:hanging="283"/>
        <w:jc w:val="both"/>
        <w:rPr>
          <w:rFonts w:ascii="Arial" w:hAnsi="Arial" w:cs="Arial"/>
          <w:b/>
          <w:bCs/>
        </w:rPr>
      </w:pPr>
      <w:r w:rsidRPr="00F53075">
        <w:rPr>
          <w:rFonts w:ascii="Arial" w:hAnsi="Arial" w:cs="Arial"/>
          <w:b/>
          <w:bCs/>
          <w:lang w:val="es-CO"/>
        </w:rPr>
        <w:t>DEFINICIONES Y SIGLAS</w:t>
      </w:r>
    </w:p>
    <w:p w14:paraId="6F6858EA" w14:textId="77777777" w:rsidR="00566083" w:rsidRDefault="00566083" w:rsidP="00A83F1D">
      <w:pPr>
        <w:jc w:val="both"/>
        <w:rPr>
          <w:rFonts w:asciiTheme="minorBidi" w:hAnsiTheme="minorBidi" w:cstheme="minorBidi"/>
          <w:sz w:val="24"/>
          <w:szCs w:val="24"/>
        </w:rPr>
      </w:pPr>
    </w:p>
    <w:p w14:paraId="7563C539" w14:textId="77777777" w:rsidR="00F53075" w:rsidRPr="00AE72AC" w:rsidRDefault="00F53075" w:rsidP="00F53075">
      <w:pPr>
        <w:pStyle w:val="TITULO1"/>
        <w:contextualSpacing/>
        <w:rPr>
          <w:rFonts w:ascii="Arial" w:hAnsi="Arial" w:cs="Arial"/>
          <w:b w:val="0"/>
          <w:bCs w:val="0"/>
          <w:color w:val="auto"/>
          <w:sz w:val="24"/>
          <w:u w:val="single"/>
        </w:rPr>
      </w:pPr>
      <w:r w:rsidRPr="00AE72AC">
        <w:rPr>
          <w:rFonts w:ascii="Arial" w:hAnsi="Arial" w:cs="Arial"/>
          <w:bCs w:val="0"/>
          <w:color w:val="auto"/>
          <w:sz w:val="24"/>
          <w:u w:val="single"/>
        </w:rPr>
        <w:t>Definiciones</w:t>
      </w:r>
      <w:r w:rsidRPr="00AE72AC">
        <w:rPr>
          <w:rFonts w:ascii="Arial" w:hAnsi="Arial" w:cs="Arial"/>
          <w:b w:val="0"/>
          <w:bCs w:val="0"/>
          <w:color w:val="auto"/>
          <w:sz w:val="24"/>
          <w:u w:val="single"/>
        </w:rPr>
        <w:t>:</w:t>
      </w:r>
      <w:r>
        <w:rPr>
          <w:rFonts w:ascii="Arial" w:hAnsi="Arial" w:cs="Arial"/>
          <w:b w:val="0"/>
          <w:bCs w:val="0"/>
          <w:color w:val="auto"/>
          <w:sz w:val="24"/>
          <w:u w:val="single"/>
        </w:rPr>
        <w:t xml:space="preserve"> </w:t>
      </w:r>
    </w:p>
    <w:p w14:paraId="0F921AB7" w14:textId="77777777" w:rsidR="00F53075" w:rsidRPr="0054158C" w:rsidRDefault="00F53075" w:rsidP="00F53075">
      <w:pPr>
        <w:adjustRightInd w:val="0"/>
        <w:rPr>
          <w:rFonts w:ascii="Arial" w:hAnsi="Arial" w:cs="Arial"/>
          <w:sz w:val="24"/>
          <w:lang w:val="es-CO"/>
        </w:rPr>
      </w:pPr>
      <w:r w:rsidRPr="00AE72AC">
        <w:rPr>
          <w:rFonts w:ascii="Arial" w:hAnsi="Arial" w:cs="Arial"/>
          <w:sz w:val="24"/>
          <w:lang w:val="es-CO"/>
        </w:rPr>
        <w:t xml:space="preserve"> </w:t>
      </w:r>
      <w:bookmarkStart w:id="0" w:name="_Toc33602729"/>
    </w:p>
    <w:p w14:paraId="73178D75" w14:textId="77777777" w:rsidR="00F53075" w:rsidRPr="0054158C" w:rsidRDefault="00F53075" w:rsidP="00F53075">
      <w:pPr>
        <w:pStyle w:val="Prrafodelista"/>
        <w:widowControl/>
        <w:numPr>
          <w:ilvl w:val="0"/>
          <w:numId w:val="48"/>
        </w:numPr>
        <w:autoSpaceDE/>
        <w:autoSpaceDN/>
        <w:contextualSpacing/>
        <w:rPr>
          <w:rFonts w:ascii="Arial" w:hAnsi="Arial" w:cs="Arial"/>
          <w:sz w:val="24"/>
        </w:rPr>
      </w:pPr>
      <w:r w:rsidRPr="00694454">
        <w:rPr>
          <w:rFonts w:ascii="Arial" w:hAnsi="Arial" w:cs="Arial"/>
          <w:b/>
          <w:bCs/>
          <w:sz w:val="24"/>
        </w:rPr>
        <w:t>Animales de compañía o mascota</w:t>
      </w:r>
      <w:r w:rsidRPr="0054158C">
        <w:rPr>
          <w:rFonts w:ascii="Arial" w:hAnsi="Arial" w:cs="Arial"/>
          <w:sz w:val="24"/>
        </w:rPr>
        <w:t>: especies animales que han pasado por el proceso de domesticación y se asocian con el ser humano para bienestar común, sin utilizarse en aprovechamiento económico o alimenticio.</w:t>
      </w:r>
    </w:p>
    <w:p w14:paraId="699ABD6F" w14:textId="77777777" w:rsidR="00F53075" w:rsidRPr="0054158C" w:rsidRDefault="00F53075" w:rsidP="00F53075">
      <w:pPr>
        <w:pStyle w:val="Prrafodelista"/>
        <w:rPr>
          <w:rFonts w:ascii="Arial" w:hAnsi="Arial" w:cs="Arial"/>
          <w:sz w:val="24"/>
        </w:rPr>
      </w:pPr>
    </w:p>
    <w:p w14:paraId="706235F2" w14:textId="77777777" w:rsidR="00F53075" w:rsidRPr="0054158C" w:rsidRDefault="00F53075" w:rsidP="00F53075">
      <w:pPr>
        <w:pStyle w:val="Prrafodelista"/>
        <w:widowControl/>
        <w:numPr>
          <w:ilvl w:val="0"/>
          <w:numId w:val="48"/>
        </w:numPr>
        <w:autoSpaceDE/>
        <w:autoSpaceDN/>
        <w:contextualSpacing/>
        <w:rPr>
          <w:rFonts w:ascii="Arial" w:hAnsi="Arial" w:cs="Arial"/>
          <w:sz w:val="24"/>
        </w:rPr>
      </w:pPr>
      <w:r w:rsidRPr="00694454">
        <w:rPr>
          <w:rFonts w:ascii="Arial" w:hAnsi="Arial" w:cs="Arial"/>
          <w:b/>
          <w:bCs/>
          <w:sz w:val="24"/>
        </w:rPr>
        <w:t>Animal de asistencia y apoyo emocional</w:t>
      </w:r>
      <w:r w:rsidRPr="0054158C">
        <w:rPr>
          <w:rFonts w:ascii="Arial" w:hAnsi="Arial" w:cs="Arial"/>
          <w:sz w:val="24"/>
        </w:rPr>
        <w:t>: Son animales que ayudan a las personas a superar miedos, ansiedad o traumas, brindando apoyo terapéutico a su tutor a través del afecto y la compañía. Hacen parte del tratamiento psicológico, psiquiátrico o médico de los pacientes.</w:t>
      </w:r>
    </w:p>
    <w:p w14:paraId="02BC70F7" w14:textId="77777777" w:rsidR="00F53075" w:rsidRPr="0054158C" w:rsidRDefault="00F53075" w:rsidP="00F53075">
      <w:pPr>
        <w:pStyle w:val="Prrafodelista"/>
        <w:rPr>
          <w:rFonts w:ascii="Arial" w:hAnsi="Arial" w:cs="Arial"/>
          <w:sz w:val="24"/>
        </w:rPr>
      </w:pPr>
    </w:p>
    <w:p w14:paraId="12466483" w14:textId="77777777" w:rsidR="00F53075" w:rsidRPr="0054158C" w:rsidRDefault="00F53075" w:rsidP="00F53075">
      <w:pPr>
        <w:pStyle w:val="Prrafodelista"/>
        <w:widowControl/>
        <w:numPr>
          <w:ilvl w:val="0"/>
          <w:numId w:val="48"/>
        </w:numPr>
        <w:autoSpaceDE/>
        <w:autoSpaceDN/>
        <w:contextualSpacing/>
        <w:rPr>
          <w:rFonts w:ascii="Arial" w:hAnsi="Arial" w:cs="Arial"/>
          <w:sz w:val="24"/>
        </w:rPr>
      </w:pPr>
      <w:r w:rsidRPr="00694454">
        <w:rPr>
          <w:rFonts w:ascii="Arial" w:hAnsi="Arial" w:cs="Arial"/>
          <w:b/>
          <w:bCs/>
          <w:sz w:val="24"/>
        </w:rPr>
        <w:t>Ejemplares de manejo especial</w:t>
      </w:r>
      <w:r w:rsidRPr="0054158C">
        <w:rPr>
          <w:rFonts w:ascii="Arial" w:hAnsi="Arial" w:cs="Arial"/>
          <w:sz w:val="24"/>
        </w:rPr>
        <w:t xml:space="preserve">: en estricto cumplimiento del Artículo 126 de la Ley 1801 de 2016 y Ley 2054 de 2020 son “Caninos que pertenecen a una de las siguientes razas o a sus cruces o híbridos: American Staffordshire Terrier, </w:t>
      </w:r>
      <w:proofErr w:type="spellStart"/>
      <w:r w:rsidRPr="0054158C">
        <w:rPr>
          <w:rFonts w:ascii="Arial" w:hAnsi="Arial" w:cs="Arial"/>
          <w:sz w:val="24"/>
        </w:rPr>
        <w:t>Bullmastiff</w:t>
      </w:r>
      <w:proofErr w:type="spellEnd"/>
      <w:r w:rsidRPr="0054158C">
        <w:rPr>
          <w:rFonts w:ascii="Arial" w:hAnsi="Arial" w:cs="Arial"/>
          <w:sz w:val="24"/>
        </w:rPr>
        <w:t>, Dóberman, Dogo Argentino, Dogo de Burdeos, Fila Brasileiro, Mastín Napolitano, Bull Terrier, Pit Bull Terrier, American Pit Bull Terrier, de presa canario, Rottweiler, Staffordshire Terrier, Tosa Japonés y aquellas nuevas razas o mezclas de razas que el Gobierno nacional determine.”</w:t>
      </w:r>
    </w:p>
    <w:p w14:paraId="318AB296" w14:textId="77777777" w:rsidR="00F53075" w:rsidRPr="0054158C" w:rsidRDefault="00F53075" w:rsidP="00F53075">
      <w:pPr>
        <w:pStyle w:val="Prrafodelista"/>
        <w:rPr>
          <w:rFonts w:ascii="Arial" w:hAnsi="Arial" w:cs="Arial"/>
          <w:sz w:val="24"/>
        </w:rPr>
      </w:pPr>
    </w:p>
    <w:p w14:paraId="30F1E96D" w14:textId="77777777" w:rsidR="00F53075" w:rsidRPr="0054158C" w:rsidRDefault="00F53075" w:rsidP="00F53075">
      <w:pPr>
        <w:pStyle w:val="Prrafodelista"/>
        <w:widowControl/>
        <w:numPr>
          <w:ilvl w:val="0"/>
          <w:numId w:val="48"/>
        </w:numPr>
        <w:autoSpaceDE/>
        <w:autoSpaceDN/>
        <w:contextualSpacing/>
        <w:rPr>
          <w:rFonts w:ascii="Arial" w:hAnsi="Arial" w:cs="Arial"/>
          <w:sz w:val="24"/>
        </w:rPr>
      </w:pPr>
      <w:proofErr w:type="spellStart"/>
      <w:r w:rsidRPr="00694454">
        <w:rPr>
          <w:rFonts w:ascii="Arial" w:hAnsi="Arial" w:cs="Arial"/>
          <w:b/>
          <w:bCs/>
          <w:sz w:val="24"/>
        </w:rPr>
        <w:t>Pet</w:t>
      </w:r>
      <w:proofErr w:type="spellEnd"/>
      <w:r w:rsidRPr="00694454">
        <w:rPr>
          <w:rFonts w:ascii="Arial" w:hAnsi="Arial" w:cs="Arial"/>
          <w:b/>
          <w:bCs/>
          <w:sz w:val="24"/>
        </w:rPr>
        <w:t xml:space="preserve"> Friendly</w:t>
      </w:r>
      <w:r w:rsidRPr="0054158C">
        <w:rPr>
          <w:rFonts w:ascii="Arial" w:hAnsi="Arial" w:cs="Arial"/>
          <w:sz w:val="24"/>
        </w:rPr>
        <w:t>: Término en inglés que significa que un lugar es amigable con animales, es decir, permite la entrada y permanencia de animales de compañía o mascotas, y de asistencia y apoyo emocional</w:t>
      </w:r>
    </w:p>
    <w:p w14:paraId="4B94D8A2" w14:textId="77777777" w:rsidR="00F53075" w:rsidRPr="0054158C" w:rsidRDefault="00F53075" w:rsidP="00F53075">
      <w:pPr>
        <w:pStyle w:val="Prrafodelista"/>
        <w:rPr>
          <w:rFonts w:ascii="Arial" w:hAnsi="Arial" w:cs="Arial"/>
          <w:sz w:val="24"/>
        </w:rPr>
      </w:pPr>
    </w:p>
    <w:p w14:paraId="2847971E" w14:textId="77777777" w:rsidR="00F53075" w:rsidRPr="0054158C" w:rsidRDefault="00F53075" w:rsidP="00F53075">
      <w:pPr>
        <w:pStyle w:val="Prrafodelista"/>
        <w:widowControl/>
        <w:numPr>
          <w:ilvl w:val="0"/>
          <w:numId w:val="48"/>
        </w:numPr>
        <w:autoSpaceDE/>
        <w:autoSpaceDN/>
        <w:contextualSpacing/>
        <w:rPr>
          <w:rFonts w:ascii="Arial" w:hAnsi="Arial" w:cs="Arial"/>
          <w:sz w:val="24"/>
        </w:rPr>
      </w:pPr>
      <w:r w:rsidRPr="00694454">
        <w:rPr>
          <w:rFonts w:ascii="Arial" w:hAnsi="Arial" w:cs="Arial"/>
          <w:b/>
          <w:bCs/>
          <w:sz w:val="24"/>
        </w:rPr>
        <w:t>Salario emocional</w:t>
      </w:r>
      <w:r w:rsidRPr="0054158C">
        <w:rPr>
          <w:rFonts w:ascii="Arial" w:hAnsi="Arial" w:cs="Arial"/>
          <w:sz w:val="24"/>
        </w:rPr>
        <w:t>: Se refiere a aquellas ventajas o beneficios que la Entidad ofrece a sus funcionarios con el fin de mejorar sus niveles de satisfacción laboral sin que esto signifique un beneficio monetario.</w:t>
      </w:r>
    </w:p>
    <w:p w14:paraId="5D7D32B0" w14:textId="77777777" w:rsidR="00F53075" w:rsidRPr="0054158C" w:rsidRDefault="00F53075" w:rsidP="00F53075">
      <w:pPr>
        <w:pStyle w:val="Prrafodelista"/>
        <w:rPr>
          <w:rFonts w:ascii="Arial" w:hAnsi="Arial" w:cs="Arial"/>
          <w:sz w:val="24"/>
        </w:rPr>
      </w:pPr>
    </w:p>
    <w:p w14:paraId="270E6D25" w14:textId="77777777" w:rsidR="00F53075" w:rsidRPr="0054158C" w:rsidRDefault="00F53075" w:rsidP="00F53075">
      <w:pPr>
        <w:pStyle w:val="Prrafodelista"/>
        <w:widowControl/>
        <w:numPr>
          <w:ilvl w:val="0"/>
          <w:numId w:val="48"/>
        </w:numPr>
        <w:autoSpaceDE/>
        <w:autoSpaceDN/>
        <w:contextualSpacing/>
        <w:rPr>
          <w:rFonts w:ascii="Arial" w:hAnsi="Arial" w:cs="Arial"/>
          <w:sz w:val="24"/>
        </w:rPr>
      </w:pPr>
      <w:r w:rsidRPr="00694454">
        <w:rPr>
          <w:rFonts w:ascii="Arial" w:hAnsi="Arial" w:cs="Arial"/>
          <w:b/>
          <w:bCs/>
          <w:sz w:val="24"/>
        </w:rPr>
        <w:t>Tenencia responsable</w:t>
      </w:r>
      <w:r w:rsidRPr="0054158C">
        <w:rPr>
          <w:rFonts w:ascii="Arial" w:hAnsi="Arial" w:cs="Arial"/>
          <w:sz w:val="24"/>
        </w:rPr>
        <w:t>: es el conjunto de obligaciones que adquiere una persona o familia cuando decide adoptar un animal de compañía para asegurar su bienestar, así como el de las personas y el entorno que lo rodea.</w:t>
      </w:r>
    </w:p>
    <w:p w14:paraId="6F7DEACC" w14:textId="77777777" w:rsidR="00F53075" w:rsidRDefault="00F53075" w:rsidP="00F53075">
      <w:pPr>
        <w:pStyle w:val="Prrafodelista"/>
        <w:rPr>
          <w:rFonts w:ascii="Arial" w:hAnsi="Arial" w:cs="Arial"/>
          <w:sz w:val="24"/>
        </w:rPr>
      </w:pPr>
    </w:p>
    <w:p w14:paraId="455AFADD" w14:textId="77777777" w:rsidR="00AF0F43" w:rsidRPr="0054158C" w:rsidRDefault="00AF0F43" w:rsidP="00F53075">
      <w:pPr>
        <w:pStyle w:val="Prrafodelista"/>
        <w:rPr>
          <w:rFonts w:ascii="Arial" w:hAnsi="Arial" w:cs="Arial"/>
          <w:sz w:val="24"/>
        </w:rPr>
      </w:pPr>
    </w:p>
    <w:p w14:paraId="4CA58374" w14:textId="77777777" w:rsidR="00F53075" w:rsidRPr="005026E5" w:rsidRDefault="00F53075" w:rsidP="00F53075">
      <w:pPr>
        <w:rPr>
          <w:rFonts w:ascii="Arial" w:hAnsi="Arial" w:cs="Arial"/>
          <w:b/>
          <w:bCs/>
          <w:sz w:val="24"/>
        </w:rPr>
      </w:pPr>
      <w:r w:rsidRPr="005026E5">
        <w:rPr>
          <w:rFonts w:ascii="Arial" w:hAnsi="Arial" w:cs="Arial"/>
          <w:b/>
          <w:bCs/>
          <w:sz w:val="24"/>
        </w:rPr>
        <w:t>SIGLAS</w:t>
      </w:r>
    </w:p>
    <w:p w14:paraId="04B0CFFD" w14:textId="77777777" w:rsidR="00F53075" w:rsidRPr="0054158C" w:rsidRDefault="00F53075" w:rsidP="00F53075">
      <w:pPr>
        <w:pStyle w:val="Prrafodelista"/>
        <w:rPr>
          <w:rFonts w:ascii="Arial" w:hAnsi="Arial" w:cs="Arial"/>
          <w:sz w:val="24"/>
        </w:rPr>
      </w:pPr>
    </w:p>
    <w:p w14:paraId="0E27BE08" w14:textId="77777777" w:rsidR="00F53075" w:rsidRPr="0054158C" w:rsidRDefault="00F53075" w:rsidP="00F53075">
      <w:pPr>
        <w:pStyle w:val="Prrafodelista"/>
        <w:widowControl/>
        <w:numPr>
          <w:ilvl w:val="0"/>
          <w:numId w:val="48"/>
        </w:numPr>
        <w:autoSpaceDE/>
        <w:autoSpaceDN/>
        <w:contextualSpacing/>
        <w:rPr>
          <w:rFonts w:ascii="Arial" w:hAnsi="Arial" w:cs="Arial"/>
          <w:sz w:val="24"/>
        </w:rPr>
      </w:pPr>
      <w:r w:rsidRPr="00694454">
        <w:rPr>
          <w:rFonts w:ascii="Arial" w:hAnsi="Arial" w:cs="Arial"/>
          <w:b/>
          <w:bCs/>
          <w:sz w:val="24"/>
        </w:rPr>
        <w:t>UAE</w:t>
      </w:r>
      <w:r w:rsidRPr="0054158C">
        <w:rPr>
          <w:rFonts w:ascii="Arial" w:hAnsi="Arial" w:cs="Arial"/>
          <w:sz w:val="24"/>
        </w:rPr>
        <w:t>: Unidad Administrativa Especial</w:t>
      </w:r>
    </w:p>
    <w:p w14:paraId="25B1F753" w14:textId="77777777" w:rsidR="00F53075" w:rsidRPr="0054158C" w:rsidRDefault="00F53075" w:rsidP="00F53075">
      <w:pPr>
        <w:pStyle w:val="Prrafodelista"/>
        <w:widowControl/>
        <w:numPr>
          <w:ilvl w:val="0"/>
          <w:numId w:val="48"/>
        </w:numPr>
        <w:autoSpaceDE/>
        <w:autoSpaceDN/>
        <w:contextualSpacing/>
        <w:rPr>
          <w:rFonts w:ascii="Arial" w:hAnsi="Arial" w:cs="Arial"/>
          <w:sz w:val="24"/>
        </w:rPr>
      </w:pPr>
      <w:r w:rsidRPr="00694454">
        <w:rPr>
          <w:rFonts w:ascii="Arial" w:hAnsi="Arial" w:cs="Arial"/>
          <w:b/>
          <w:bCs/>
          <w:sz w:val="24"/>
        </w:rPr>
        <w:t>SST</w:t>
      </w:r>
      <w:r w:rsidRPr="0054158C">
        <w:rPr>
          <w:rFonts w:ascii="Arial" w:hAnsi="Arial" w:cs="Arial"/>
          <w:sz w:val="24"/>
        </w:rPr>
        <w:t>: Seguridad y Salud en el Trabajo</w:t>
      </w:r>
    </w:p>
    <w:p w14:paraId="3769EA65" w14:textId="77777777" w:rsidR="00F53075" w:rsidRPr="005026E5" w:rsidRDefault="00F53075" w:rsidP="00F53075">
      <w:pPr>
        <w:pStyle w:val="Prrafodelista"/>
        <w:rPr>
          <w:rFonts w:ascii="Arial" w:hAnsi="Arial" w:cs="Arial"/>
          <w:sz w:val="24"/>
          <w:u w:val="single"/>
        </w:rPr>
      </w:pPr>
    </w:p>
    <w:bookmarkEnd w:id="0"/>
    <w:p w14:paraId="00F85C08" w14:textId="77777777" w:rsidR="00F53075" w:rsidRDefault="00F53075" w:rsidP="00A83F1D">
      <w:pPr>
        <w:jc w:val="both"/>
        <w:rPr>
          <w:rFonts w:asciiTheme="minorBidi" w:hAnsiTheme="minorBidi" w:cstheme="minorBidi"/>
          <w:sz w:val="24"/>
          <w:szCs w:val="24"/>
        </w:rPr>
      </w:pPr>
    </w:p>
    <w:p w14:paraId="38C95879" w14:textId="513AFB9C" w:rsidR="00D201BE" w:rsidRPr="00115A48" w:rsidRDefault="00F53075" w:rsidP="00D201BE">
      <w:pPr>
        <w:pStyle w:val="Ttulo1"/>
        <w:numPr>
          <w:ilvl w:val="0"/>
          <w:numId w:val="20"/>
        </w:numPr>
        <w:spacing w:before="93"/>
        <w:ind w:left="567" w:right="232" w:hanging="283"/>
      </w:pPr>
      <w:r>
        <w:t>DECLARACIÓN DE LA POLITICA</w:t>
      </w:r>
    </w:p>
    <w:p w14:paraId="1F53F945" w14:textId="77777777" w:rsidR="00D201BE" w:rsidRDefault="00D201BE" w:rsidP="00D201BE"/>
    <w:p w14:paraId="022DCEE6" w14:textId="77777777" w:rsidR="00AF0F43" w:rsidRPr="00115A48" w:rsidRDefault="00AF0F43" w:rsidP="00D201BE"/>
    <w:p w14:paraId="738E8CCD" w14:textId="77777777" w:rsidR="00D201BE" w:rsidRPr="00115A48" w:rsidRDefault="00D201BE" w:rsidP="00D201BE">
      <w:pPr>
        <w:pStyle w:val="Textoindependiente"/>
        <w:spacing w:before="8"/>
        <w:ind w:right="232"/>
        <w:jc w:val="both"/>
        <w:rPr>
          <w:rFonts w:ascii="Arial" w:hAnsi="Arial" w:cs="Arial"/>
          <w:lang w:val="es-CO"/>
        </w:rPr>
      </w:pPr>
      <w:r w:rsidRPr="00115A48">
        <w:rPr>
          <w:rFonts w:ascii="Arial" w:hAnsi="Arial" w:cs="Arial"/>
          <w:lang w:val="es-CO"/>
        </w:rPr>
        <w:t>La UAE Cuerpo Oficial de Bomberos de Bogotá se declara formalmente como una institución comprometida con la protección y el bienestar integral de los animales.</w:t>
      </w:r>
    </w:p>
    <w:p w14:paraId="3EBC9247" w14:textId="77777777" w:rsidR="00D201BE" w:rsidRPr="00115A48" w:rsidRDefault="00D201BE" w:rsidP="00D201BE">
      <w:pPr>
        <w:pStyle w:val="Textoindependiente"/>
        <w:spacing w:before="8"/>
        <w:ind w:right="232"/>
        <w:jc w:val="both"/>
        <w:rPr>
          <w:rFonts w:ascii="Arial" w:hAnsi="Arial" w:cs="Arial"/>
          <w:lang w:val="es-CO"/>
        </w:rPr>
      </w:pPr>
    </w:p>
    <w:p w14:paraId="634486BB" w14:textId="6F42DCD3" w:rsidR="00D201BE" w:rsidRPr="00115A48" w:rsidRDefault="00D201BE" w:rsidP="00D201BE">
      <w:pPr>
        <w:pStyle w:val="Textoindependiente"/>
        <w:spacing w:before="8"/>
        <w:ind w:right="232"/>
        <w:jc w:val="both"/>
        <w:rPr>
          <w:rFonts w:ascii="Arial" w:hAnsi="Arial" w:cs="Arial"/>
          <w:lang w:val="es-CO"/>
        </w:rPr>
      </w:pPr>
      <w:r w:rsidRPr="00115A48">
        <w:rPr>
          <w:rFonts w:ascii="Arial" w:hAnsi="Arial" w:cs="Arial"/>
          <w:lang w:val="es-CO"/>
        </w:rPr>
        <w:t>Este compromiso abarca a los animales de compañía de propiedad de los</w:t>
      </w:r>
      <w:r w:rsidR="00B43719">
        <w:rPr>
          <w:rFonts w:ascii="Arial" w:hAnsi="Arial" w:cs="Arial"/>
          <w:lang w:val="es-CO"/>
        </w:rPr>
        <w:t>/as</w:t>
      </w:r>
      <w:r w:rsidRPr="00115A48">
        <w:rPr>
          <w:rFonts w:ascii="Arial" w:hAnsi="Arial" w:cs="Arial"/>
          <w:lang w:val="es-CO"/>
        </w:rPr>
        <w:t xml:space="preserve"> servidores</w:t>
      </w:r>
      <w:r w:rsidR="00B43719">
        <w:rPr>
          <w:rFonts w:ascii="Arial" w:hAnsi="Arial" w:cs="Arial"/>
          <w:lang w:val="es-CO"/>
        </w:rPr>
        <w:t>/as</w:t>
      </w:r>
      <w:r w:rsidRPr="00115A48">
        <w:rPr>
          <w:rFonts w:ascii="Arial" w:hAnsi="Arial" w:cs="Arial"/>
          <w:lang w:val="es-CO"/>
        </w:rPr>
        <w:t xml:space="preserve"> públicos y colaboradores</w:t>
      </w:r>
      <w:r w:rsidR="00B43719">
        <w:rPr>
          <w:rFonts w:ascii="Arial" w:hAnsi="Arial" w:cs="Arial"/>
          <w:lang w:val="es-CO"/>
        </w:rPr>
        <w:t>/as</w:t>
      </w:r>
      <w:r w:rsidRPr="00115A48">
        <w:rPr>
          <w:rFonts w:ascii="Arial" w:hAnsi="Arial" w:cs="Arial"/>
          <w:lang w:val="es-CO"/>
        </w:rPr>
        <w:t>, y a los animales rescatados de carácter comunitario que habitan en las diversas estaciones de la entidad.</w:t>
      </w:r>
    </w:p>
    <w:p w14:paraId="56F1A513" w14:textId="77777777" w:rsidR="00D201BE" w:rsidRPr="00115A48" w:rsidRDefault="00D201BE" w:rsidP="00D201BE">
      <w:pPr>
        <w:pStyle w:val="Textoindependiente"/>
        <w:spacing w:before="8"/>
        <w:ind w:right="232"/>
        <w:jc w:val="both"/>
        <w:rPr>
          <w:rFonts w:ascii="Arial" w:hAnsi="Arial" w:cs="Arial"/>
          <w:lang w:val="es-CO"/>
        </w:rPr>
      </w:pPr>
    </w:p>
    <w:p w14:paraId="0F56AE62" w14:textId="77777777" w:rsidR="00D201BE" w:rsidRPr="00115A48" w:rsidRDefault="00D201BE" w:rsidP="00D201BE">
      <w:pPr>
        <w:pStyle w:val="Textoindependiente"/>
        <w:spacing w:before="8"/>
        <w:ind w:right="232"/>
        <w:jc w:val="both"/>
        <w:rPr>
          <w:rFonts w:ascii="Arial" w:hAnsi="Arial" w:cs="Arial"/>
        </w:rPr>
      </w:pPr>
      <w:r w:rsidRPr="00115A48">
        <w:rPr>
          <w:rFonts w:ascii="Arial" w:hAnsi="Arial" w:cs="Arial"/>
          <w:lang w:val="es-CO"/>
        </w:rPr>
        <w:t>Mediante este instrumento técnico-administrativo se consolida una cultura institucional de tenencia responsable, seguridad mutua y desarrollo del salario emocional, garantizando que la convivencia armónica potencie de forma medible el clima organizacional sin comprometer en ninguna circunstancia la efectividad, la disciplina y los tiempos de respuesta en la atención de emergencias.</w:t>
      </w:r>
    </w:p>
    <w:p w14:paraId="4A5C97BB" w14:textId="77777777" w:rsidR="00A83F1D" w:rsidRDefault="00A83F1D" w:rsidP="00A83F1D">
      <w:pPr>
        <w:jc w:val="both"/>
        <w:rPr>
          <w:rFonts w:asciiTheme="minorBidi" w:hAnsiTheme="minorBidi" w:cstheme="minorBidi"/>
          <w:sz w:val="24"/>
          <w:szCs w:val="24"/>
        </w:rPr>
      </w:pPr>
    </w:p>
    <w:p w14:paraId="6FC37FC1" w14:textId="3A090D71" w:rsidR="00AF0F43" w:rsidRDefault="00AF0F43">
      <w:pPr>
        <w:rPr>
          <w:rFonts w:asciiTheme="minorBidi" w:hAnsiTheme="minorBidi" w:cstheme="minorBidi"/>
          <w:sz w:val="24"/>
          <w:szCs w:val="24"/>
        </w:rPr>
      </w:pPr>
      <w:r>
        <w:rPr>
          <w:rFonts w:asciiTheme="minorBidi" w:hAnsiTheme="minorBidi" w:cstheme="minorBidi"/>
          <w:sz w:val="24"/>
          <w:szCs w:val="24"/>
        </w:rPr>
        <w:br w:type="page"/>
      </w:r>
    </w:p>
    <w:p w14:paraId="08558B7C" w14:textId="77777777" w:rsidR="00AF0F43" w:rsidRPr="00A83F1D" w:rsidRDefault="00AF0F43" w:rsidP="00A83F1D">
      <w:pPr>
        <w:jc w:val="both"/>
        <w:rPr>
          <w:rFonts w:asciiTheme="minorBidi" w:hAnsiTheme="minorBidi" w:cstheme="minorBidi"/>
          <w:sz w:val="24"/>
          <w:szCs w:val="24"/>
        </w:rPr>
      </w:pPr>
    </w:p>
    <w:p w14:paraId="6DF367AA" w14:textId="5D92D600" w:rsidR="001260C1" w:rsidRPr="00115A48" w:rsidRDefault="001260C1" w:rsidP="005D5591">
      <w:pPr>
        <w:pStyle w:val="Ttulo1"/>
        <w:numPr>
          <w:ilvl w:val="0"/>
          <w:numId w:val="20"/>
        </w:numPr>
        <w:spacing w:before="93"/>
        <w:ind w:left="567" w:right="232" w:hanging="283"/>
      </w:pPr>
      <w:r w:rsidRPr="00115A48">
        <w:t>NORMATIVIDAD</w:t>
      </w:r>
    </w:p>
    <w:p w14:paraId="026FFF57" w14:textId="77777777" w:rsidR="00302207" w:rsidRPr="00115A48" w:rsidRDefault="00302207" w:rsidP="005D5591">
      <w:pPr>
        <w:ind w:right="232"/>
        <w:jc w:val="both"/>
        <w:rPr>
          <w:rFonts w:ascii="Arial" w:hAnsi="Arial" w:cs="Arial"/>
          <w:sz w:val="24"/>
          <w:szCs w:val="24"/>
        </w:rPr>
      </w:pPr>
    </w:p>
    <w:p w14:paraId="593FE209" w14:textId="77777777" w:rsidR="00EB0F02" w:rsidRPr="00115A48" w:rsidRDefault="00EB0F02" w:rsidP="00225A43">
      <w:pPr>
        <w:pStyle w:val="Textoindependiente"/>
        <w:ind w:right="232"/>
        <w:contextualSpacing/>
        <w:jc w:val="both"/>
        <w:rPr>
          <w:rFonts w:ascii="Arial" w:hAnsi="Arial" w:cs="Arial"/>
          <w:lang w:val="es-CO"/>
        </w:rPr>
      </w:pPr>
      <w:r w:rsidRPr="00115A48">
        <w:rPr>
          <w:rFonts w:ascii="Arial" w:hAnsi="Arial" w:cs="Arial"/>
          <w:lang w:val="es-CO"/>
        </w:rPr>
        <w:t>La presente política se encuentra plenamente alineada y fundamentada en el marco normativo</w:t>
      </w:r>
    </w:p>
    <w:p w14:paraId="02CF4EB0" w14:textId="3CF1AED2" w:rsidR="00EB0F02" w:rsidRPr="00115A48" w:rsidRDefault="00EB0F02" w:rsidP="00225A43">
      <w:pPr>
        <w:pStyle w:val="Textoindependiente"/>
        <w:ind w:right="232"/>
        <w:contextualSpacing/>
        <w:jc w:val="both"/>
        <w:rPr>
          <w:rFonts w:ascii="Arial" w:hAnsi="Arial" w:cs="Arial"/>
          <w:lang w:val="es-CO"/>
        </w:rPr>
      </w:pPr>
      <w:r w:rsidRPr="00115A48">
        <w:rPr>
          <w:rFonts w:ascii="Arial" w:hAnsi="Arial" w:cs="Arial"/>
          <w:lang w:val="es-CO"/>
        </w:rPr>
        <w:t xml:space="preserve">internacional, nacional y distrital vigente en materia de bienestar animal, </w:t>
      </w:r>
      <w:r w:rsidR="00225A43" w:rsidRPr="00115A48">
        <w:rPr>
          <w:rFonts w:ascii="Arial" w:hAnsi="Arial" w:cs="Arial"/>
          <w:lang w:val="es-CO"/>
        </w:rPr>
        <w:t>orden y salud públicos</w:t>
      </w:r>
      <w:r w:rsidRPr="00115A48">
        <w:rPr>
          <w:rFonts w:ascii="Arial" w:hAnsi="Arial" w:cs="Arial"/>
          <w:lang w:val="es-CO"/>
        </w:rPr>
        <w:t>:</w:t>
      </w:r>
    </w:p>
    <w:p w14:paraId="5595713C" w14:textId="77777777" w:rsidR="00EB0F02" w:rsidRPr="00115A48" w:rsidRDefault="00EB0F02" w:rsidP="00225A43">
      <w:pPr>
        <w:pStyle w:val="Textoindependiente"/>
        <w:ind w:right="232"/>
        <w:contextualSpacing/>
        <w:jc w:val="both"/>
        <w:rPr>
          <w:rFonts w:ascii="Arial" w:hAnsi="Arial" w:cs="Arial"/>
          <w:lang w:val="es-CO"/>
        </w:rPr>
      </w:pPr>
    </w:p>
    <w:p w14:paraId="7BCE4868" w14:textId="255CD9B1" w:rsidR="00EB0F02" w:rsidRPr="00115A48" w:rsidRDefault="00EB0F02" w:rsidP="00DC3CBE">
      <w:pPr>
        <w:pStyle w:val="Textoindependiente"/>
        <w:numPr>
          <w:ilvl w:val="0"/>
          <w:numId w:val="36"/>
        </w:numPr>
        <w:ind w:left="567" w:right="232"/>
        <w:contextualSpacing/>
        <w:jc w:val="both"/>
        <w:rPr>
          <w:rFonts w:ascii="Arial" w:hAnsi="Arial" w:cs="Arial"/>
          <w:lang w:val="es-CO"/>
        </w:rPr>
      </w:pPr>
      <w:r w:rsidRPr="00115A48">
        <w:rPr>
          <w:rFonts w:ascii="Arial" w:hAnsi="Arial" w:cs="Arial"/>
          <w:lang w:val="es-CO"/>
        </w:rPr>
        <w:t>Declaración Universal para el Bienestar de los Animales (DUBA - 1977): Adoptada por la ONU</w:t>
      </w:r>
      <w:r w:rsidR="00DE49F8" w:rsidRPr="00115A48">
        <w:rPr>
          <w:rFonts w:ascii="Arial" w:hAnsi="Arial" w:cs="Arial"/>
          <w:lang w:val="es-CO"/>
        </w:rPr>
        <w:t xml:space="preserve"> </w:t>
      </w:r>
      <w:r w:rsidRPr="00115A48">
        <w:rPr>
          <w:rFonts w:ascii="Arial" w:hAnsi="Arial" w:cs="Arial"/>
          <w:lang w:val="es-CO"/>
        </w:rPr>
        <w:t>y la UNESCO, concibe a los animales como seres vivientes y sintientes que merecen especial</w:t>
      </w:r>
      <w:r w:rsidR="00DE49F8" w:rsidRPr="00115A48">
        <w:rPr>
          <w:rFonts w:ascii="Arial" w:hAnsi="Arial" w:cs="Arial"/>
          <w:lang w:val="es-CO"/>
        </w:rPr>
        <w:t xml:space="preserve"> </w:t>
      </w:r>
      <w:r w:rsidRPr="00115A48">
        <w:rPr>
          <w:rFonts w:ascii="Arial" w:hAnsi="Arial" w:cs="Arial"/>
          <w:lang w:val="es-CO"/>
        </w:rPr>
        <w:t>consideración, respeto, protección y una coexistencia sustentable con el ser humano.</w:t>
      </w:r>
    </w:p>
    <w:p w14:paraId="23C34945" w14:textId="01AD72FD" w:rsidR="00EB0F02" w:rsidRPr="00115A48" w:rsidRDefault="00EB0F02" w:rsidP="00DC3CBE">
      <w:pPr>
        <w:pStyle w:val="Textoindependiente"/>
        <w:numPr>
          <w:ilvl w:val="0"/>
          <w:numId w:val="36"/>
        </w:numPr>
        <w:ind w:left="567" w:right="232"/>
        <w:contextualSpacing/>
        <w:jc w:val="both"/>
        <w:rPr>
          <w:rFonts w:ascii="Arial" w:hAnsi="Arial" w:cs="Arial"/>
          <w:lang w:val="es-CO"/>
        </w:rPr>
      </w:pPr>
      <w:r w:rsidRPr="00115A48">
        <w:rPr>
          <w:rFonts w:ascii="Arial" w:hAnsi="Arial" w:cs="Arial"/>
          <w:lang w:val="es-CO"/>
        </w:rPr>
        <w:t>Ley 1774 de 2016 (Nivel Nacional): Modifica el artículo 655 del Código Civil colombiano, otorgando</w:t>
      </w:r>
      <w:r w:rsidR="00DE49F8" w:rsidRPr="00115A48">
        <w:rPr>
          <w:rFonts w:ascii="Arial" w:hAnsi="Arial" w:cs="Arial"/>
          <w:lang w:val="es-CO"/>
        </w:rPr>
        <w:t xml:space="preserve"> </w:t>
      </w:r>
      <w:r w:rsidRPr="00115A48">
        <w:rPr>
          <w:rFonts w:ascii="Arial" w:hAnsi="Arial" w:cs="Arial"/>
          <w:lang w:val="es-CO"/>
        </w:rPr>
        <w:t xml:space="preserve">formalmente a los animales la calidad de seres sintientes. </w:t>
      </w:r>
    </w:p>
    <w:p w14:paraId="6B79C087" w14:textId="083DF230" w:rsidR="00EB0F02" w:rsidRPr="00115A48" w:rsidRDefault="00EB0F02" w:rsidP="00DC3CBE">
      <w:pPr>
        <w:pStyle w:val="Textoindependiente"/>
        <w:numPr>
          <w:ilvl w:val="0"/>
          <w:numId w:val="36"/>
        </w:numPr>
        <w:ind w:left="567" w:right="232"/>
        <w:contextualSpacing/>
        <w:jc w:val="both"/>
        <w:rPr>
          <w:rFonts w:ascii="Arial" w:hAnsi="Arial" w:cs="Arial"/>
          <w:lang w:val="es-CO"/>
        </w:rPr>
      </w:pPr>
      <w:r w:rsidRPr="00115A48">
        <w:rPr>
          <w:rFonts w:ascii="Arial" w:hAnsi="Arial" w:cs="Arial"/>
          <w:lang w:val="es-CO"/>
        </w:rPr>
        <w:t>Ley 1801 de 2016 (Código Nacional de Seguridad y Convivencia Ciudadana) - Artículo 117:</w:t>
      </w:r>
      <w:r w:rsidR="00DC3CBE" w:rsidRPr="00115A48">
        <w:rPr>
          <w:rFonts w:ascii="Arial" w:hAnsi="Arial" w:cs="Arial"/>
          <w:lang w:val="es-CO"/>
        </w:rPr>
        <w:t xml:space="preserve"> </w:t>
      </w:r>
      <w:r w:rsidRPr="00115A48">
        <w:rPr>
          <w:rFonts w:ascii="Arial" w:hAnsi="Arial" w:cs="Arial"/>
          <w:lang w:val="es-CO"/>
        </w:rPr>
        <w:t>Regula la tenencia de animales domésticos y su permanencia en edificaciones públicas,</w:t>
      </w:r>
      <w:r w:rsidR="00735DAD" w:rsidRPr="00115A48">
        <w:rPr>
          <w:rFonts w:ascii="Arial" w:hAnsi="Arial" w:cs="Arial"/>
          <w:lang w:val="es-CO"/>
        </w:rPr>
        <w:t xml:space="preserve"> </w:t>
      </w:r>
      <w:r w:rsidRPr="00115A48">
        <w:rPr>
          <w:rFonts w:ascii="Arial" w:hAnsi="Arial" w:cs="Arial"/>
          <w:lang w:val="es-CO"/>
        </w:rPr>
        <w:t>supeditándola de forma directa a las reglamentaciones específicas e internas de cada institución del</w:t>
      </w:r>
      <w:r w:rsidR="00735DAD" w:rsidRPr="00115A48">
        <w:rPr>
          <w:rFonts w:ascii="Arial" w:hAnsi="Arial" w:cs="Arial"/>
          <w:lang w:val="es-CO"/>
        </w:rPr>
        <w:t xml:space="preserve"> </w:t>
      </w:r>
      <w:r w:rsidRPr="00115A48">
        <w:rPr>
          <w:rFonts w:ascii="Arial" w:hAnsi="Arial" w:cs="Arial"/>
          <w:lang w:val="es-CO"/>
        </w:rPr>
        <w:t>Estado.</w:t>
      </w:r>
    </w:p>
    <w:p w14:paraId="6EA6B8A4" w14:textId="02AA3110" w:rsidR="00023F1B" w:rsidRDefault="00023F1B" w:rsidP="000922CF">
      <w:pPr>
        <w:pStyle w:val="Textoindependiente"/>
        <w:numPr>
          <w:ilvl w:val="0"/>
          <w:numId w:val="36"/>
        </w:numPr>
        <w:ind w:left="567" w:right="232"/>
        <w:contextualSpacing/>
        <w:jc w:val="both"/>
        <w:rPr>
          <w:rFonts w:ascii="Arial" w:hAnsi="Arial" w:cs="Arial"/>
          <w:lang w:val="es-CO"/>
        </w:rPr>
      </w:pPr>
      <w:r w:rsidRPr="00115A48">
        <w:rPr>
          <w:rFonts w:ascii="Arial" w:hAnsi="Arial" w:cs="Arial"/>
          <w:lang w:val="es-CO"/>
        </w:rPr>
        <w:t>L</w:t>
      </w:r>
      <w:r w:rsidR="00E907A3" w:rsidRPr="00115A48">
        <w:rPr>
          <w:rFonts w:ascii="Arial" w:hAnsi="Arial" w:cs="Arial"/>
          <w:lang w:val="es-CO"/>
        </w:rPr>
        <w:t>ey</w:t>
      </w:r>
      <w:r w:rsidRPr="00115A48">
        <w:rPr>
          <w:rFonts w:ascii="Arial" w:hAnsi="Arial" w:cs="Arial"/>
          <w:lang w:val="es-CO"/>
        </w:rPr>
        <w:t xml:space="preserve"> 2054 </w:t>
      </w:r>
      <w:r w:rsidR="000922CF" w:rsidRPr="00115A48">
        <w:rPr>
          <w:rFonts w:ascii="Arial" w:hAnsi="Arial" w:cs="Arial"/>
          <w:lang w:val="es-CO"/>
        </w:rPr>
        <w:t>de</w:t>
      </w:r>
      <w:r w:rsidRPr="00115A48">
        <w:rPr>
          <w:rFonts w:ascii="Arial" w:hAnsi="Arial" w:cs="Arial"/>
          <w:lang w:val="es-CO"/>
        </w:rPr>
        <w:t xml:space="preserve"> 2020</w:t>
      </w:r>
      <w:r w:rsidR="000922CF" w:rsidRPr="00115A48">
        <w:rPr>
          <w:rFonts w:ascii="Arial" w:hAnsi="Arial" w:cs="Arial"/>
          <w:lang w:val="es-CO"/>
        </w:rPr>
        <w:t>: "Por el cual se modifica la ley 1801 de 2016 y se dictan otras disposiciones"</w:t>
      </w:r>
      <w:r w:rsidR="006F5EB8">
        <w:rPr>
          <w:rFonts w:ascii="Arial" w:hAnsi="Arial" w:cs="Arial"/>
          <w:lang w:val="es-CO"/>
        </w:rPr>
        <w:t>.</w:t>
      </w:r>
    </w:p>
    <w:p w14:paraId="18815468" w14:textId="77777777" w:rsidR="00367644" w:rsidRDefault="00367644" w:rsidP="00367644">
      <w:pPr>
        <w:pStyle w:val="Textoindependiente"/>
        <w:spacing w:before="10"/>
        <w:ind w:right="232"/>
        <w:jc w:val="both"/>
        <w:rPr>
          <w:rFonts w:ascii="Arial" w:hAnsi="Arial" w:cs="Arial"/>
        </w:rPr>
      </w:pPr>
    </w:p>
    <w:p w14:paraId="3451C513" w14:textId="77777777" w:rsidR="00AF0F43" w:rsidRPr="00115A48" w:rsidRDefault="00AF0F43" w:rsidP="00367644">
      <w:pPr>
        <w:pStyle w:val="Textoindependiente"/>
        <w:spacing w:before="10"/>
        <w:ind w:right="232"/>
        <w:jc w:val="both"/>
        <w:rPr>
          <w:rFonts w:ascii="Arial" w:hAnsi="Arial" w:cs="Arial"/>
        </w:rPr>
      </w:pPr>
    </w:p>
    <w:p w14:paraId="6E4B914F" w14:textId="72BBCC21" w:rsidR="00302207" w:rsidRPr="00115A48" w:rsidRDefault="00C80A92" w:rsidP="005D5591">
      <w:pPr>
        <w:pStyle w:val="Ttulo1"/>
        <w:numPr>
          <w:ilvl w:val="0"/>
          <w:numId w:val="20"/>
        </w:numPr>
        <w:spacing w:before="93"/>
        <w:ind w:left="567" w:right="232" w:hanging="283"/>
      </w:pPr>
      <w:r w:rsidRPr="00115A48">
        <w:t xml:space="preserve">OPERATIVIDAD DE </w:t>
      </w:r>
      <w:r w:rsidR="005F2FCE" w:rsidRPr="00115A48">
        <w:t xml:space="preserve">LA </w:t>
      </w:r>
      <w:r w:rsidRPr="00115A48">
        <w:t>POLÍTICA</w:t>
      </w:r>
    </w:p>
    <w:p w14:paraId="64127969" w14:textId="77777777" w:rsidR="00302207" w:rsidRDefault="00302207" w:rsidP="005D5591">
      <w:pPr>
        <w:pStyle w:val="Textoindependiente"/>
        <w:ind w:right="232"/>
        <w:rPr>
          <w:rFonts w:ascii="Arial" w:hAnsi="Arial" w:cs="Arial"/>
          <w:b/>
        </w:rPr>
      </w:pPr>
    </w:p>
    <w:p w14:paraId="3F147C4E" w14:textId="687A643C" w:rsidR="00CE4ED5" w:rsidRPr="009C314D" w:rsidRDefault="00CE4ED5" w:rsidP="005D5591">
      <w:pPr>
        <w:pStyle w:val="Textoindependiente"/>
        <w:ind w:right="232"/>
        <w:rPr>
          <w:rFonts w:ascii="Arial" w:hAnsi="Arial" w:cs="Arial"/>
          <w:bCs/>
        </w:rPr>
      </w:pPr>
      <w:r w:rsidRPr="009C314D">
        <w:rPr>
          <w:rFonts w:ascii="Arial" w:hAnsi="Arial" w:cs="Arial"/>
          <w:bCs/>
        </w:rPr>
        <w:t xml:space="preserve">La operatividad de esta Política se encuentra </w:t>
      </w:r>
      <w:r w:rsidR="009C314D" w:rsidRPr="009C314D">
        <w:rPr>
          <w:rFonts w:ascii="Arial" w:hAnsi="Arial" w:cs="Arial"/>
          <w:bCs/>
        </w:rPr>
        <w:t xml:space="preserve">documentada en el Programa </w:t>
      </w:r>
      <w:proofErr w:type="spellStart"/>
      <w:r w:rsidR="009C314D" w:rsidRPr="009C314D">
        <w:rPr>
          <w:rFonts w:ascii="Arial" w:hAnsi="Arial" w:cs="Arial"/>
          <w:bCs/>
        </w:rPr>
        <w:t>Pet</w:t>
      </w:r>
      <w:proofErr w:type="spellEnd"/>
      <w:r w:rsidR="009C314D" w:rsidRPr="009C314D">
        <w:rPr>
          <w:rFonts w:ascii="Arial" w:hAnsi="Arial" w:cs="Arial"/>
          <w:bCs/>
        </w:rPr>
        <w:t xml:space="preserve"> Friendly</w:t>
      </w:r>
      <w:r w:rsidR="009C314D">
        <w:rPr>
          <w:rFonts w:ascii="Arial" w:hAnsi="Arial" w:cs="Arial"/>
          <w:bCs/>
        </w:rPr>
        <w:t>, el cual es parte integral de este documento.</w:t>
      </w:r>
    </w:p>
    <w:p w14:paraId="24E61985" w14:textId="77777777" w:rsidR="00C85CC5" w:rsidRDefault="00C85CC5" w:rsidP="00C85CC5">
      <w:pPr>
        <w:pStyle w:val="Textoindependiente"/>
        <w:spacing w:before="9"/>
        <w:ind w:left="567" w:right="232"/>
        <w:jc w:val="both"/>
        <w:rPr>
          <w:rFonts w:ascii="Arial" w:hAnsi="Arial" w:cs="Arial"/>
          <w:lang w:val="es-CO"/>
        </w:rPr>
      </w:pPr>
    </w:p>
    <w:p w14:paraId="2EFC8394" w14:textId="77777777" w:rsidR="00AF0F43" w:rsidRPr="00115A48" w:rsidRDefault="00AF0F43" w:rsidP="00C85CC5">
      <w:pPr>
        <w:pStyle w:val="Textoindependiente"/>
        <w:spacing w:before="9"/>
        <w:ind w:left="567" w:right="232"/>
        <w:jc w:val="both"/>
        <w:rPr>
          <w:rFonts w:ascii="Arial" w:hAnsi="Arial" w:cs="Arial"/>
          <w:lang w:val="es-CO"/>
        </w:rPr>
      </w:pPr>
    </w:p>
    <w:p w14:paraId="6BD2A524" w14:textId="70640488" w:rsidR="00302207" w:rsidRPr="00115A48" w:rsidRDefault="00302207" w:rsidP="005D5591">
      <w:pPr>
        <w:pStyle w:val="Textoindependiente"/>
        <w:spacing w:before="9"/>
        <w:ind w:right="232"/>
        <w:rPr>
          <w:rFonts w:ascii="Arial" w:hAnsi="Arial" w:cs="Arial"/>
          <w:sz w:val="15"/>
          <w:lang w:val="es-CO"/>
        </w:rPr>
      </w:pPr>
    </w:p>
    <w:p w14:paraId="37ED050A" w14:textId="43DBD42A" w:rsidR="00DD7E86" w:rsidRPr="00115A48" w:rsidRDefault="00DD7E86" w:rsidP="00DD7E86">
      <w:pPr>
        <w:pStyle w:val="Prrafodelista"/>
        <w:widowControl/>
        <w:numPr>
          <w:ilvl w:val="0"/>
          <w:numId w:val="20"/>
        </w:numPr>
        <w:pBdr>
          <w:top w:val="nil"/>
          <w:left w:val="nil"/>
          <w:bottom w:val="nil"/>
          <w:right w:val="nil"/>
          <w:between w:val="nil"/>
        </w:pBdr>
        <w:tabs>
          <w:tab w:val="left" w:pos="284"/>
        </w:tabs>
        <w:autoSpaceDE/>
        <w:autoSpaceDN/>
        <w:spacing w:line="276" w:lineRule="auto"/>
        <w:ind w:left="567"/>
        <w:rPr>
          <w:rFonts w:ascii="Arial" w:eastAsia="Arial" w:hAnsi="Arial" w:cs="Arial"/>
          <w:b/>
          <w:color w:val="000000"/>
          <w:sz w:val="24"/>
          <w:szCs w:val="24"/>
        </w:rPr>
      </w:pPr>
      <w:r w:rsidRPr="00115A48">
        <w:rPr>
          <w:rFonts w:ascii="Arial" w:eastAsia="Arial" w:hAnsi="Arial" w:cs="Arial"/>
          <w:b/>
          <w:color w:val="000000"/>
          <w:sz w:val="24"/>
          <w:szCs w:val="24"/>
        </w:rPr>
        <w:t xml:space="preserve">DOCUMENTOS RELACIONADOS </w:t>
      </w:r>
    </w:p>
    <w:p w14:paraId="04C58DEE" w14:textId="77777777" w:rsidR="005A56F9" w:rsidRPr="00115A48" w:rsidRDefault="005A56F9" w:rsidP="005A56F9">
      <w:pPr>
        <w:pStyle w:val="Prrafodelista"/>
        <w:widowControl/>
        <w:pBdr>
          <w:top w:val="nil"/>
          <w:left w:val="nil"/>
          <w:bottom w:val="nil"/>
          <w:right w:val="nil"/>
          <w:between w:val="nil"/>
        </w:pBdr>
        <w:tabs>
          <w:tab w:val="left" w:pos="284"/>
        </w:tabs>
        <w:autoSpaceDE/>
        <w:autoSpaceDN/>
        <w:spacing w:line="276" w:lineRule="auto"/>
        <w:ind w:left="567" w:firstLine="0"/>
        <w:rPr>
          <w:rFonts w:ascii="Arial" w:eastAsia="Arial" w:hAnsi="Arial" w:cs="Arial"/>
          <w:b/>
          <w:color w:val="000000"/>
          <w:sz w:val="24"/>
          <w:szCs w:val="24"/>
        </w:rPr>
      </w:pPr>
    </w:p>
    <w:tbl>
      <w:tblPr>
        <w:tblStyle w:val="Tablaconcuadrcula"/>
        <w:tblW w:w="0" w:type="auto"/>
        <w:jc w:val="center"/>
        <w:tblLook w:val="04A0" w:firstRow="1" w:lastRow="0" w:firstColumn="1" w:lastColumn="0" w:noHBand="0" w:noVBand="1"/>
      </w:tblPr>
      <w:tblGrid>
        <w:gridCol w:w="2263"/>
        <w:gridCol w:w="7033"/>
      </w:tblGrid>
      <w:tr w:rsidR="00DD7E86" w:rsidRPr="00115A48" w14:paraId="64C58FE9" w14:textId="77777777" w:rsidTr="000B3D86">
        <w:trPr>
          <w:trHeight w:val="324"/>
          <w:jc w:val="center"/>
        </w:trPr>
        <w:tc>
          <w:tcPr>
            <w:tcW w:w="2263" w:type="dxa"/>
            <w:shd w:val="clear" w:color="auto" w:fill="FFD966"/>
            <w:vAlign w:val="center"/>
          </w:tcPr>
          <w:p w14:paraId="1AE70FBA" w14:textId="77777777" w:rsidR="00DD7E86" w:rsidRPr="00115A48" w:rsidRDefault="00DD7E86" w:rsidP="000B3D86">
            <w:pPr>
              <w:jc w:val="center"/>
              <w:rPr>
                <w:rFonts w:ascii="Arial" w:eastAsia="Calibri" w:hAnsi="Arial" w:cs="Arial"/>
                <w:b/>
              </w:rPr>
            </w:pPr>
            <w:r w:rsidRPr="00115A48">
              <w:rPr>
                <w:rFonts w:ascii="Arial" w:eastAsia="Calibri" w:hAnsi="Arial" w:cs="Arial"/>
                <w:b/>
                <w:bCs/>
              </w:rPr>
              <w:t>Código</w:t>
            </w:r>
          </w:p>
        </w:tc>
        <w:tc>
          <w:tcPr>
            <w:tcW w:w="7033" w:type="dxa"/>
            <w:shd w:val="clear" w:color="auto" w:fill="FFD966"/>
            <w:vAlign w:val="center"/>
          </w:tcPr>
          <w:p w14:paraId="2D5303CD" w14:textId="77777777" w:rsidR="00DD7E86" w:rsidRPr="00115A48" w:rsidRDefault="00DD7E86" w:rsidP="000B3D86">
            <w:pPr>
              <w:jc w:val="center"/>
              <w:rPr>
                <w:rFonts w:ascii="Arial" w:eastAsia="Calibri" w:hAnsi="Arial" w:cs="Arial"/>
                <w:b/>
              </w:rPr>
            </w:pPr>
            <w:r w:rsidRPr="00115A48">
              <w:rPr>
                <w:rFonts w:ascii="Arial" w:eastAsia="Calibri" w:hAnsi="Arial" w:cs="Arial"/>
                <w:b/>
                <w:bCs/>
              </w:rPr>
              <w:t>Nombre del documento / modelo documental</w:t>
            </w:r>
          </w:p>
        </w:tc>
      </w:tr>
      <w:tr w:rsidR="00DD7E86" w:rsidRPr="00115A48" w14:paraId="71DAB8CB" w14:textId="77777777" w:rsidTr="000B3D86">
        <w:trPr>
          <w:jc w:val="center"/>
        </w:trPr>
        <w:tc>
          <w:tcPr>
            <w:tcW w:w="2263" w:type="dxa"/>
          </w:tcPr>
          <w:p w14:paraId="78FD97E8" w14:textId="091E3BF6" w:rsidR="00DD7E86" w:rsidRPr="00115A48" w:rsidRDefault="005F04AF" w:rsidP="000B3D86">
            <w:pPr>
              <w:jc w:val="center"/>
              <w:rPr>
                <w:rFonts w:ascii="Arial" w:eastAsia="Calibri" w:hAnsi="Arial" w:cs="Arial"/>
              </w:rPr>
            </w:pPr>
            <w:r>
              <w:rPr>
                <w:rFonts w:ascii="Arial" w:eastAsia="Calibri" w:hAnsi="Arial" w:cs="Arial"/>
              </w:rPr>
              <w:t>N/A</w:t>
            </w:r>
          </w:p>
        </w:tc>
        <w:tc>
          <w:tcPr>
            <w:tcW w:w="7033" w:type="dxa"/>
          </w:tcPr>
          <w:p w14:paraId="33B996CB" w14:textId="5ACF311D" w:rsidR="00DD7E86" w:rsidRPr="00115A48" w:rsidRDefault="00656A05" w:rsidP="000B3D86">
            <w:pPr>
              <w:rPr>
                <w:rFonts w:ascii="Arial" w:eastAsia="Calibri" w:hAnsi="Arial" w:cs="Arial"/>
                <w:bCs/>
              </w:rPr>
            </w:pPr>
            <w:r>
              <w:rPr>
                <w:rFonts w:ascii="Arial" w:eastAsia="Calibri" w:hAnsi="Arial" w:cs="Arial"/>
                <w:bCs/>
              </w:rPr>
              <w:t xml:space="preserve">Programa </w:t>
            </w:r>
            <w:proofErr w:type="spellStart"/>
            <w:r>
              <w:rPr>
                <w:rFonts w:ascii="Arial" w:eastAsia="Calibri" w:hAnsi="Arial" w:cs="Arial"/>
                <w:bCs/>
              </w:rPr>
              <w:t>Pet</w:t>
            </w:r>
            <w:proofErr w:type="spellEnd"/>
            <w:r>
              <w:rPr>
                <w:rFonts w:ascii="Arial" w:eastAsia="Calibri" w:hAnsi="Arial" w:cs="Arial"/>
                <w:bCs/>
              </w:rPr>
              <w:t xml:space="preserve"> Friendly</w:t>
            </w:r>
          </w:p>
        </w:tc>
      </w:tr>
    </w:tbl>
    <w:p w14:paraId="080382B1" w14:textId="2992A424" w:rsidR="00AF0F43" w:rsidRDefault="00AF0F43" w:rsidP="00277556"/>
    <w:p w14:paraId="79AFBA6A" w14:textId="77777777" w:rsidR="00AF0F43" w:rsidRDefault="00AF0F43">
      <w:r>
        <w:br w:type="page"/>
      </w:r>
    </w:p>
    <w:p w14:paraId="38A4E930" w14:textId="77777777" w:rsidR="00C85CC5" w:rsidRPr="00115A48" w:rsidRDefault="00C85CC5" w:rsidP="00277556"/>
    <w:p w14:paraId="0B16554F" w14:textId="1B81B1D7" w:rsidR="00302207" w:rsidRPr="00115A48" w:rsidRDefault="00C80A92" w:rsidP="00E45E5F">
      <w:pPr>
        <w:pStyle w:val="Ttulo1"/>
        <w:numPr>
          <w:ilvl w:val="0"/>
          <w:numId w:val="20"/>
        </w:numPr>
        <w:spacing w:before="92"/>
        <w:ind w:left="426" w:right="232"/>
      </w:pPr>
      <w:r w:rsidRPr="00115A48">
        <w:t>CONTROL</w:t>
      </w:r>
      <w:r w:rsidRPr="00115A48">
        <w:rPr>
          <w:spacing w:val="-1"/>
        </w:rPr>
        <w:t xml:space="preserve"> </w:t>
      </w:r>
      <w:r w:rsidRPr="00115A48">
        <w:t>DE</w:t>
      </w:r>
      <w:r w:rsidRPr="00115A48">
        <w:rPr>
          <w:spacing w:val="-2"/>
        </w:rPr>
        <w:t xml:space="preserve"> </w:t>
      </w:r>
      <w:r w:rsidRPr="00115A48">
        <w:t>CAMBIOS</w:t>
      </w:r>
    </w:p>
    <w:p w14:paraId="0BD4AD9E" w14:textId="77777777" w:rsidR="00E45E5F" w:rsidRPr="00115A48" w:rsidRDefault="00E45E5F" w:rsidP="00E874D7">
      <w:pPr>
        <w:pStyle w:val="Ttulo1"/>
        <w:spacing w:before="92"/>
        <w:ind w:right="232"/>
      </w:pPr>
    </w:p>
    <w:tbl>
      <w:tblPr>
        <w:tblStyle w:val="Tablaconcuadrcula"/>
        <w:tblW w:w="9351"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2265"/>
        <w:gridCol w:w="1560"/>
        <w:gridCol w:w="5526"/>
      </w:tblGrid>
      <w:tr w:rsidR="00971AFC" w:rsidRPr="00115A48" w14:paraId="10D89241" w14:textId="77777777" w:rsidTr="00664008">
        <w:trPr>
          <w:trHeight w:val="212"/>
          <w:jc w:val="center"/>
        </w:trPr>
        <w:tc>
          <w:tcPr>
            <w:tcW w:w="2265" w:type="dxa"/>
            <w:tcBorders>
              <w:top w:val="single" w:sz="2" w:space="0" w:color="000000"/>
              <w:left w:val="single" w:sz="2" w:space="0" w:color="auto"/>
              <w:bottom w:val="single" w:sz="4" w:space="0" w:color="0D2069"/>
              <w:right w:val="single" w:sz="2" w:space="0" w:color="000000"/>
            </w:tcBorders>
            <w:shd w:val="clear" w:color="auto" w:fill="FFD966"/>
          </w:tcPr>
          <w:p w14:paraId="3BAE9F19" w14:textId="77777777" w:rsidR="00971AFC" w:rsidRPr="00115A48" w:rsidRDefault="00971AFC" w:rsidP="000B3D86">
            <w:pPr>
              <w:contextualSpacing/>
              <w:jc w:val="center"/>
              <w:rPr>
                <w:rFonts w:asciiTheme="minorBidi" w:eastAsia="Calibri" w:hAnsiTheme="minorBidi" w:cstheme="minorBidi"/>
                <w:b/>
                <w:sz w:val="20"/>
                <w:szCs w:val="20"/>
              </w:rPr>
            </w:pPr>
            <w:r w:rsidRPr="00115A48">
              <w:rPr>
                <w:rFonts w:asciiTheme="minorBidi" w:eastAsia="Calibri" w:hAnsiTheme="minorBidi" w:cstheme="minorBidi"/>
                <w:b/>
                <w:sz w:val="20"/>
                <w:szCs w:val="20"/>
              </w:rPr>
              <w:t xml:space="preserve">Versión </w:t>
            </w:r>
          </w:p>
        </w:tc>
        <w:tc>
          <w:tcPr>
            <w:tcW w:w="1560" w:type="dxa"/>
            <w:tcBorders>
              <w:top w:val="single" w:sz="2" w:space="0" w:color="000000"/>
              <w:left w:val="single" w:sz="2" w:space="0" w:color="000000"/>
              <w:bottom w:val="single" w:sz="4" w:space="0" w:color="0D2069"/>
              <w:right w:val="single" w:sz="2" w:space="0" w:color="auto"/>
            </w:tcBorders>
            <w:shd w:val="clear" w:color="auto" w:fill="FFD966"/>
            <w:vAlign w:val="center"/>
          </w:tcPr>
          <w:p w14:paraId="351A5F4B" w14:textId="77777777" w:rsidR="00971AFC" w:rsidRPr="00115A48" w:rsidRDefault="00971AFC" w:rsidP="000B3D86">
            <w:pPr>
              <w:contextualSpacing/>
              <w:jc w:val="center"/>
              <w:rPr>
                <w:rFonts w:asciiTheme="minorBidi" w:eastAsia="Calibri" w:hAnsiTheme="minorBidi" w:cstheme="minorBidi"/>
                <w:b/>
                <w:sz w:val="20"/>
                <w:szCs w:val="20"/>
              </w:rPr>
            </w:pPr>
            <w:r w:rsidRPr="00115A48">
              <w:rPr>
                <w:rFonts w:asciiTheme="minorBidi" w:eastAsia="Calibri" w:hAnsiTheme="minorBidi" w:cstheme="minorBidi"/>
                <w:b/>
                <w:sz w:val="20"/>
                <w:szCs w:val="20"/>
              </w:rPr>
              <w:t>Fecha</w:t>
            </w:r>
          </w:p>
        </w:tc>
        <w:tc>
          <w:tcPr>
            <w:tcW w:w="5526" w:type="dxa"/>
            <w:tcBorders>
              <w:top w:val="single" w:sz="4" w:space="0" w:color="0D2069"/>
              <w:left w:val="single" w:sz="2" w:space="0" w:color="auto"/>
              <w:bottom w:val="single" w:sz="4" w:space="0" w:color="0D2069"/>
              <w:right w:val="single" w:sz="4" w:space="0" w:color="0D2069"/>
            </w:tcBorders>
            <w:shd w:val="clear" w:color="auto" w:fill="FFD966"/>
            <w:vAlign w:val="center"/>
          </w:tcPr>
          <w:p w14:paraId="4FC69896" w14:textId="77777777" w:rsidR="00971AFC" w:rsidRPr="00115A48" w:rsidRDefault="00971AFC" w:rsidP="000B3D86">
            <w:pPr>
              <w:contextualSpacing/>
              <w:jc w:val="center"/>
              <w:rPr>
                <w:rFonts w:asciiTheme="minorBidi" w:eastAsia="Calibri" w:hAnsiTheme="minorBidi" w:cstheme="minorBidi"/>
                <w:b/>
                <w:sz w:val="20"/>
                <w:szCs w:val="20"/>
              </w:rPr>
            </w:pPr>
            <w:r w:rsidRPr="00115A48">
              <w:rPr>
                <w:rFonts w:asciiTheme="minorBidi" w:eastAsia="Calibri" w:hAnsiTheme="minorBidi" w:cstheme="minorBidi"/>
                <w:b/>
                <w:sz w:val="20"/>
                <w:szCs w:val="20"/>
              </w:rPr>
              <w:t>Descripción de la Modificación</w:t>
            </w:r>
          </w:p>
        </w:tc>
      </w:tr>
      <w:tr w:rsidR="00971AFC" w:rsidRPr="00115A48" w14:paraId="3A57893E" w14:textId="77777777" w:rsidTr="00664008">
        <w:trPr>
          <w:trHeight w:val="259"/>
          <w:jc w:val="center"/>
        </w:trPr>
        <w:tc>
          <w:tcPr>
            <w:tcW w:w="2265" w:type="dxa"/>
            <w:tcBorders>
              <w:top w:val="single" w:sz="4" w:space="0" w:color="0D2069"/>
              <w:left w:val="single" w:sz="2" w:space="0" w:color="000000"/>
              <w:bottom w:val="single" w:sz="4" w:space="0" w:color="0D2069"/>
              <w:right w:val="single" w:sz="2" w:space="0" w:color="000000"/>
            </w:tcBorders>
            <w:vAlign w:val="center"/>
          </w:tcPr>
          <w:p w14:paraId="5F6F8055" w14:textId="6597EDAF" w:rsidR="00971AFC" w:rsidRPr="00115A48" w:rsidRDefault="00971AFC" w:rsidP="000B3D86">
            <w:pPr>
              <w:contextualSpacing/>
              <w:jc w:val="center"/>
              <w:rPr>
                <w:rFonts w:asciiTheme="minorBidi" w:eastAsia="Calibri" w:hAnsiTheme="minorBidi" w:cstheme="minorBidi"/>
                <w:sz w:val="20"/>
                <w:szCs w:val="20"/>
              </w:rPr>
            </w:pPr>
            <w:r w:rsidRPr="00115A48">
              <w:rPr>
                <w:rFonts w:asciiTheme="minorBidi" w:eastAsia="Calibri" w:hAnsiTheme="minorBidi" w:cstheme="minorBidi"/>
                <w:sz w:val="20"/>
                <w:szCs w:val="20"/>
              </w:rPr>
              <w:t>01</w:t>
            </w:r>
          </w:p>
        </w:tc>
        <w:tc>
          <w:tcPr>
            <w:tcW w:w="1560" w:type="dxa"/>
            <w:tcBorders>
              <w:top w:val="single" w:sz="4" w:space="0" w:color="0D2069"/>
              <w:left w:val="single" w:sz="2" w:space="0" w:color="000000"/>
              <w:bottom w:val="single" w:sz="4" w:space="0" w:color="0D2069"/>
              <w:right w:val="single" w:sz="2" w:space="0" w:color="auto"/>
            </w:tcBorders>
            <w:vAlign w:val="center"/>
          </w:tcPr>
          <w:p w14:paraId="539B29F9" w14:textId="1AA93E5C" w:rsidR="00971AFC" w:rsidRPr="00115A48" w:rsidRDefault="00971AFC" w:rsidP="000B3D86">
            <w:pPr>
              <w:contextualSpacing/>
              <w:jc w:val="center"/>
              <w:rPr>
                <w:rFonts w:asciiTheme="minorBidi" w:eastAsia="Calibri" w:hAnsiTheme="minorBidi" w:cstheme="minorBidi"/>
                <w:sz w:val="20"/>
                <w:szCs w:val="20"/>
              </w:rPr>
            </w:pPr>
            <w:r w:rsidRPr="00115A48">
              <w:rPr>
                <w:rFonts w:asciiTheme="minorBidi" w:hAnsiTheme="minorBidi" w:cstheme="minorBidi"/>
                <w:sz w:val="20"/>
                <w:szCs w:val="20"/>
              </w:rPr>
              <w:t>10/11/2023</w:t>
            </w:r>
          </w:p>
        </w:tc>
        <w:tc>
          <w:tcPr>
            <w:tcW w:w="5526" w:type="dxa"/>
            <w:tcBorders>
              <w:top w:val="single" w:sz="4" w:space="0" w:color="0D2069"/>
              <w:left w:val="single" w:sz="2" w:space="0" w:color="auto"/>
              <w:bottom w:val="single" w:sz="4" w:space="0" w:color="0D2069"/>
              <w:right w:val="single" w:sz="2" w:space="0" w:color="000000"/>
            </w:tcBorders>
            <w:vAlign w:val="center"/>
          </w:tcPr>
          <w:p w14:paraId="02A62148" w14:textId="5F9BF2B3" w:rsidR="00971AFC" w:rsidRPr="00115A48" w:rsidRDefault="00FF73B2" w:rsidP="000B3D86">
            <w:pPr>
              <w:jc w:val="both"/>
              <w:rPr>
                <w:rFonts w:asciiTheme="minorBidi" w:eastAsia="Calibri" w:hAnsiTheme="minorBidi" w:cstheme="minorBidi"/>
                <w:b/>
                <w:bCs/>
                <w:sz w:val="20"/>
                <w:szCs w:val="20"/>
              </w:rPr>
            </w:pPr>
            <w:r w:rsidRPr="00115A48">
              <w:rPr>
                <w:rFonts w:asciiTheme="minorBidi" w:hAnsiTheme="minorBidi" w:cstheme="minorBidi"/>
                <w:sz w:val="20"/>
                <w:szCs w:val="20"/>
              </w:rPr>
              <w:t>Creación de la</w:t>
            </w:r>
            <w:r w:rsidRPr="00115A48">
              <w:rPr>
                <w:rFonts w:asciiTheme="minorBidi" w:hAnsiTheme="minorBidi" w:cstheme="minorBidi"/>
                <w:spacing w:val="-3"/>
                <w:sz w:val="20"/>
                <w:szCs w:val="20"/>
              </w:rPr>
              <w:t xml:space="preserve"> </w:t>
            </w:r>
            <w:r w:rsidRPr="00115A48">
              <w:rPr>
                <w:rFonts w:asciiTheme="minorBidi" w:hAnsiTheme="minorBidi" w:cstheme="minorBidi"/>
                <w:sz w:val="20"/>
                <w:szCs w:val="20"/>
              </w:rPr>
              <w:t>Política</w:t>
            </w:r>
          </w:p>
        </w:tc>
      </w:tr>
      <w:tr w:rsidR="00FF73B2" w:rsidRPr="00115A48" w14:paraId="6CF4B054" w14:textId="77777777" w:rsidTr="00664008">
        <w:trPr>
          <w:trHeight w:val="259"/>
          <w:jc w:val="center"/>
        </w:trPr>
        <w:tc>
          <w:tcPr>
            <w:tcW w:w="2265" w:type="dxa"/>
            <w:tcBorders>
              <w:top w:val="single" w:sz="4" w:space="0" w:color="0D2069"/>
              <w:left w:val="single" w:sz="2" w:space="0" w:color="000000"/>
              <w:right w:val="single" w:sz="2" w:space="0" w:color="000000"/>
            </w:tcBorders>
            <w:vAlign w:val="center"/>
          </w:tcPr>
          <w:p w14:paraId="1FC36AA8" w14:textId="3E819826" w:rsidR="00FF73B2" w:rsidRPr="00115A48" w:rsidRDefault="00FF73B2" w:rsidP="000B3D86">
            <w:pPr>
              <w:contextualSpacing/>
              <w:jc w:val="center"/>
              <w:rPr>
                <w:rFonts w:asciiTheme="minorBidi" w:eastAsia="Calibri" w:hAnsiTheme="minorBidi" w:cstheme="minorBidi"/>
                <w:sz w:val="20"/>
                <w:szCs w:val="20"/>
              </w:rPr>
            </w:pPr>
            <w:r w:rsidRPr="00115A48">
              <w:rPr>
                <w:rFonts w:asciiTheme="minorBidi" w:eastAsia="Calibri" w:hAnsiTheme="minorBidi" w:cstheme="minorBidi"/>
                <w:sz w:val="20"/>
                <w:szCs w:val="20"/>
              </w:rPr>
              <w:t>02</w:t>
            </w:r>
          </w:p>
        </w:tc>
        <w:tc>
          <w:tcPr>
            <w:tcW w:w="1560" w:type="dxa"/>
            <w:tcBorders>
              <w:top w:val="single" w:sz="4" w:space="0" w:color="0D2069"/>
              <w:left w:val="single" w:sz="2" w:space="0" w:color="000000"/>
              <w:bottom w:val="single" w:sz="2" w:space="0" w:color="000000"/>
              <w:right w:val="single" w:sz="2" w:space="0" w:color="auto"/>
            </w:tcBorders>
            <w:vAlign w:val="center"/>
          </w:tcPr>
          <w:p w14:paraId="26DF777D" w14:textId="6605A5BD" w:rsidR="00FF73B2" w:rsidRPr="00115A48" w:rsidRDefault="0046223B" w:rsidP="000B3D86">
            <w:pPr>
              <w:contextualSpacing/>
              <w:jc w:val="center"/>
              <w:rPr>
                <w:rFonts w:asciiTheme="minorBidi" w:hAnsiTheme="minorBidi" w:cstheme="minorBidi"/>
                <w:sz w:val="20"/>
                <w:szCs w:val="20"/>
              </w:rPr>
            </w:pPr>
            <w:r>
              <w:rPr>
                <w:rFonts w:ascii="Arial" w:eastAsia="Times New Roman" w:hAnsi="Arial" w:cs="Arial"/>
                <w:color w:val="000000"/>
                <w:sz w:val="20"/>
                <w:szCs w:val="20"/>
                <w:lang w:eastAsia="zh-TW"/>
              </w:rPr>
              <w:t>23/07/2026</w:t>
            </w:r>
          </w:p>
        </w:tc>
        <w:tc>
          <w:tcPr>
            <w:tcW w:w="5526" w:type="dxa"/>
            <w:tcBorders>
              <w:top w:val="single" w:sz="4" w:space="0" w:color="0D2069"/>
              <w:left w:val="single" w:sz="2" w:space="0" w:color="auto"/>
              <w:bottom w:val="single" w:sz="2" w:space="0" w:color="000000"/>
              <w:right w:val="single" w:sz="2" w:space="0" w:color="000000"/>
            </w:tcBorders>
            <w:vAlign w:val="center"/>
          </w:tcPr>
          <w:p w14:paraId="65F7C2AF" w14:textId="3AB72884" w:rsidR="00FF73B2" w:rsidRPr="00115A48" w:rsidRDefault="00FF73B2" w:rsidP="000B3D86">
            <w:pPr>
              <w:jc w:val="both"/>
              <w:rPr>
                <w:rFonts w:asciiTheme="minorBidi" w:hAnsiTheme="minorBidi" w:cstheme="minorBidi"/>
                <w:sz w:val="20"/>
                <w:szCs w:val="20"/>
              </w:rPr>
            </w:pPr>
            <w:r w:rsidRPr="00115A48">
              <w:rPr>
                <w:rFonts w:asciiTheme="minorBidi" w:hAnsiTheme="minorBidi" w:cstheme="minorBidi"/>
                <w:sz w:val="20"/>
                <w:szCs w:val="20"/>
                <w:lang w:val="es-CO"/>
              </w:rPr>
              <w:t>Actualización integral de la política</w:t>
            </w:r>
            <w:r w:rsidR="008D0FE3" w:rsidRPr="00115A48">
              <w:rPr>
                <w:rFonts w:asciiTheme="minorBidi" w:hAnsiTheme="minorBidi" w:cstheme="minorBidi"/>
                <w:sz w:val="20"/>
                <w:szCs w:val="20"/>
                <w:lang w:val="es-CO"/>
              </w:rPr>
              <w:t>, se actualiza la</w:t>
            </w:r>
            <w:r w:rsidR="00041554" w:rsidRPr="00115A48">
              <w:rPr>
                <w:rFonts w:asciiTheme="minorBidi" w:hAnsiTheme="minorBidi" w:cstheme="minorBidi"/>
                <w:sz w:val="20"/>
                <w:szCs w:val="20"/>
                <w:lang w:val="es-CO"/>
              </w:rPr>
              <w:t xml:space="preserve"> introducción, la</w:t>
            </w:r>
            <w:r w:rsidR="008D0FE3" w:rsidRPr="00115A48">
              <w:rPr>
                <w:rFonts w:asciiTheme="minorBidi" w:hAnsiTheme="minorBidi" w:cstheme="minorBidi"/>
                <w:sz w:val="20"/>
                <w:szCs w:val="20"/>
                <w:lang w:val="es-CO"/>
              </w:rPr>
              <w:t xml:space="preserve"> normatividad</w:t>
            </w:r>
            <w:r w:rsidR="00CD2EA6">
              <w:rPr>
                <w:rFonts w:asciiTheme="minorBidi" w:hAnsiTheme="minorBidi" w:cstheme="minorBidi"/>
                <w:sz w:val="20"/>
                <w:szCs w:val="20"/>
                <w:lang w:val="es-CO"/>
              </w:rPr>
              <w:t xml:space="preserve"> y</w:t>
            </w:r>
            <w:r w:rsidR="00041554" w:rsidRPr="00115A48">
              <w:rPr>
                <w:rFonts w:asciiTheme="minorBidi" w:hAnsiTheme="minorBidi" w:cstheme="minorBidi"/>
                <w:sz w:val="20"/>
                <w:szCs w:val="20"/>
                <w:lang w:val="es-CO"/>
              </w:rPr>
              <w:t xml:space="preserve"> la declaratoria de la política</w:t>
            </w:r>
            <w:r w:rsidR="00CD2EA6">
              <w:rPr>
                <w:rFonts w:asciiTheme="minorBidi" w:hAnsiTheme="minorBidi" w:cstheme="minorBidi"/>
                <w:sz w:val="20"/>
                <w:szCs w:val="20"/>
                <w:lang w:val="es-CO"/>
              </w:rPr>
              <w:t>.</w:t>
            </w:r>
          </w:p>
        </w:tc>
      </w:tr>
    </w:tbl>
    <w:p w14:paraId="55F49071" w14:textId="47FF44FB" w:rsidR="00302207" w:rsidRPr="00115A48" w:rsidRDefault="00C80A92" w:rsidP="00BB6183">
      <w:pPr>
        <w:pStyle w:val="Prrafodelista"/>
        <w:numPr>
          <w:ilvl w:val="0"/>
          <w:numId w:val="20"/>
        </w:numPr>
        <w:spacing w:before="157"/>
        <w:ind w:left="426" w:right="232"/>
        <w:rPr>
          <w:rFonts w:ascii="Arial" w:hAnsi="Arial" w:cs="Arial"/>
          <w:b/>
          <w:sz w:val="24"/>
        </w:rPr>
      </w:pPr>
      <w:r w:rsidRPr="00115A48">
        <w:rPr>
          <w:rFonts w:ascii="Arial" w:hAnsi="Arial" w:cs="Arial"/>
          <w:b/>
          <w:sz w:val="24"/>
        </w:rPr>
        <w:t>CONTROL</w:t>
      </w:r>
      <w:r w:rsidRPr="00115A48">
        <w:rPr>
          <w:rFonts w:ascii="Arial" w:hAnsi="Arial" w:cs="Arial"/>
          <w:b/>
          <w:spacing w:val="-1"/>
          <w:sz w:val="24"/>
        </w:rPr>
        <w:t xml:space="preserve"> </w:t>
      </w:r>
      <w:r w:rsidRPr="00115A48">
        <w:rPr>
          <w:rFonts w:ascii="Arial" w:hAnsi="Arial" w:cs="Arial"/>
          <w:b/>
          <w:sz w:val="24"/>
        </w:rPr>
        <w:t>DE</w:t>
      </w:r>
      <w:r w:rsidRPr="00115A48">
        <w:rPr>
          <w:rFonts w:ascii="Arial" w:hAnsi="Arial" w:cs="Arial"/>
          <w:b/>
          <w:spacing w:val="-2"/>
          <w:sz w:val="24"/>
        </w:rPr>
        <w:t xml:space="preserve"> </w:t>
      </w:r>
      <w:r w:rsidRPr="00115A48">
        <w:rPr>
          <w:rFonts w:ascii="Arial" w:hAnsi="Arial" w:cs="Arial"/>
          <w:b/>
          <w:sz w:val="24"/>
        </w:rPr>
        <w:t>FIRMAS</w:t>
      </w:r>
    </w:p>
    <w:p w14:paraId="5E951703" w14:textId="77777777" w:rsidR="00302207" w:rsidRPr="00115A48" w:rsidRDefault="00302207" w:rsidP="00E874D7">
      <w:pPr>
        <w:pStyle w:val="Textoindependiente"/>
        <w:spacing w:before="9" w:after="1"/>
        <w:ind w:right="232"/>
        <w:rPr>
          <w:rFonts w:ascii="Arial" w:hAnsi="Arial" w:cs="Arial"/>
          <w:b/>
          <w:sz w:val="19"/>
        </w:rPr>
      </w:pPr>
    </w:p>
    <w:tbl>
      <w:tblPr>
        <w:tblStyle w:val="Tablaconcuadrcula"/>
        <w:tblW w:w="9351"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2830"/>
        <w:gridCol w:w="3404"/>
        <w:gridCol w:w="3117"/>
      </w:tblGrid>
      <w:tr w:rsidR="0098245F" w:rsidRPr="00115A48" w14:paraId="115BB8C5" w14:textId="77777777" w:rsidTr="4F35723A">
        <w:trPr>
          <w:trHeight w:val="212"/>
          <w:jc w:val="center"/>
        </w:trPr>
        <w:tc>
          <w:tcPr>
            <w:tcW w:w="2830" w:type="dxa"/>
            <w:tcBorders>
              <w:top w:val="single" w:sz="4" w:space="0" w:color="0D3E69"/>
              <w:left w:val="single" w:sz="4" w:space="0" w:color="0D3E69"/>
              <w:bottom w:val="single" w:sz="4" w:space="0" w:color="0D3E69"/>
              <w:right w:val="single" w:sz="2" w:space="0" w:color="000000" w:themeColor="text1"/>
            </w:tcBorders>
            <w:shd w:val="clear" w:color="auto" w:fill="FFC000"/>
          </w:tcPr>
          <w:p w14:paraId="7C824B4F" w14:textId="77777777" w:rsidR="0098245F" w:rsidRPr="00115A48" w:rsidRDefault="0098245F" w:rsidP="000B3D86">
            <w:pPr>
              <w:pStyle w:val="Prrafodelista"/>
              <w:ind w:left="0" w:right="190"/>
              <w:jc w:val="center"/>
              <w:rPr>
                <w:rFonts w:ascii="Arial" w:hAnsi="Arial" w:cs="Arial"/>
                <w:b/>
              </w:rPr>
            </w:pPr>
            <w:r w:rsidRPr="00115A48">
              <w:rPr>
                <w:rFonts w:ascii="Arial" w:hAnsi="Arial" w:cs="Arial"/>
                <w:b/>
              </w:rPr>
              <w:t>Elaboró</w:t>
            </w:r>
          </w:p>
        </w:tc>
        <w:tc>
          <w:tcPr>
            <w:tcW w:w="3404" w:type="dxa"/>
            <w:tcBorders>
              <w:top w:val="single" w:sz="4" w:space="0" w:color="0D3E69"/>
              <w:left w:val="single" w:sz="2" w:space="0" w:color="000000" w:themeColor="text1"/>
              <w:bottom w:val="single" w:sz="4" w:space="0" w:color="0D3E69"/>
              <w:right w:val="single" w:sz="2" w:space="0" w:color="000000" w:themeColor="text1"/>
            </w:tcBorders>
            <w:shd w:val="clear" w:color="auto" w:fill="FFC000"/>
            <w:vAlign w:val="center"/>
          </w:tcPr>
          <w:p w14:paraId="2D901DC5" w14:textId="77777777" w:rsidR="0098245F" w:rsidRPr="00115A48" w:rsidRDefault="0098245F" w:rsidP="000B3D86">
            <w:pPr>
              <w:pStyle w:val="Prrafodelista"/>
              <w:ind w:left="0" w:right="190"/>
              <w:jc w:val="center"/>
              <w:rPr>
                <w:rFonts w:ascii="Arial" w:hAnsi="Arial" w:cs="Arial"/>
                <w:b/>
              </w:rPr>
            </w:pPr>
            <w:r w:rsidRPr="00115A48">
              <w:rPr>
                <w:rFonts w:ascii="Arial" w:hAnsi="Arial" w:cs="Arial"/>
                <w:b/>
              </w:rPr>
              <w:t>Revisó</w:t>
            </w:r>
          </w:p>
        </w:tc>
        <w:tc>
          <w:tcPr>
            <w:tcW w:w="3117" w:type="dxa"/>
            <w:tcBorders>
              <w:top w:val="single" w:sz="4" w:space="0" w:color="0D3E69"/>
              <w:left w:val="single" w:sz="2" w:space="0" w:color="000000" w:themeColor="text1"/>
              <w:bottom w:val="single" w:sz="4" w:space="0" w:color="0D3E69"/>
              <w:right w:val="single" w:sz="4" w:space="0" w:color="0D3E69"/>
            </w:tcBorders>
            <w:shd w:val="clear" w:color="auto" w:fill="FFC000"/>
            <w:vAlign w:val="center"/>
          </w:tcPr>
          <w:p w14:paraId="0CD2E304" w14:textId="77777777" w:rsidR="0098245F" w:rsidRPr="00115A48" w:rsidRDefault="0098245F" w:rsidP="000B3D86">
            <w:pPr>
              <w:pStyle w:val="Prrafodelista"/>
              <w:ind w:left="0" w:right="190"/>
              <w:jc w:val="center"/>
              <w:rPr>
                <w:rFonts w:ascii="Arial" w:hAnsi="Arial" w:cs="Arial"/>
                <w:b/>
              </w:rPr>
            </w:pPr>
            <w:r w:rsidRPr="00115A48">
              <w:rPr>
                <w:rFonts w:ascii="Arial" w:hAnsi="Arial" w:cs="Arial"/>
                <w:b/>
              </w:rPr>
              <w:t>Aprobó</w:t>
            </w:r>
          </w:p>
        </w:tc>
      </w:tr>
      <w:tr w:rsidR="0098245F" w:rsidRPr="00FF05D0" w14:paraId="1390D759" w14:textId="77777777" w:rsidTr="4F35723A">
        <w:trPr>
          <w:trHeight w:val="259"/>
          <w:jc w:val="center"/>
        </w:trPr>
        <w:tc>
          <w:tcPr>
            <w:tcW w:w="2830"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06CC0668" w14:textId="6A2E7A1C" w:rsidR="0098245F" w:rsidRPr="006D77CE" w:rsidRDefault="006D77CE" w:rsidP="006D77CE">
            <w:pPr>
              <w:pStyle w:val="Prrafodelista"/>
              <w:ind w:left="0" w:right="190" w:firstLine="0"/>
              <w:jc w:val="center"/>
              <w:rPr>
                <w:rFonts w:asciiTheme="minorBidi" w:hAnsiTheme="minorBidi"/>
                <w:bCs/>
              </w:rPr>
            </w:pPr>
            <w:r w:rsidRPr="006D77CE">
              <w:rPr>
                <w:rFonts w:ascii="Arial" w:hAnsi="Arial" w:cs="Arial"/>
                <w:bCs/>
                <w:noProof/>
              </w:rPr>
              <w:t>ORIGINAL FIRMADO</w:t>
            </w:r>
          </w:p>
          <w:p w14:paraId="34A8D7AC" w14:textId="4014119E" w:rsidR="0098245F" w:rsidRPr="00115A48" w:rsidRDefault="0098245F" w:rsidP="0098245F">
            <w:pPr>
              <w:pStyle w:val="Prrafodelista"/>
              <w:ind w:left="0" w:right="190" w:firstLine="0"/>
              <w:jc w:val="center"/>
              <w:rPr>
                <w:rFonts w:asciiTheme="minorBidi" w:hAnsiTheme="minorBidi"/>
                <w:b/>
                <w:bCs/>
                <w:sz w:val="24"/>
                <w:szCs w:val="24"/>
              </w:rPr>
            </w:pPr>
            <w:r w:rsidRPr="00115A48">
              <w:rPr>
                <w:rFonts w:asciiTheme="minorBidi" w:hAnsiTheme="minorBidi"/>
                <w:b/>
                <w:bCs/>
                <w:sz w:val="24"/>
                <w:szCs w:val="24"/>
              </w:rPr>
              <w:t>Angela Cifuentes</w:t>
            </w:r>
          </w:p>
          <w:p w14:paraId="4C66A332" w14:textId="77777777" w:rsidR="0098245F" w:rsidRPr="00115A48" w:rsidRDefault="0098245F" w:rsidP="0098245F">
            <w:pPr>
              <w:pStyle w:val="Prrafodelista"/>
              <w:ind w:left="0" w:right="190" w:firstLine="0"/>
              <w:jc w:val="center"/>
              <w:rPr>
                <w:rFonts w:asciiTheme="minorBidi" w:hAnsiTheme="minorBidi"/>
                <w:sz w:val="24"/>
                <w:szCs w:val="24"/>
              </w:rPr>
            </w:pPr>
            <w:r w:rsidRPr="00115A48">
              <w:rPr>
                <w:rFonts w:asciiTheme="minorBidi" w:hAnsiTheme="minorBidi"/>
                <w:sz w:val="24"/>
                <w:szCs w:val="24"/>
              </w:rPr>
              <w:t>Profesional contratista SGH</w:t>
            </w:r>
          </w:p>
          <w:p w14:paraId="2136AC06" w14:textId="77777777" w:rsidR="0098245F" w:rsidRPr="00115A48" w:rsidRDefault="0098245F" w:rsidP="000B3D86">
            <w:pPr>
              <w:pStyle w:val="Prrafodelista"/>
              <w:ind w:left="0" w:right="190"/>
              <w:jc w:val="center"/>
              <w:rPr>
                <w:rFonts w:asciiTheme="minorBidi" w:hAnsiTheme="minorBidi"/>
                <w:sz w:val="24"/>
                <w:szCs w:val="24"/>
              </w:rPr>
            </w:pPr>
          </w:p>
        </w:tc>
        <w:tc>
          <w:tcPr>
            <w:tcW w:w="3404"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5F2DDC73" w14:textId="44D26977" w:rsidR="00392172" w:rsidRDefault="00392172" w:rsidP="4F35723A">
            <w:pPr>
              <w:ind w:right="190"/>
              <w:jc w:val="center"/>
              <w:rPr>
                <w:rFonts w:asciiTheme="minorBidi" w:hAnsiTheme="minorBidi"/>
                <w:sz w:val="24"/>
                <w:szCs w:val="24"/>
              </w:rPr>
            </w:pPr>
          </w:p>
          <w:p w14:paraId="671E4EC9" w14:textId="77777777" w:rsidR="006D77CE" w:rsidRDefault="006D77CE" w:rsidP="4F35723A">
            <w:pPr>
              <w:ind w:right="190"/>
              <w:jc w:val="center"/>
              <w:rPr>
                <w:rFonts w:asciiTheme="minorBidi" w:hAnsiTheme="minorBidi"/>
                <w:sz w:val="24"/>
                <w:szCs w:val="24"/>
              </w:rPr>
            </w:pPr>
          </w:p>
          <w:p w14:paraId="4339E40C" w14:textId="77777777" w:rsidR="006D77CE" w:rsidRPr="006D77CE" w:rsidRDefault="006D77CE" w:rsidP="006D77CE">
            <w:pPr>
              <w:pStyle w:val="Prrafodelista"/>
              <w:ind w:left="0" w:right="190" w:firstLine="0"/>
              <w:jc w:val="center"/>
              <w:rPr>
                <w:rFonts w:asciiTheme="minorBidi" w:hAnsiTheme="minorBidi"/>
                <w:bCs/>
                <w:lang w:val="pt-PT"/>
              </w:rPr>
            </w:pPr>
            <w:r w:rsidRPr="006D77CE">
              <w:rPr>
                <w:rFonts w:ascii="Arial" w:hAnsi="Arial" w:cs="Arial"/>
                <w:bCs/>
                <w:noProof/>
                <w:lang w:val="pt-PT"/>
              </w:rPr>
              <w:t>ORIGINAL FIRMADO</w:t>
            </w:r>
          </w:p>
          <w:p w14:paraId="61FD82B6" w14:textId="02DDCD0A" w:rsidR="00392172" w:rsidRPr="006D77CE" w:rsidRDefault="006D77CE" w:rsidP="006D77CE">
            <w:pPr>
              <w:ind w:right="190"/>
              <w:jc w:val="center"/>
              <w:rPr>
                <w:rFonts w:asciiTheme="minorBidi" w:hAnsiTheme="minorBidi"/>
                <w:b/>
                <w:sz w:val="24"/>
                <w:szCs w:val="24"/>
                <w:lang w:val="pt-PT"/>
              </w:rPr>
            </w:pPr>
            <w:r w:rsidRPr="006D77CE">
              <w:rPr>
                <w:rFonts w:asciiTheme="minorBidi" w:hAnsiTheme="minorBidi"/>
                <w:b/>
                <w:sz w:val="24"/>
                <w:szCs w:val="24"/>
                <w:lang w:val="pt-PT"/>
              </w:rPr>
              <w:t>José Andrés Ponce Caicedo</w:t>
            </w:r>
          </w:p>
          <w:p w14:paraId="7FBA6F4A" w14:textId="3CB4A81D" w:rsidR="006D77CE" w:rsidRPr="006D77CE" w:rsidRDefault="006D77CE" w:rsidP="006D77CE">
            <w:pPr>
              <w:pStyle w:val="Prrafodelista"/>
              <w:ind w:left="0" w:right="190" w:firstLine="0"/>
              <w:jc w:val="center"/>
              <w:rPr>
                <w:rFonts w:asciiTheme="minorBidi" w:hAnsiTheme="minorBidi"/>
                <w:sz w:val="24"/>
                <w:szCs w:val="24"/>
              </w:rPr>
            </w:pPr>
            <w:r w:rsidRPr="006D77CE">
              <w:rPr>
                <w:rFonts w:asciiTheme="minorBidi" w:hAnsiTheme="minorBidi"/>
                <w:sz w:val="24"/>
                <w:szCs w:val="24"/>
              </w:rPr>
              <w:t>Subdirector de Gestión Humana</w:t>
            </w:r>
          </w:p>
          <w:p w14:paraId="3D202F62" w14:textId="7657BFC9" w:rsidR="00664008" w:rsidRDefault="00664008" w:rsidP="4F35723A">
            <w:pPr>
              <w:ind w:right="190"/>
              <w:jc w:val="center"/>
              <w:rPr>
                <w:noProof/>
              </w:rPr>
            </w:pPr>
          </w:p>
          <w:p w14:paraId="13AC1D2F" w14:textId="77777777" w:rsidR="006D77CE" w:rsidRDefault="006D77CE" w:rsidP="4F35723A">
            <w:pPr>
              <w:ind w:right="190"/>
              <w:jc w:val="center"/>
              <w:rPr>
                <w:noProof/>
              </w:rPr>
            </w:pPr>
          </w:p>
          <w:p w14:paraId="018DC50F" w14:textId="77777777" w:rsidR="006D77CE" w:rsidRPr="006D77CE" w:rsidRDefault="006D77CE" w:rsidP="006D77CE">
            <w:pPr>
              <w:pStyle w:val="Prrafodelista"/>
              <w:ind w:left="0" w:right="190" w:firstLine="0"/>
              <w:jc w:val="center"/>
              <w:rPr>
                <w:rFonts w:asciiTheme="minorBidi" w:hAnsiTheme="minorBidi"/>
                <w:bCs/>
              </w:rPr>
            </w:pPr>
            <w:r w:rsidRPr="006D77CE">
              <w:rPr>
                <w:rFonts w:ascii="Arial" w:hAnsi="Arial" w:cs="Arial"/>
                <w:bCs/>
                <w:noProof/>
              </w:rPr>
              <w:t>ORIGINAL FIRMADO</w:t>
            </w:r>
          </w:p>
          <w:p w14:paraId="07BE0D3B" w14:textId="7621D392" w:rsidR="0098245F" w:rsidRPr="00115A48" w:rsidRDefault="0098245F" w:rsidP="000B3D86">
            <w:pPr>
              <w:ind w:right="190"/>
              <w:jc w:val="center"/>
              <w:rPr>
                <w:rFonts w:asciiTheme="minorBidi" w:hAnsiTheme="minorBidi"/>
                <w:b/>
                <w:sz w:val="24"/>
                <w:szCs w:val="24"/>
              </w:rPr>
            </w:pPr>
            <w:r w:rsidRPr="00115A48">
              <w:rPr>
                <w:rFonts w:asciiTheme="minorBidi" w:hAnsiTheme="minorBidi"/>
                <w:b/>
                <w:sz w:val="24"/>
                <w:szCs w:val="24"/>
              </w:rPr>
              <w:t>Julio César Valdés</w:t>
            </w:r>
          </w:p>
          <w:p w14:paraId="60E3A963" w14:textId="77777777" w:rsidR="0098245F" w:rsidRPr="00115A48" w:rsidRDefault="0098245F" w:rsidP="0098245F">
            <w:pPr>
              <w:pStyle w:val="Prrafodelista"/>
              <w:ind w:left="0" w:right="190" w:firstLine="0"/>
              <w:jc w:val="center"/>
              <w:rPr>
                <w:rFonts w:asciiTheme="minorBidi" w:hAnsiTheme="minorBidi"/>
                <w:sz w:val="24"/>
                <w:szCs w:val="24"/>
              </w:rPr>
            </w:pPr>
            <w:r w:rsidRPr="00115A48">
              <w:rPr>
                <w:rFonts w:asciiTheme="minorBidi" w:hAnsiTheme="minorBidi"/>
                <w:sz w:val="24"/>
                <w:szCs w:val="24"/>
              </w:rPr>
              <w:t>Profesional contratista SGH</w:t>
            </w:r>
          </w:p>
          <w:p w14:paraId="741D2E41" w14:textId="77777777" w:rsidR="0098245F" w:rsidRDefault="0098245F" w:rsidP="000B3D86">
            <w:pPr>
              <w:ind w:right="190"/>
              <w:rPr>
                <w:rFonts w:asciiTheme="minorBidi" w:hAnsiTheme="minorBidi"/>
                <w:sz w:val="24"/>
                <w:szCs w:val="24"/>
              </w:rPr>
            </w:pPr>
          </w:p>
          <w:p w14:paraId="60B14C46" w14:textId="77777777" w:rsidR="006D77CE" w:rsidRPr="00115A48" w:rsidRDefault="006D77CE" w:rsidP="000B3D86">
            <w:pPr>
              <w:ind w:right="190"/>
              <w:rPr>
                <w:rFonts w:asciiTheme="minorBidi" w:hAnsiTheme="minorBidi"/>
                <w:sz w:val="24"/>
                <w:szCs w:val="24"/>
              </w:rPr>
            </w:pPr>
          </w:p>
          <w:p w14:paraId="11F424DD" w14:textId="77777777" w:rsidR="006D77CE" w:rsidRPr="006D77CE" w:rsidRDefault="006D77CE" w:rsidP="006D77CE">
            <w:pPr>
              <w:pStyle w:val="Prrafodelista"/>
              <w:ind w:left="0" w:right="190" w:firstLine="0"/>
              <w:jc w:val="center"/>
              <w:rPr>
                <w:rFonts w:asciiTheme="minorBidi" w:hAnsiTheme="minorBidi"/>
                <w:bCs/>
              </w:rPr>
            </w:pPr>
            <w:r w:rsidRPr="006D77CE">
              <w:rPr>
                <w:rFonts w:ascii="Arial" w:hAnsi="Arial" w:cs="Arial"/>
                <w:bCs/>
                <w:noProof/>
              </w:rPr>
              <w:t>ORIGINAL FIRMADO</w:t>
            </w:r>
          </w:p>
          <w:p w14:paraId="63A1E065" w14:textId="77777777" w:rsidR="0098245F" w:rsidRPr="00115A48" w:rsidRDefault="0098245F" w:rsidP="0098245F">
            <w:pPr>
              <w:pStyle w:val="Prrafodelista"/>
              <w:ind w:left="0" w:right="190" w:firstLine="0"/>
              <w:jc w:val="center"/>
              <w:rPr>
                <w:rFonts w:asciiTheme="minorBidi" w:hAnsiTheme="minorBidi"/>
                <w:b/>
                <w:bCs/>
                <w:sz w:val="24"/>
                <w:szCs w:val="24"/>
              </w:rPr>
            </w:pPr>
            <w:r w:rsidRPr="00115A48">
              <w:rPr>
                <w:rFonts w:asciiTheme="minorBidi" w:hAnsiTheme="minorBidi"/>
                <w:b/>
                <w:bCs/>
                <w:sz w:val="24"/>
                <w:szCs w:val="24"/>
              </w:rPr>
              <w:t>Carmen Patricia Pacheco</w:t>
            </w:r>
          </w:p>
          <w:p w14:paraId="542A6D2A" w14:textId="77777777" w:rsidR="0098245F" w:rsidRPr="00115A48" w:rsidRDefault="0098245F" w:rsidP="0098245F">
            <w:pPr>
              <w:ind w:right="190"/>
              <w:jc w:val="center"/>
              <w:rPr>
                <w:rFonts w:asciiTheme="minorBidi" w:hAnsiTheme="minorBidi"/>
                <w:sz w:val="24"/>
                <w:szCs w:val="24"/>
              </w:rPr>
            </w:pPr>
            <w:proofErr w:type="spellStart"/>
            <w:r w:rsidRPr="00115A48">
              <w:rPr>
                <w:rFonts w:asciiTheme="minorBidi" w:hAnsiTheme="minorBidi"/>
                <w:sz w:val="24"/>
                <w:szCs w:val="24"/>
              </w:rPr>
              <w:t>Vo.Bo</w:t>
            </w:r>
            <w:proofErr w:type="spellEnd"/>
            <w:r w:rsidRPr="00115A48">
              <w:rPr>
                <w:rFonts w:asciiTheme="minorBidi" w:hAnsiTheme="minorBidi"/>
                <w:sz w:val="24"/>
                <w:szCs w:val="24"/>
              </w:rPr>
              <w:t>. de Mejora Continua– OAP</w:t>
            </w:r>
          </w:p>
        </w:tc>
        <w:tc>
          <w:tcPr>
            <w:tcW w:w="3117"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07F9EB97" w14:textId="75505012" w:rsidR="00D17F36" w:rsidRDefault="00D17F36" w:rsidP="00521261">
            <w:pPr>
              <w:ind w:right="190"/>
              <w:jc w:val="center"/>
            </w:pPr>
            <w:r>
              <w:t xml:space="preserve">ACTA No. </w:t>
            </w:r>
            <w:r w:rsidR="00E012AD">
              <w:t>03</w:t>
            </w:r>
            <w:r w:rsidR="008146A2">
              <w:t xml:space="preserve"> </w:t>
            </w:r>
            <w:r w:rsidR="009319D4">
              <w:t>DEL</w:t>
            </w:r>
            <w:r w:rsidR="00462529">
              <w:t xml:space="preserve"> 23 </w:t>
            </w:r>
            <w:r w:rsidR="009319D4">
              <w:t>DE</w:t>
            </w:r>
            <w:r w:rsidR="00462529">
              <w:t xml:space="preserve"> </w:t>
            </w:r>
            <w:r w:rsidR="009319D4">
              <w:t>JULIO DE</w:t>
            </w:r>
            <w:r w:rsidR="00462529">
              <w:t xml:space="preserve"> 2026</w:t>
            </w:r>
          </w:p>
          <w:p w14:paraId="3C0497CE" w14:textId="6E2C06BD" w:rsidR="00115A48" w:rsidRPr="00EB7550" w:rsidRDefault="00D17F36" w:rsidP="00521261">
            <w:pPr>
              <w:ind w:right="190"/>
              <w:jc w:val="center"/>
              <w:rPr>
                <w:b/>
                <w:bCs/>
              </w:rPr>
            </w:pPr>
            <w:r w:rsidRPr="00EB7550">
              <w:rPr>
                <w:b/>
                <w:bCs/>
              </w:rPr>
              <w:t>COMITÉ INSTITUCIONAL DE GESTIÓN Y DESEMPEÑO</w:t>
            </w:r>
          </w:p>
          <w:p w14:paraId="03EF6F63" w14:textId="6983FF75" w:rsidR="00D17F36" w:rsidRPr="005D6FFF" w:rsidRDefault="00D17F36" w:rsidP="00D17F36">
            <w:pPr>
              <w:ind w:right="190"/>
              <w:jc w:val="center"/>
            </w:pPr>
          </w:p>
        </w:tc>
      </w:tr>
    </w:tbl>
    <w:p w14:paraId="4340345C" w14:textId="77777777" w:rsidR="00CB71B4" w:rsidRPr="001A0D10" w:rsidRDefault="00CB71B4" w:rsidP="00E874D7">
      <w:pPr>
        <w:ind w:right="232"/>
        <w:rPr>
          <w:rFonts w:ascii="Arial" w:hAnsi="Arial" w:cs="Arial"/>
        </w:rPr>
      </w:pPr>
    </w:p>
    <w:sectPr w:rsidR="00CB71B4" w:rsidRPr="001A0D10">
      <w:headerReference w:type="default" r:id="rId12"/>
      <w:footerReference w:type="default" r:id="rId13"/>
      <w:pgSz w:w="12240" w:h="15840"/>
      <w:pgMar w:top="3040" w:right="780" w:bottom="1460" w:left="880" w:header="1049" w:footer="12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DE303" w14:textId="77777777" w:rsidR="00E85B1A" w:rsidRDefault="00E85B1A">
      <w:r>
        <w:separator/>
      </w:r>
    </w:p>
  </w:endnote>
  <w:endnote w:type="continuationSeparator" w:id="0">
    <w:p w14:paraId="2F0E68EB" w14:textId="77777777" w:rsidR="00E85B1A" w:rsidRDefault="00E8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01AF" w14:textId="1D6F082E" w:rsidR="00302207" w:rsidRDefault="00681908">
    <w:pPr>
      <w:pStyle w:val="Textoindependiente"/>
      <w:spacing w:line="14" w:lineRule="auto"/>
      <w:rPr>
        <w:sz w:val="20"/>
      </w:rPr>
    </w:pPr>
    <w:r>
      <w:rPr>
        <w:noProof/>
        <w:lang w:val="es-CO" w:eastAsia="es-CO"/>
      </w:rPr>
      <mc:AlternateContent>
        <mc:Choice Requires="wps">
          <w:drawing>
            <wp:anchor distT="0" distB="0" distL="114300" distR="114300" simplePos="0" relativeHeight="487467008" behindDoc="1" locked="0" layoutInCell="1" allowOverlap="1" wp14:anchorId="2E9E5C2D" wp14:editId="6886FB99">
              <wp:simplePos x="0" y="0"/>
              <wp:positionH relativeFrom="page">
                <wp:posOffset>977900</wp:posOffset>
              </wp:positionH>
              <wp:positionV relativeFrom="page">
                <wp:posOffset>9106535</wp:posOffset>
              </wp:positionV>
              <wp:extent cx="5975985" cy="245110"/>
              <wp:effectExtent l="0" t="0" r="0" b="0"/>
              <wp:wrapNone/>
              <wp:docPr id="12403647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A9FE2" w14:textId="77777777" w:rsidR="00302207" w:rsidRDefault="00C80A92">
                          <w:pPr>
                            <w:spacing w:line="178" w:lineRule="exact"/>
                            <w:ind w:left="23" w:right="23"/>
                            <w:jc w:val="center"/>
                            <w:rPr>
                              <w:rFonts w:ascii="Calibri" w:hAnsi="Calibri"/>
                              <w:i/>
                              <w:sz w:val="16"/>
                            </w:rPr>
                          </w:pPr>
                          <w:r>
                            <w:rPr>
                              <w:rFonts w:ascii="Calibri" w:hAnsi="Calibri"/>
                              <w:b/>
                              <w:i/>
                              <w:sz w:val="16"/>
                            </w:rPr>
                            <w:t>Nota:</w:t>
                          </w:r>
                          <w:r>
                            <w:rPr>
                              <w:rFonts w:ascii="Calibri" w:hAnsi="Calibri"/>
                              <w:b/>
                              <w:i/>
                              <w:spacing w:val="-1"/>
                              <w:sz w:val="16"/>
                            </w:rPr>
                            <w:t xml:space="preserve"> </w:t>
                          </w:r>
                          <w:r>
                            <w:rPr>
                              <w:rFonts w:ascii="Calibri" w:hAnsi="Calibri"/>
                              <w:i/>
                              <w:sz w:val="16"/>
                            </w:rPr>
                            <w:t>Si</w:t>
                          </w:r>
                          <w:r>
                            <w:rPr>
                              <w:rFonts w:ascii="Calibri" w:hAnsi="Calibri"/>
                              <w:i/>
                              <w:spacing w:val="-3"/>
                              <w:sz w:val="16"/>
                            </w:rPr>
                            <w:t xml:space="preserve"> </w:t>
                          </w:r>
                          <w:r>
                            <w:rPr>
                              <w:rFonts w:ascii="Calibri" w:hAnsi="Calibri"/>
                              <w:i/>
                              <w:sz w:val="16"/>
                            </w:rPr>
                            <w:t>usted</w:t>
                          </w:r>
                          <w:r>
                            <w:rPr>
                              <w:rFonts w:ascii="Calibri" w:hAnsi="Calibri"/>
                              <w:i/>
                              <w:spacing w:val="-2"/>
                              <w:sz w:val="16"/>
                            </w:rPr>
                            <w:t xml:space="preserve"> </w:t>
                          </w:r>
                          <w:r>
                            <w:rPr>
                              <w:rFonts w:ascii="Calibri" w:hAnsi="Calibri"/>
                              <w:i/>
                              <w:sz w:val="16"/>
                            </w:rPr>
                            <w:t>imprime</w:t>
                          </w:r>
                          <w:r>
                            <w:rPr>
                              <w:rFonts w:ascii="Calibri" w:hAnsi="Calibri"/>
                              <w:i/>
                              <w:spacing w:val="-2"/>
                              <w:sz w:val="16"/>
                            </w:rPr>
                            <w:t xml:space="preserve"> </w:t>
                          </w:r>
                          <w:r>
                            <w:rPr>
                              <w:rFonts w:ascii="Calibri" w:hAnsi="Calibri"/>
                              <w:i/>
                              <w:sz w:val="16"/>
                            </w:rPr>
                            <w:t>este</w:t>
                          </w:r>
                          <w:r>
                            <w:rPr>
                              <w:rFonts w:ascii="Calibri" w:hAnsi="Calibri"/>
                              <w:i/>
                              <w:spacing w:val="-2"/>
                              <w:sz w:val="16"/>
                            </w:rPr>
                            <w:t xml:space="preserve"> </w:t>
                          </w:r>
                          <w:r>
                            <w:rPr>
                              <w:rFonts w:ascii="Calibri" w:hAnsi="Calibri"/>
                              <w:i/>
                              <w:sz w:val="16"/>
                            </w:rPr>
                            <w:t>documento</w:t>
                          </w:r>
                          <w:r>
                            <w:rPr>
                              <w:rFonts w:ascii="Calibri" w:hAnsi="Calibri"/>
                              <w:i/>
                              <w:spacing w:val="-2"/>
                              <w:sz w:val="16"/>
                            </w:rPr>
                            <w:t xml:space="preserve"> </w:t>
                          </w:r>
                          <w:r>
                            <w:rPr>
                              <w:rFonts w:ascii="Calibri" w:hAnsi="Calibri"/>
                              <w:i/>
                              <w:sz w:val="16"/>
                            </w:rPr>
                            <w:t>se</w:t>
                          </w:r>
                          <w:r>
                            <w:rPr>
                              <w:rFonts w:ascii="Calibri" w:hAnsi="Calibri"/>
                              <w:i/>
                              <w:spacing w:val="-2"/>
                              <w:sz w:val="16"/>
                            </w:rPr>
                            <w:t xml:space="preserve"> </w:t>
                          </w:r>
                          <w:r>
                            <w:rPr>
                              <w:rFonts w:ascii="Calibri" w:hAnsi="Calibri"/>
                              <w:i/>
                              <w:sz w:val="16"/>
                            </w:rPr>
                            <w:t>considera</w:t>
                          </w:r>
                          <w:r>
                            <w:rPr>
                              <w:rFonts w:ascii="Calibri" w:hAnsi="Calibri"/>
                              <w:i/>
                              <w:spacing w:val="-2"/>
                              <w:sz w:val="16"/>
                            </w:rPr>
                            <w:t xml:space="preserve"> </w:t>
                          </w:r>
                          <w:r>
                            <w:rPr>
                              <w:rFonts w:ascii="Calibri" w:hAnsi="Calibri"/>
                              <w:i/>
                              <w:sz w:val="16"/>
                            </w:rPr>
                            <w:t>“Copia</w:t>
                          </w:r>
                          <w:r>
                            <w:rPr>
                              <w:rFonts w:ascii="Calibri" w:hAnsi="Calibri"/>
                              <w:i/>
                              <w:spacing w:val="-3"/>
                              <w:sz w:val="16"/>
                            </w:rPr>
                            <w:t xml:space="preserve"> </w:t>
                          </w:r>
                          <w:r>
                            <w:rPr>
                              <w:rFonts w:ascii="Calibri" w:hAnsi="Calibri"/>
                              <w:i/>
                              <w:sz w:val="16"/>
                            </w:rPr>
                            <w:t>No</w:t>
                          </w:r>
                          <w:r>
                            <w:rPr>
                              <w:rFonts w:ascii="Calibri" w:hAnsi="Calibri"/>
                              <w:i/>
                              <w:spacing w:val="-3"/>
                              <w:sz w:val="16"/>
                            </w:rPr>
                            <w:t xml:space="preserve"> </w:t>
                          </w:r>
                          <w:r>
                            <w:rPr>
                              <w:rFonts w:ascii="Calibri" w:hAnsi="Calibri"/>
                              <w:i/>
                              <w:sz w:val="16"/>
                            </w:rPr>
                            <w:t>Controlada”</w:t>
                          </w:r>
                          <w:r>
                            <w:rPr>
                              <w:rFonts w:ascii="Calibri" w:hAnsi="Calibri"/>
                              <w:i/>
                              <w:spacing w:val="-1"/>
                              <w:sz w:val="16"/>
                            </w:rPr>
                            <w:t xml:space="preserve"> </w:t>
                          </w:r>
                          <w:r>
                            <w:rPr>
                              <w:rFonts w:ascii="Calibri" w:hAnsi="Calibri"/>
                              <w:i/>
                              <w:sz w:val="16"/>
                            </w:rPr>
                            <w:t>por</w:t>
                          </w:r>
                          <w:r>
                            <w:rPr>
                              <w:rFonts w:ascii="Calibri" w:hAnsi="Calibri"/>
                              <w:i/>
                              <w:spacing w:val="-2"/>
                              <w:sz w:val="16"/>
                            </w:rPr>
                            <w:t xml:space="preserve"> </w:t>
                          </w:r>
                          <w:r>
                            <w:rPr>
                              <w:rFonts w:ascii="Calibri" w:hAnsi="Calibri"/>
                              <w:i/>
                              <w:sz w:val="16"/>
                            </w:rPr>
                            <w:t>lo</w:t>
                          </w:r>
                          <w:r>
                            <w:rPr>
                              <w:rFonts w:ascii="Calibri" w:hAnsi="Calibri"/>
                              <w:i/>
                              <w:spacing w:val="-3"/>
                              <w:sz w:val="16"/>
                            </w:rPr>
                            <w:t xml:space="preserve"> </w:t>
                          </w:r>
                          <w:r>
                            <w:rPr>
                              <w:rFonts w:ascii="Calibri" w:hAnsi="Calibri"/>
                              <w:i/>
                              <w:sz w:val="16"/>
                            </w:rPr>
                            <w:t>tanto debe</w:t>
                          </w:r>
                          <w:r>
                            <w:rPr>
                              <w:rFonts w:ascii="Calibri" w:hAnsi="Calibri"/>
                              <w:i/>
                              <w:spacing w:val="-2"/>
                              <w:sz w:val="16"/>
                            </w:rPr>
                            <w:t xml:space="preserve"> </w:t>
                          </w:r>
                          <w:r>
                            <w:rPr>
                              <w:rFonts w:ascii="Calibri" w:hAnsi="Calibri"/>
                              <w:i/>
                              <w:sz w:val="16"/>
                            </w:rPr>
                            <w:t>consultar</w:t>
                          </w:r>
                          <w:r>
                            <w:rPr>
                              <w:rFonts w:ascii="Calibri" w:hAnsi="Calibri"/>
                              <w:i/>
                              <w:spacing w:val="-2"/>
                              <w:sz w:val="16"/>
                            </w:rPr>
                            <w:t xml:space="preserve"> </w:t>
                          </w:r>
                          <w:r>
                            <w:rPr>
                              <w:rFonts w:ascii="Calibri" w:hAnsi="Calibri"/>
                              <w:i/>
                              <w:sz w:val="16"/>
                            </w:rPr>
                            <w:t>la</w:t>
                          </w:r>
                          <w:r>
                            <w:rPr>
                              <w:rFonts w:ascii="Calibri" w:hAnsi="Calibri"/>
                              <w:i/>
                              <w:spacing w:val="-2"/>
                              <w:sz w:val="16"/>
                            </w:rPr>
                            <w:t xml:space="preserve"> </w:t>
                          </w:r>
                          <w:r>
                            <w:rPr>
                              <w:rFonts w:ascii="Calibri" w:hAnsi="Calibri"/>
                              <w:i/>
                              <w:sz w:val="16"/>
                            </w:rPr>
                            <w:t>versión</w:t>
                          </w:r>
                          <w:r>
                            <w:rPr>
                              <w:rFonts w:ascii="Calibri" w:hAnsi="Calibri"/>
                              <w:i/>
                              <w:spacing w:val="-3"/>
                              <w:sz w:val="16"/>
                            </w:rPr>
                            <w:t xml:space="preserve"> </w:t>
                          </w:r>
                          <w:r>
                            <w:rPr>
                              <w:rFonts w:ascii="Calibri" w:hAnsi="Calibri"/>
                              <w:i/>
                              <w:sz w:val="16"/>
                            </w:rPr>
                            <w:t>vigente</w:t>
                          </w:r>
                          <w:r>
                            <w:rPr>
                              <w:rFonts w:ascii="Calibri" w:hAnsi="Calibri"/>
                              <w:i/>
                              <w:spacing w:val="-1"/>
                              <w:sz w:val="16"/>
                            </w:rPr>
                            <w:t xml:space="preserve"> </w:t>
                          </w:r>
                          <w:r>
                            <w:rPr>
                              <w:rFonts w:ascii="Calibri" w:hAnsi="Calibri"/>
                              <w:i/>
                              <w:sz w:val="16"/>
                            </w:rPr>
                            <w:t>en</w:t>
                          </w:r>
                          <w:r>
                            <w:rPr>
                              <w:rFonts w:ascii="Calibri" w:hAnsi="Calibri"/>
                              <w:i/>
                              <w:spacing w:val="-4"/>
                              <w:sz w:val="16"/>
                            </w:rPr>
                            <w:t xml:space="preserve"> </w:t>
                          </w:r>
                          <w:r>
                            <w:rPr>
                              <w:rFonts w:ascii="Calibri" w:hAnsi="Calibri"/>
                              <w:i/>
                              <w:sz w:val="16"/>
                            </w:rPr>
                            <w:t>el</w:t>
                          </w:r>
                          <w:r>
                            <w:rPr>
                              <w:rFonts w:ascii="Calibri" w:hAnsi="Calibri"/>
                              <w:i/>
                              <w:spacing w:val="-3"/>
                              <w:sz w:val="16"/>
                            </w:rPr>
                            <w:t xml:space="preserve"> </w:t>
                          </w:r>
                          <w:r>
                            <w:rPr>
                              <w:rFonts w:ascii="Calibri" w:hAnsi="Calibri"/>
                              <w:i/>
                              <w:sz w:val="16"/>
                            </w:rPr>
                            <w:t>sitio</w:t>
                          </w:r>
                          <w:r>
                            <w:rPr>
                              <w:rFonts w:ascii="Calibri" w:hAnsi="Calibri"/>
                              <w:i/>
                              <w:spacing w:val="1"/>
                              <w:sz w:val="16"/>
                            </w:rPr>
                            <w:t xml:space="preserve"> </w:t>
                          </w:r>
                          <w:r>
                            <w:rPr>
                              <w:rFonts w:ascii="Calibri" w:hAnsi="Calibri"/>
                              <w:i/>
                              <w:sz w:val="16"/>
                            </w:rPr>
                            <w:t>oficial</w:t>
                          </w:r>
                          <w:r>
                            <w:rPr>
                              <w:rFonts w:ascii="Calibri" w:hAnsi="Calibri"/>
                              <w:i/>
                              <w:spacing w:val="-3"/>
                              <w:sz w:val="16"/>
                            </w:rPr>
                            <w:t xml:space="preserve"> </w:t>
                          </w:r>
                          <w:r>
                            <w:rPr>
                              <w:rFonts w:ascii="Calibri" w:hAnsi="Calibri"/>
                              <w:i/>
                              <w:sz w:val="16"/>
                            </w:rPr>
                            <w:t>de los</w:t>
                          </w:r>
                        </w:p>
                        <w:p w14:paraId="53749ED5" w14:textId="77777777" w:rsidR="00302207" w:rsidRDefault="00C80A92">
                          <w:pPr>
                            <w:spacing w:line="190" w:lineRule="exact"/>
                            <w:ind w:left="587" w:right="23"/>
                            <w:jc w:val="center"/>
                            <w:rPr>
                              <w:rFonts w:ascii="Calibri"/>
                              <w:i/>
                              <w:sz w:val="16"/>
                            </w:rPr>
                          </w:pPr>
                          <w:r>
                            <w:rPr>
                              <w:rFonts w:ascii="Calibri"/>
                              <w:i/>
                              <w:sz w:val="16"/>
                            </w:rPr>
                            <w:t>documentos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9E5C2D" id="_x0000_t202" coordsize="21600,21600" o:spt="202" path="m,l,21600r21600,l21600,xe">
              <v:stroke joinstyle="miter"/>
              <v:path gradientshapeok="t" o:connecttype="rect"/>
            </v:shapetype>
            <v:shape id="Text Box 1" o:spid="_x0000_s1028" type="#_x0000_t202" style="position:absolute;margin-left:77pt;margin-top:717.05pt;width:470.55pt;height:19.3pt;z-index:-1584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" filled="f" stroked="f">
              <v:textbox inset="0,0,0,0">
                <w:txbxContent>
                  <w:p w14:paraId="771A9FE2" w14:textId="77777777" w:rsidR="00302207" w:rsidRDefault="00C80A92">
                    <w:pPr>
                      <w:spacing w:line="178" w:lineRule="exact"/>
                      <w:ind w:left="23" w:right="23"/>
                      <w:jc w:val="center"/>
                      <w:rPr>
                        <w:rFonts w:ascii="Calibri" w:hAnsi="Calibri"/>
                        <w:i/>
                        <w:sz w:val="16"/>
                      </w:rPr>
                    </w:pPr>
                    <w:r>
                      <w:rPr>
                        <w:rFonts w:ascii="Calibri" w:hAnsi="Calibri"/>
                        <w:b/>
                        <w:i/>
                        <w:sz w:val="16"/>
                      </w:rPr>
                      <w:t>Nota:</w:t>
                    </w:r>
                    <w:r>
                      <w:rPr>
                        <w:rFonts w:ascii="Calibri" w:hAnsi="Calibri"/>
                        <w:b/>
                        <w:i/>
                        <w:spacing w:val="-1"/>
                        <w:sz w:val="16"/>
                      </w:rPr>
                      <w:t xml:space="preserve"> </w:t>
                    </w:r>
                    <w:r>
                      <w:rPr>
                        <w:rFonts w:ascii="Calibri" w:hAnsi="Calibri"/>
                        <w:i/>
                        <w:sz w:val="16"/>
                      </w:rPr>
                      <w:t>Si</w:t>
                    </w:r>
                    <w:r>
                      <w:rPr>
                        <w:rFonts w:ascii="Calibri" w:hAnsi="Calibri"/>
                        <w:i/>
                        <w:spacing w:val="-3"/>
                        <w:sz w:val="16"/>
                      </w:rPr>
                      <w:t xml:space="preserve"> </w:t>
                    </w:r>
                    <w:r>
                      <w:rPr>
                        <w:rFonts w:ascii="Calibri" w:hAnsi="Calibri"/>
                        <w:i/>
                        <w:sz w:val="16"/>
                      </w:rPr>
                      <w:t>usted</w:t>
                    </w:r>
                    <w:r>
                      <w:rPr>
                        <w:rFonts w:ascii="Calibri" w:hAnsi="Calibri"/>
                        <w:i/>
                        <w:spacing w:val="-2"/>
                        <w:sz w:val="16"/>
                      </w:rPr>
                      <w:t xml:space="preserve"> </w:t>
                    </w:r>
                    <w:r>
                      <w:rPr>
                        <w:rFonts w:ascii="Calibri" w:hAnsi="Calibri"/>
                        <w:i/>
                        <w:sz w:val="16"/>
                      </w:rPr>
                      <w:t>imprime</w:t>
                    </w:r>
                    <w:r>
                      <w:rPr>
                        <w:rFonts w:ascii="Calibri" w:hAnsi="Calibri"/>
                        <w:i/>
                        <w:spacing w:val="-2"/>
                        <w:sz w:val="16"/>
                      </w:rPr>
                      <w:t xml:space="preserve"> </w:t>
                    </w:r>
                    <w:r>
                      <w:rPr>
                        <w:rFonts w:ascii="Calibri" w:hAnsi="Calibri"/>
                        <w:i/>
                        <w:sz w:val="16"/>
                      </w:rPr>
                      <w:t>este</w:t>
                    </w:r>
                    <w:r>
                      <w:rPr>
                        <w:rFonts w:ascii="Calibri" w:hAnsi="Calibri"/>
                        <w:i/>
                        <w:spacing w:val="-2"/>
                        <w:sz w:val="16"/>
                      </w:rPr>
                      <w:t xml:space="preserve"> </w:t>
                    </w:r>
                    <w:r>
                      <w:rPr>
                        <w:rFonts w:ascii="Calibri" w:hAnsi="Calibri"/>
                        <w:i/>
                        <w:sz w:val="16"/>
                      </w:rPr>
                      <w:t>documento</w:t>
                    </w:r>
                    <w:r>
                      <w:rPr>
                        <w:rFonts w:ascii="Calibri" w:hAnsi="Calibri"/>
                        <w:i/>
                        <w:spacing w:val="-2"/>
                        <w:sz w:val="16"/>
                      </w:rPr>
                      <w:t xml:space="preserve"> </w:t>
                    </w:r>
                    <w:r>
                      <w:rPr>
                        <w:rFonts w:ascii="Calibri" w:hAnsi="Calibri"/>
                        <w:i/>
                        <w:sz w:val="16"/>
                      </w:rPr>
                      <w:t>se</w:t>
                    </w:r>
                    <w:r>
                      <w:rPr>
                        <w:rFonts w:ascii="Calibri" w:hAnsi="Calibri"/>
                        <w:i/>
                        <w:spacing w:val="-2"/>
                        <w:sz w:val="16"/>
                      </w:rPr>
                      <w:t xml:space="preserve"> </w:t>
                    </w:r>
                    <w:r>
                      <w:rPr>
                        <w:rFonts w:ascii="Calibri" w:hAnsi="Calibri"/>
                        <w:i/>
                        <w:sz w:val="16"/>
                      </w:rPr>
                      <w:t>considera</w:t>
                    </w:r>
                    <w:r>
                      <w:rPr>
                        <w:rFonts w:ascii="Calibri" w:hAnsi="Calibri"/>
                        <w:i/>
                        <w:spacing w:val="-2"/>
                        <w:sz w:val="16"/>
                      </w:rPr>
                      <w:t xml:space="preserve"> </w:t>
                    </w:r>
                    <w:r>
                      <w:rPr>
                        <w:rFonts w:ascii="Calibri" w:hAnsi="Calibri"/>
                        <w:i/>
                        <w:sz w:val="16"/>
                      </w:rPr>
                      <w:t>“Copia</w:t>
                    </w:r>
                    <w:r>
                      <w:rPr>
                        <w:rFonts w:ascii="Calibri" w:hAnsi="Calibri"/>
                        <w:i/>
                        <w:spacing w:val="-3"/>
                        <w:sz w:val="16"/>
                      </w:rPr>
                      <w:t xml:space="preserve"> </w:t>
                    </w:r>
                    <w:r>
                      <w:rPr>
                        <w:rFonts w:ascii="Calibri" w:hAnsi="Calibri"/>
                        <w:i/>
                        <w:sz w:val="16"/>
                      </w:rPr>
                      <w:t>No</w:t>
                    </w:r>
                    <w:r>
                      <w:rPr>
                        <w:rFonts w:ascii="Calibri" w:hAnsi="Calibri"/>
                        <w:i/>
                        <w:spacing w:val="-3"/>
                        <w:sz w:val="16"/>
                      </w:rPr>
                      <w:t xml:space="preserve"> </w:t>
                    </w:r>
                    <w:r>
                      <w:rPr>
                        <w:rFonts w:ascii="Calibri" w:hAnsi="Calibri"/>
                        <w:i/>
                        <w:sz w:val="16"/>
                      </w:rPr>
                      <w:t>Controlada”</w:t>
                    </w:r>
                    <w:r>
                      <w:rPr>
                        <w:rFonts w:ascii="Calibri" w:hAnsi="Calibri"/>
                        <w:i/>
                        <w:spacing w:val="-1"/>
                        <w:sz w:val="16"/>
                      </w:rPr>
                      <w:t xml:space="preserve"> </w:t>
                    </w:r>
                    <w:r>
                      <w:rPr>
                        <w:rFonts w:ascii="Calibri" w:hAnsi="Calibri"/>
                        <w:i/>
                        <w:sz w:val="16"/>
                      </w:rPr>
                      <w:t>por</w:t>
                    </w:r>
                    <w:r>
                      <w:rPr>
                        <w:rFonts w:ascii="Calibri" w:hAnsi="Calibri"/>
                        <w:i/>
                        <w:spacing w:val="-2"/>
                        <w:sz w:val="16"/>
                      </w:rPr>
                      <w:t xml:space="preserve"> </w:t>
                    </w:r>
                    <w:r>
                      <w:rPr>
                        <w:rFonts w:ascii="Calibri" w:hAnsi="Calibri"/>
                        <w:i/>
                        <w:sz w:val="16"/>
                      </w:rPr>
                      <w:t>lo</w:t>
                    </w:r>
                    <w:r>
                      <w:rPr>
                        <w:rFonts w:ascii="Calibri" w:hAnsi="Calibri"/>
                        <w:i/>
                        <w:spacing w:val="-3"/>
                        <w:sz w:val="16"/>
                      </w:rPr>
                      <w:t xml:space="preserve"> </w:t>
                    </w:r>
                    <w:r>
                      <w:rPr>
                        <w:rFonts w:ascii="Calibri" w:hAnsi="Calibri"/>
                        <w:i/>
                        <w:sz w:val="16"/>
                      </w:rPr>
                      <w:t>tanto debe</w:t>
                    </w:r>
                    <w:r>
                      <w:rPr>
                        <w:rFonts w:ascii="Calibri" w:hAnsi="Calibri"/>
                        <w:i/>
                        <w:spacing w:val="-2"/>
                        <w:sz w:val="16"/>
                      </w:rPr>
                      <w:t xml:space="preserve"> </w:t>
                    </w:r>
                    <w:r>
                      <w:rPr>
                        <w:rFonts w:ascii="Calibri" w:hAnsi="Calibri"/>
                        <w:i/>
                        <w:sz w:val="16"/>
                      </w:rPr>
                      <w:t>consultar</w:t>
                    </w:r>
                    <w:r>
                      <w:rPr>
                        <w:rFonts w:ascii="Calibri" w:hAnsi="Calibri"/>
                        <w:i/>
                        <w:spacing w:val="-2"/>
                        <w:sz w:val="16"/>
                      </w:rPr>
                      <w:t xml:space="preserve"> </w:t>
                    </w:r>
                    <w:r>
                      <w:rPr>
                        <w:rFonts w:ascii="Calibri" w:hAnsi="Calibri"/>
                        <w:i/>
                        <w:sz w:val="16"/>
                      </w:rPr>
                      <w:t>la</w:t>
                    </w:r>
                    <w:r>
                      <w:rPr>
                        <w:rFonts w:ascii="Calibri" w:hAnsi="Calibri"/>
                        <w:i/>
                        <w:spacing w:val="-2"/>
                        <w:sz w:val="16"/>
                      </w:rPr>
                      <w:t xml:space="preserve"> </w:t>
                    </w:r>
                    <w:r>
                      <w:rPr>
                        <w:rFonts w:ascii="Calibri" w:hAnsi="Calibri"/>
                        <w:i/>
                        <w:sz w:val="16"/>
                      </w:rPr>
                      <w:t>versión</w:t>
                    </w:r>
                    <w:r>
                      <w:rPr>
                        <w:rFonts w:ascii="Calibri" w:hAnsi="Calibri"/>
                        <w:i/>
                        <w:spacing w:val="-3"/>
                        <w:sz w:val="16"/>
                      </w:rPr>
                      <w:t xml:space="preserve"> </w:t>
                    </w:r>
                    <w:r>
                      <w:rPr>
                        <w:rFonts w:ascii="Calibri" w:hAnsi="Calibri"/>
                        <w:i/>
                        <w:sz w:val="16"/>
                      </w:rPr>
                      <w:t>vigente</w:t>
                    </w:r>
                    <w:r>
                      <w:rPr>
                        <w:rFonts w:ascii="Calibri" w:hAnsi="Calibri"/>
                        <w:i/>
                        <w:spacing w:val="-1"/>
                        <w:sz w:val="16"/>
                      </w:rPr>
                      <w:t xml:space="preserve"> </w:t>
                    </w:r>
                    <w:r>
                      <w:rPr>
                        <w:rFonts w:ascii="Calibri" w:hAnsi="Calibri"/>
                        <w:i/>
                        <w:sz w:val="16"/>
                      </w:rPr>
                      <w:t>en</w:t>
                    </w:r>
                    <w:r>
                      <w:rPr>
                        <w:rFonts w:ascii="Calibri" w:hAnsi="Calibri"/>
                        <w:i/>
                        <w:spacing w:val="-4"/>
                        <w:sz w:val="16"/>
                      </w:rPr>
                      <w:t xml:space="preserve"> </w:t>
                    </w:r>
                    <w:r>
                      <w:rPr>
                        <w:rFonts w:ascii="Calibri" w:hAnsi="Calibri"/>
                        <w:i/>
                        <w:sz w:val="16"/>
                      </w:rPr>
                      <w:t>el</w:t>
                    </w:r>
                    <w:r>
                      <w:rPr>
                        <w:rFonts w:ascii="Calibri" w:hAnsi="Calibri"/>
                        <w:i/>
                        <w:spacing w:val="-3"/>
                        <w:sz w:val="16"/>
                      </w:rPr>
                      <w:t xml:space="preserve"> </w:t>
                    </w:r>
                    <w:r>
                      <w:rPr>
                        <w:rFonts w:ascii="Calibri" w:hAnsi="Calibri"/>
                        <w:i/>
                        <w:sz w:val="16"/>
                      </w:rPr>
                      <w:t>sitio</w:t>
                    </w:r>
                    <w:r>
                      <w:rPr>
                        <w:rFonts w:ascii="Calibri" w:hAnsi="Calibri"/>
                        <w:i/>
                        <w:spacing w:val="1"/>
                        <w:sz w:val="16"/>
                      </w:rPr>
                      <w:t xml:space="preserve"> </w:t>
                    </w:r>
                    <w:r>
                      <w:rPr>
                        <w:rFonts w:ascii="Calibri" w:hAnsi="Calibri"/>
                        <w:i/>
                        <w:sz w:val="16"/>
                      </w:rPr>
                      <w:t>oficial</w:t>
                    </w:r>
                    <w:r>
                      <w:rPr>
                        <w:rFonts w:ascii="Calibri" w:hAnsi="Calibri"/>
                        <w:i/>
                        <w:spacing w:val="-3"/>
                        <w:sz w:val="16"/>
                      </w:rPr>
                      <w:t xml:space="preserve"> </w:t>
                    </w:r>
                    <w:r>
                      <w:rPr>
                        <w:rFonts w:ascii="Calibri" w:hAnsi="Calibri"/>
                        <w:i/>
                        <w:sz w:val="16"/>
                      </w:rPr>
                      <w:t>de los</w:t>
                    </w:r>
                  </w:p>
                  <w:p w14:paraId="53749ED5" w14:textId="77777777" w:rsidR="00302207" w:rsidRDefault="00C80A92">
                    <w:pPr>
                      <w:spacing w:line="190" w:lineRule="exact"/>
                      <w:ind w:left="587" w:right="23"/>
                      <w:jc w:val="center"/>
                      <w:rPr>
                        <w:rFonts w:ascii="Calibri"/>
                        <w:i/>
                        <w:sz w:val="16"/>
                      </w:rPr>
                    </w:pPr>
                    <w:r>
                      <w:rPr>
                        <w:rFonts w:ascii="Calibri"/>
                        <w:i/>
                        <w:sz w:val="16"/>
                      </w:rPr>
                      <w:t>documentos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A484B" w14:textId="77777777" w:rsidR="00E85B1A" w:rsidRDefault="00E85B1A">
      <w:r>
        <w:separator/>
      </w:r>
    </w:p>
  </w:footnote>
  <w:footnote w:type="continuationSeparator" w:id="0">
    <w:p w14:paraId="6C4557AF" w14:textId="77777777" w:rsidR="00E85B1A" w:rsidRDefault="00E85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40" w:type="dxa"/>
      <w:jc w:val="center"/>
      <w:tblBorders>
        <w:top w:val="single" w:sz="4" w:space="0" w:color="EE0000"/>
        <w:left w:val="single" w:sz="4" w:space="0" w:color="EE0000"/>
        <w:bottom w:val="single" w:sz="4" w:space="0" w:color="EE0000"/>
        <w:right w:val="single" w:sz="4" w:space="0" w:color="EE0000"/>
        <w:insideH w:val="single" w:sz="6" w:space="0" w:color="EE0000"/>
        <w:insideV w:val="single" w:sz="6" w:space="0" w:color="EE0000"/>
      </w:tblBorders>
      <w:tblCellMar>
        <w:left w:w="70" w:type="dxa"/>
        <w:right w:w="70" w:type="dxa"/>
      </w:tblCellMar>
      <w:tblLook w:val="04A0" w:firstRow="1" w:lastRow="0" w:firstColumn="1" w:lastColumn="0" w:noHBand="0" w:noVBand="1"/>
    </w:tblPr>
    <w:tblGrid>
      <w:gridCol w:w="2120"/>
      <w:gridCol w:w="5680"/>
      <w:gridCol w:w="2340"/>
    </w:tblGrid>
    <w:tr w:rsidR="00FC625F" w:rsidRPr="00D66B34" w14:paraId="1C43F53C" w14:textId="77777777" w:rsidTr="00FC625F">
      <w:trPr>
        <w:trHeight w:val="501"/>
        <w:jc w:val="center"/>
      </w:trPr>
      <w:tc>
        <w:tcPr>
          <w:tcW w:w="2120" w:type="dxa"/>
          <w:vMerge w:val="restart"/>
          <w:tcBorders>
            <w:right w:val="single" w:sz="4" w:space="0" w:color="EE0000"/>
          </w:tcBorders>
          <w:hideMark/>
        </w:tcPr>
        <w:p w14:paraId="6C240F02" w14:textId="77777777" w:rsidR="00FC625F" w:rsidRPr="00D66B34" w:rsidRDefault="00FC625F" w:rsidP="00FC625F">
          <w:pPr>
            <w:rPr>
              <w:rFonts w:ascii="Arial" w:eastAsia="Times New Roman" w:hAnsi="Arial" w:cs="Arial"/>
              <w:color w:val="000000"/>
              <w:lang w:eastAsia="zh-TW"/>
            </w:rPr>
          </w:pPr>
          <w:r>
            <w:rPr>
              <w:noProof/>
              <w:lang w:eastAsia="es-CO"/>
            </w:rPr>
            <w:drawing>
              <wp:anchor distT="0" distB="0" distL="114300" distR="114300" simplePos="0" relativeHeight="251658752" behindDoc="0" locked="0" layoutInCell="1" allowOverlap="1" wp14:anchorId="2E96C8C3" wp14:editId="69A0A420">
                <wp:simplePos x="0" y="0"/>
                <wp:positionH relativeFrom="column">
                  <wp:posOffset>85735</wp:posOffset>
                </wp:positionH>
                <wp:positionV relativeFrom="paragraph">
                  <wp:posOffset>228600</wp:posOffset>
                </wp:positionV>
                <wp:extent cx="1025327" cy="883670"/>
                <wp:effectExtent l="0" t="0" r="3810" b="0"/>
                <wp:wrapNone/>
                <wp:docPr id="481112903" name="Imagen 481112903">
                  <a:extLst xmlns:a="http://schemas.openxmlformats.org/drawingml/2006/main">
                    <a:ext uri="{FF2B5EF4-FFF2-40B4-BE49-F238E27FC236}">
                      <a16:creationId xmlns:a16="http://schemas.microsoft.com/office/drawing/2014/main" id="{31A67A01-47A8-8C25-013B-4D213729795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6">
                          <a:extLst>
                            <a:ext uri="{FF2B5EF4-FFF2-40B4-BE49-F238E27FC236}">
                              <a16:creationId xmlns:a16="http://schemas.microsoft.com/office/drawing/2014/main" id="{31A67A01-47A8-8C25-013B-4D2137297958}"/>
                            </a:ex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327" cy="883670"/>
                        </a:xfrm>
                        <a:prstGeom prst="rect">
                          <a:avLst/>
                        </a:prstGeom>
                        <a:noFill/>
                      </pic:spPr>
                    </pic:pic>
                  </a:graphicData>
                </a:graphic>
                <wp14:sizeRelH relativeFrom="page">
                  <wp14:pctWidth>0</wp14:pctWidth>
                </wp14:sizeRelH>
                <wp14:sizeRelV relativeFrom="page">
                  <wp14:pctHeight>0</wp14:pctHeight>
                </wp14:sizeRelV>
              </wp:anchor>
            </w:drawing>
          </w:r>
          <w:r w:rsidRPr="00D66B34">
            <w:rPr>
              <w:rFonts w:ascii="Arial" w:eastAsia="Times New Roman" w:hAnsi="Arial" w:cs="Arial"/>
              <w:color w:val="000000"/>
              <w:lang w:eastAsia="zh-TW"/>
            </w:rPr>
            <w:t> </w:t>
          </w:r>
        </w:p>
      </w:tc>
      <w:tc>
        <w:tcPr>
          <w:tcW w:w="5680" w:type="dxa"/>
          <w:tcBorders>
            <w:top w:val="single" w:sz="4" w:space="0" w:color="EE0000"/>
            <w:left w:val="single" w:sz="4" w:space="0" w:color="EE0000"/>
            <w:bottom w:val="nil"/>
            <w:right w:val="single" w:sz="4" w:space="0" w:color="EE0000"/>
          </w:tcBorders>
          <w:hideMark/>
        </w:tcPr>
        <w:p w14:paraId="3E60B48A" w14:textId="2E5EB6C8" w:rsidR="00FC625F" w:rsidRPr="002877B3" w:rsidRDefault="00FC625F" w:rsidP="00FC625F">
          <w:pPr>
            <w:rPr>
              <w:rFonts w:asciiTheme="minorBidi" w:hAnsiTheme="minorBidi"/>
            </w:rPr>
          </w:pPr>
        </w:p>
      </w:tc>
      <w:tc>
        <w:tcPr>
          <w:tcW w:w="2340" w:type="dxa"/>
          <w:tcBorders>
            <w:left w:val="single" w:sz="4" w:space="0" w:color="EE0000"/>
          </w:tcBorders>
          <w:vAlign w:val="center"/>
          <w:hideMark/>
        </w:tcPr>
        <w:p w14:paraId="1EFAF2DE" w14:textId="7E6D32FA" w:rsidR="00FC625F" w:rsidRPr="00D66B34" w:rsidRDefault="00FC625F" w:rsidP="00FC625F">
          <w:pPr>
            <w:rPr>
              <w:rFonts w:ascii="Arial" w:eastAsia="Times New Roman" w:hAnsi="Arial" w:cs="Arial"/>
              <w:color w:val="000000"/>
              <w:sz w:val="20"/>
              <w:szCs w:val="20"/>
              <w:lang w:eastAsia="zh-TW"/>
            </w:rPr>
          </w:pPr>
          <w:r>
            <w:rPr>
              <w:color w:val="000000"/>
              <w:sz w:val="20"/>
              <w:szCs w:val="20"/>
            </w:rPr>
            <w:t xml:space="preserve">Código: </w:t>
          </w:r>
          <w:r w:rsidR="00A83F1D">
            <w:rPr>
              <w:rFonts w:ascii="Arial" w:hAnsi="Arial" w:cs="Arial"/>
              <w:color w:val="000000"/>
              <w:sz w:val="20"/>
              <w:szCs w:val="20"/>
            </w:rPr>
            <w:t>N/A</w:t>
          </w:r>
        </w:p>
      </w:tc>
    </w:tr>
    <w:tr w:rsidR="00FC625F" w:rsidRPr="00D66B34" w14:paraId="71F151EA" w14:textId="77777777" w:rsidTr="00FC625F">
      <w:trPr>
        <w:trHeight w:val="501"/>
        <w:jc w:val="center"/>
      </w:trPr>
      <w:tc>
        <w:tcPr>
          <w:tcW w:w="2120" w:type="dxa"/>
          <w:vMerge/>
          <w:vAlign w:val="center"/>
          <w:hideMark/>
        </w:tcPr>
        <w:p w14:paraId="7623B651" w14:textId="77777777" w:rsidR="00FC625F" w:rsidRPr="00D66B34" w:rsidRDefault="00FC625F" w:rsidP="00FC625F">
          <w:pPr>
            <w:rPr>
              <w:rFonts w:ascii="Arial" w:eastAsia="Times New Roman" w:hAnsi="Arial" w:cs="Arial"/>
              <w:color w:val="000000"/>
              <w:lang w:eastAsia="zh-TW"/>
            </w:rPr>
          </w:pPr>
        </w:p>
      </w:tc>
      <w:tc>
        <w:tcPr>
          <w:tcW w:w="5680" w:type="dxa"/>
          <w:tcBorders>
            <w:top w:val="nil"/>
            <w:left w:val="single" w:sz="4" w:space="0" w:color="EE0000"/>
            <w:bottom w:val="single" w:sz="4" w:space="0" w:color="EE0000"/>
            <w:right w:val="single" w:sz="4" w:space="0" w:color="EE0000"/>
          </w:tcBorders>
          <w:hideMark/>
        </w:tcPr>
        <w:p w14:paraId="5316321E" w14:textId="77777777" w:rsidR="00FC625F" w:rsidRPr="002B787E" w:rsidRDefault="00FC625F" w:rsidP="00FC625F">
          <w:pPr>
            <w:tabs>
              <w:tab w:val="left" w:pos="1440"/>
            </w:tabs>
            <w:jc w:val="center"/>
            <w:rPr>
              <w:rFonts w:ascii="Arial" w:hAnsi="Arial" w:cs="Arial"/>
              <w:b/>
              <w:sz w:val="24"/>
              <w:szCs w:val="24"/>
            </w:rPr>
          </w:pPr>
          <w:r w:rsidRPr="004B613A">
            <w:rPr>
              <w:rFonts w:ascii="Arial" w:eastAsia="Times New Roman" w:hAnsi="Arial" w:cs="Arial"/>
              <w:b/>
              <w:bCs/>
              <w:color w:val="000000"/>
              <w:sz w:val="24"/>
              <w:szCs w:val="24"/>
              <w:lang w:eastAsia="es-CO"/>
            </w:rPr>
            <w:t>GESTIÓN DEL TALENTO HUMANO</w:t>
          </w:r>
        </w:p>
      </w:tc>
      <w:tc>
        <w:tcPr>
          <w:tcW w:w="2340" w:type="dxa"/>
          <w:tcBorders>
            <w:left w:val="single" w:sz="4" w:space="0" w:color="EE0000"/>
          </w:tcBorders>
          <w:vAlign w:val="center"/>
          <w:hideMark/>
        </w:tcPr>
        <w:p w14:paraId="158D89EF" w14:textId="77777777" w:rsidR="00FC625F" w:rsidRPr="00D66B34" w:rsidRDefault="00FC625F" w:rsidP="00FC625F">
          <w:pPr>
            <w:rPr>
              <w:rFonts w:ascii="Arial" w:eastAsia="Times New Roman" w:hAnsi="Arial" w:cs="Arial"/>
              <w:color w:val="000000"/>
              <w:sz w:val="20"/>
              <w:szCs w:val="20"/>
              <w:lang w:eastAsia="zh-TW"/>
            </w:rPr>
          </w:pPr>
          <w:r w:rsidRPr="00D66B34">
            <w:rPr>
              <w:rFonts w:ascii="Arial" w:eastAsia="Times New Roman" w:hAnsi="Arial" w:cs="Arial"/>
              <w:color w:val="000000"/>
              <w:sz w:val="20"/>
              <w:szCs w:val="20"/>
              <w:lang w:eastAsia="zh-TW"/>
            </w:rPr>
            <w:t>Versión</w:t>
          </w:r>
          <w:r>
            <w:rPr>
              <w:rFonts w:ascii="Arial" w:eastAsia="Times New Roman" w:hAnsi="Arial" w:cs="Arial"/>
              <w:color w:val="000000"/>
              <w:sz w:val="20"/>
              <w:szCs w:val="20"/>
              <w:lang w:eastAsia="zh-TW"/>
            </w:rPr>
            <w:t xml:space="preserve">: </w:t>
          </w:r>
          <w:r>
            <w:rPr>
              <w:rFonts w:cs="Arial"/>
              <w:sz w:val="20"/>
            </w:rPr>
            <w:t>02</w:t>
          </w:r>
        </w:p>
      </w:tc>
    </w:tr>
    <w:tr w:rsidR="00FC625F" w:rsidRPr="00D66B34" w14:paraId="2B764AE3" w14:textId="77777777" w:rsidTr="00FC625F">
      <w:trPr>
        <w:trHeight w:val="501"/>
        <w:jc w:val="center"/>
      </w:trPr>
      <w:tc>
        <w:tcPr>
          <w:tcW w:w="2120" w:type="dxa"/>
          <w:vMerge/>
          <w:vAlign w:val="center"/>
          <w:hideMark/>
        </w:tcPr>
        <w:p w14:paraId="51E071C5" w14:textId="77777777" w:rsidR="00FC625F" w:rsidRPr="00D66B34" w:rsidRDefault="00FC625F" w:rsidP="00FC625F">
          <w:pPr>
            <w:rPr>
              <w:rFonts w:ascii="Arial" w:eastAsia="Times New Roman" w:hAnsi="Arial" w:cs="Arial"/>
              <w:color w:val="000000"/>
              <w:lang w:eastAsia="zh-TW"/>
            </w:rPr>
          </w:pPr>
        </w:p>
      </w:tc>
      <w:tc>
        <w:tcPr>
          <w:tcW w:w="5680" w:type="dxa"/>
          <w:tcBorders>
            <w:top w:val="single" w:sz="4" w:space="0" w:color="EE0000"/>
            <w:left w:val="single" w:sz="4" w:space="0" w:color="EE0000"/>
            <w:bottom w:val="nil"/>
            <w:right w:val="single" w:sz="4" w:space="0" w:color="EE0000"/>
          </w:tcBorders>
          <w:hideMark/>
        </w:tcPr>
        <w:p w14:paraId="2A7984D5" w14:textId="0296DD18" w:rsidR="00FC625F" w:rsidRPr="002877B3" w:rsidRDefault="00FC625F" w:rsidP="00FC625F">
          <w:pPr>
            <w:rPr>
              <w:rFonts w:asciiTheme="minorBidi" w:hAnsiTheme="minorBidi"/>
            </w:rPr>
          </w:pPr>
        </w:p>
      </w:tc>
      <w:tc>
        <w:tcPr>
          <w:tcW w:w="2340" w:type="dxa"/>
          <w:tcBorders>
            <w:left w:val="single" w:sz="4" w:space="0" w:color="EE0000"/>
          </w:tcBorders>
          <w:vAlign w:val="center"/>
          <w:hideMark/>
        </w:tcPr>
        <w:p w14:paraId="12E9B94C" w14:textId="7D6B63FF" w:rsidR="00FC625F" w:rsidRPr="00D66B34" w:rsidRDefault="00FC625F" w:rsidP="00FC625F">
          <w:pPr>
            <w:rPr>
              <w:rFonts w:ascii="Arial" w:eastAsia="Times New Roman" w:hAnsi="Arial" w:cs="Arial"/>
              <w:color w:val="000000"/>
              <w:sz w:val="20"/>
              <w:szCs w:val="20"/>
              <w:lang w:eastAsia="zh-TW"/>
            </w:rPr>
          </w:pPr>
          <w:r w:rsidRPr="00D66B34">
            <w:rPr>
              <w:rFonts w:ascii="Arial" w:eastAsia="Times New Roman" w:hAnsi="Arial" w:cs="Arial"/>
              <w:color w:val="000000"/>
              <w:sz w:val="20"/>
              <w:szCs w:val="20"/>
              <w:lang w:eastAsia="zh-TW"/>
            </w:rPr>
            <w:t xml:space="preserve">Vigencia: </w:t>
          </w:r>
          <w:r w:rsidR="0046223B">
            <w:rPr>
              <w:rFonts w:ascii="Arial" w:eastAsia="Times New Roman" w:hAnsi="Arial" w:cs="Arial"/>
              <w:color w:val="000000"/>
              <w:sz w:val="20"/>
              <w:szCs w:val="20"/>
              <w:lang w:eastAsia="zh-TW"/>
            </w:rPr>
            <w:t>23/07/2026</w:t>
          </w:r>
        </w:p>
      </w:tc>
    </w:tr>
    <w:tr w:rsidR="00FC625F" w:rsidRPr="00D66B34" w14:paraId="683AB0A0" w14:textId="77777777" w:rsidTr="00FC625F">
      <w:trPr>
        <w:trHeight w:val="501"/>
        <w:jc w:val="center"/>
      </w:trPr>
      <w:tc>
        <w:tcPr>
          <w:tcW w:w="2120" w:type="dxa"/>
          <w:vMerge/>
          <w:vAlign w:val="center"/>
          <w:hideMark/>
        </w:tcPr>
        <w:p w14:paraId="7423BBBB" w14:textId="77777777" w:rsidR="00FC625F" w:rsidRPr="00D66B34" w:rsidRDefault="00FC625F" w:rsidP="00FC625F">
          <w:pPr>
            <w:rPr>
              <w:rFonts w:ascii="Arial" w:eastAsia="Times New Roman" w:hAnsi="Arial" w:cs="Arial"/>
              <w:color w:val="000000"/>
              <w:lang w:eastAsia="zh-TW"/>
            </w:rPr>
          </w:pPr>
        </w:p>
      </w:tc>
      <w:tc>
        <w:tcPr>
          <w:tcW w:w="5680" w:type="dxa"/>
          <w:tcBorders>
            <w:top w:val="nil"/>
            <w:left w:val="single" w:sz="4" w:space="0" w:color="EE0000"/>
            <w:bottom w:val="single" w:sz="4" w:space="0" w:color="EE0000"/>
            <w:right w:val="single" w:sz="4" w:space="0" w:color="EE0000"/>
          </w:tcBorders>
          <w:hideMark/>
        </w:tcPr>
        <w:p w14:paraId="19E5E9E6" w14:textId="1C2CBC04" w:rsidR="00FC625F" w:rsidRPr="00447678" w:rsidRDefault="003E5016" w:rsidP="00FC625F">
          <w:pPr>
            <w:spacing w:line="276" w:lineRule="auto"/>
            <w:jc w:val="center"/>
            <w:rPr>
              <w:rFonts w:ascii="Arial" w:hAnsi="Arial" w:cs="Arial"/>
              <w:b/>
              <w:bCs/>
              <w:color w:val="000000"/>
              <w:sz w:val="24"/>
              <w:szCs w:val="24"/>
            </w:rPr>
          </w:pPr>
          <w:r>
            <w:rPr>
              <w:rFonts w:ascii="Arial" w:hAnsi="Arial" w:cs="Arial"/>
              <w:b/>
              <w:bCs/>
              <w:color w:val="000000"/>
              <w:sz w:val="24"/>
              <w:szCs w:val="24"/>
            </w:rPr>
            <w:t xml:space="preserve">POLITICA DE </w:t>
          </w:r>
          <w:r w:rsidR="00FC625F">
            <w:rPr>
              <w:rFonts w:ascii="Arial" w:hAnsi="Arial" w:cs="Arial"/>
              <w:b/>
              <w:bCs/>
              <w:color w:val="000000"/>
              <w:sz w:val="24"/>
              <w:szCs w:val="24"/>
            </w:rPr>
            <w:t>PET FRIENDLY</w:t>
          </w:r>
        </w:p>
      </w:tc>
      <w:tc>
        <w:tcPr>
          <w:tcW w:w="2340" w:type="dxa"/>
          <w:tcBorders>
            <w:left w:val="single" w:sz="4" w:space="0" w:color="EE0000"/>
          </w:tcBorders>
          <w:vAlign w:val="center"/>
          <w:hideMark/>
        </w:tcPr>
        <w:p w14:paraId="244AE4DD" w14:textId="77777777" w:rsidR="00FC625F" w:rsidRPr="00D66B34" w:rsidRDefault="00FC625F" w:rsidP="00FC625F">
          <w:pPr>
            <w:rPr>
              <w:rFonts w:ascii="Arial" w:eastAsia="Times New Roman" w:hAnsi="Arial" w:cs="Arial"/>
              <w:color w:val="000000"/>
              <w:sz w:val="20"/>
              <w:szCs w:val="20"/>
              <w:lang w:eastAsia="zh-TW"/>
            </w:rPr>
          </w:pPr>
          <w:r w:rsidRPr="00316322">
            <w:rPr>
              <w:rFonts w:ascii="Arial" w:eastAsia="Times New Roman" w:hAnsi="Arial" w:cs="Arial"/>
              <w:color w:val="000000"/>
              <w:sz w:val="20"/>
              <w:szCs w:val="20"/>
              <w:lang w:eastAsia="zh-TW"/>
            </w:rPr>
            <w:t xml:space="preserve">Página </w:t>
          </w:r>
          <w:r w:rsidRPr="00316322">
            <w:rPr>
              <w:rFonts w:ascii="Arial" w:eastAsia="Times New Roman" w:hAnsi="Arial" w:cs="Arial"/>
              <w:b/>
              <w:bCs/>
              <w:color w:val="000000"/>
              <w:sz w:val="20"/>
              <w:szCs w:val="20"/>
              <w:lang w:eastAsia="zh-TW"/>
            </w:rPr>
            <w:fldChar w:fldCharType="begin"/>
          </w:r>
          <w:r w:rsidRPr="00316322">
            <w:rPr>
              <w:rFonts w:ascii="Arial" w:eastAsia="Times New Roman" w:hAnsi="Arial" w:cs="Arial"/>
              <w:b/>
              <w:bCs/>
              <w:color w:val="000000"/>
              <w:sz w:val="20"/>
              <w:szCs w:val="20"/>
              <w:lang w:eastAsia="zh-TW"/>
            </w:rPr>
            <w:instrText>PAGE  \* Arabic  \* MERGEFORMAT</w:instrText>
          </w:r>
          <w:r w:rsidRPr="00316322">
            <w:rPr>
              <w:rFonts w:ascii="Arial" w:eastAsia="Times New Roman" w:hAnsi="Arial" w:cs="Arial"/>
              <w:b/>
              <w:bCs/>
              <w:color w:val="000000"/>
              <w:sz w:val="20"/>
              <w:szCs w:val="20"/>
              <w:lang w:eastAsia="zh-TW"/>
            </w:rPr>
            <w:fldChar w:fldCharType="separate"/>
          </w:r>
          <w:r w:rsidRPr="00316322">
            <w:rPr>
              <w:rFonts w:ascii="Arial" w:eastAsia="Times New Roman" w:hAnsi="Arial" w:cs="Arial"/>
              <w:b/>
              <w:bCs/>
              <w:color w:val="000000"/>
              <w:sz w:val="20"/>
              <w:szCs w:val="20"/>
              <w:lang w:eastAsia="zh-TW"/>
            </w:rPr>
            <w:t>1</w:t>
          </w:r>
          <w:r w:rsidRPr="00316322">
            <w:rPr>
              <w:rFonts w:ascii="Arial" w:eastAsia="Times New Roman" w:hAnsi="Arial" w:cs="Arial"/>
              <w:b/>
              <w:bCs/>
              <w:color w:val="000000"/>
              <w:sz w:val="20"/>
              <w:szCs w:val="20"/>
              <w:lang w:eastAsia="zh-TW"/>
            </w:rPr>
            <w:fldChar w:fldCharType="end"/>
          </w:r>
          <w:r w:rsidRPr="00316322">
            <w:rPr>
              <w:rFonts w:ascii="Arial" w:eastAsia="Times New Roman" w:hAnsi="Arial" w:cs="Arial"/>
              <w:color w:val="000000"/>
              <w:sz w:val="20"/>
              <w:szCs w:val="20"/>
              <w:lang w:eastAsia="zh-TW"/>
            </w:rPr>
            <w:t xml:space="preserve"> de </w:t>
          </w:r>
          <w:r w:rsidRPr="00316322">
            <w:rPr>
              <w:rFonts w:ascii="Arial" w:eastAsia="Times New Roman" w:hAnsi="Arial" w:cs="Arial"/>
              <w:b/>
              <w:bCs/>
              <w:color w:val="000000"/>
              <w:sz w:val="20"/>
              <w:szCs w:val="20"/>
              <w:lang w:eastAsia="zh-TW"/>
            </w:rPr>
            <w:fldChar w:fldCharType="begin"/>
          </w:r>
          <w:r w:rsidRPr="00316322">
            <w:rPr>
              <w:rFonts w:ascii="Arial" w:eastAsia="Times New Roman" w:hAnsi="Arial" w:cs="Arial"/>
              <w:b/>
              <w:bCs/>
              <w:color w:val="000000"/>
              <w:sz w:val="20"/>
              <w:szCs w:val="20"/>
              <w:lang w:eastAsia="zh-TW"/>
            </w:rPr>
            <w:instrText>NUMPAGES  \* Arabic  \* MERGEFORMAT</w:instrText>
          </w:r>
          <w:r w:rsidRPr="00316322">
            <w:rPr>
              <w:rFonts w:ascii="Arial" w:eastAsia="Times New Roman" w:hAnsi="Arial" w:cs="Arial"/>
              <w:b/>
              <w:bCs/>
              <w:color w:val="000000"/>
              <w:sz w:val="20"/>
              <w:szCs w:val="20"/>
              <w:lang w:eastAsia="zh-TW"/>
            </w:rPr>
            <w:fldChar w:fldCharType="separate"/>
          </w:r>
          <w:r w:rsidRPr="00316322">
            <w:rPr>
              <w:rFonts w:ascii="Arial" w:eastAsia="Times New Roman" w:hAnsi="Arial" w:cs="Arial"/>
              <w:b/>
              <w:bCs/>
              <w:color w:val="000000"/>
              <w:sz w:val="20"/>
              <w:szCs w:val="20"/>
              <w:lang w:eastAsia="zh-TW"/>
            </w:rPr>
            <w:t>2</w:t>
          </w:r>
          <w:r w:rsidRPr="00316322">
            <w:rPr>
              <w:rFonts w:ascii="Arial" w:eastAsia="Times New Roman" w:hAnsi="Arial" w:cs="Arial"/>
              <w:b/>
              <w:bCs/>
              <w:color w:val="000000"/>
              <w:sz w:val="20"/>
              <w:szCs w:val="20"/>
              <w:lang w:eastAsia="zh-TW"/>
            </w:rPr>
            <w:fldChar w:fldCharType="end"/>
          </w:r>
        </w:p>
      </w:tc>
    </w:tr>
  </w:tbl>
  <w:p w14:paraId="65C44B20" w14:textId="1FD9BA4A" w:rsidR="00302207" w:rsidRDefault="00302207">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CAFEC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29F7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3C925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189E4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683D13"/>
    <w:multiLevelType w:val="hybridMultilevel"/>
    <w:tmpl w:val="7E1A4600"/>
    <w:lvl w:ilvl="0" w:tplc="BCBC1E78">
      <w:numFmt w:val="bullet"/>
      <w:lvlText w:val=""/>
      <w:lvlJc w:val="left"/>
      <w:pPr>
        <w:ind w:left="973" w:hanging="360"/>
      </w:pPr>
      <w:rPr>
        <w:rFonts w:ascii="Wingdings" w:eastAsia="Wingdings" w:hAnsi="Wingdings" w:cs="Wingdings" w:hint="default"/>
        <w:w w:val="100"/>
        <w:sz w:val="24"/>
        <w:szCs w:val="24"/>
        <w:lang w:val="es-ES" w:eastAsia="en-US" w:bidi="ar-SA"/>
      </w:rPr>
    </w:lvl>
    <w:lvl w:ilvl="1" w:tplc="5D027DC0">
      <w:numFmt w:val="bullet"/>
      <w:lvlText w:val="•"/>
      <w:lvlJc w:val="left"/>
      <w:pPr>
        <w:ind w:left="1940" w:hanging="360"/>
      </w:pPr>
      <w:rPr>
        <w:rFonts w:hint="default"/>
        <w:lang w:val="es-ES" w:eastAsia="en-US" w:bidi="ar-SA"/>
      </w:rPr>
    </w:lvl>
    <w:lvl w:ilvl="2" w:tplc="B808AAFE">
      <w:numFmt w:val="bullet"/>
      <w:lvlText w:val="•"/>
      <w:lvlJc w:val="left"/>
      <w:pPr>
        <w:ind w:left="2900" w:hanging="360"/>
      </w:pPr>
      <w:rPr>
        <w:rFonts w:hint="default"/>
        <w:lang w:val="es-ES" w:eastAsia="en-US" w:bidi="ar-SA"/>
      </w:rPr>
    </w:lvl>
    <w:lvl w:ilvl="3" w:tplc="4FD62CEC">
      <w:numFmt w:val="bullet"/>
      <w:lvlText w:val="•"/>
      <w:lvlJc w:val="left"/>
      <w:pPr>
        <w:ind w:left="3860" w:hanging="360"/>
      </w:pPr>
      <w:rPr>
        <w:rFonts w:hint="default"/>
        <w:lang w:val="es-ES" w:eastAsia="en-US" w:bidi="ar-SA"/>
      </w:rPr>
    </w:lvl>
    <w:lvl w:ilvl="4" w:tplc="D756B0F4">
      <w:numFmt w:val="bullet"/>
      <w:lvlText w:val="•"/>
      <w:lvlJc w:val="left"/>
      <w:pPr>
        <w:ind w:left="4820" w:hanging="360"/>
      </w:pPr>
      <w:rPr>
        <w:rFonts w:hint="default"/>
        <w:lang w:val="es-ES" w:eastAsia="en-US" w:bidi="ar-SA"/>
      </w:rPr>
    </w:lvl>
    <w:lvl w:ilvl="5" w:tplc="204435E8">
      <w:numFmt w:val="bullet"/>
      <w:lvlText w:val="•"/>
      <w:lvlJc w:val="left"/>
      <w:pPr>
        <w:ind w:left="5780" w:hanging="360"/>
      </w:pPr>
      <w:rPr>
        <w:rFonts w:hint="default"/>
        <w:lang w:val="es-ES" w:eastAsia="en-US" w:bidi="ar-SA"/>
      </w:rPr>
    </w:lvl>
    <w:lvl w:ilvl="6" w:tplc="8ABE183A">
      <w:numFmt w:val="bullet"/>
      <w:lvlText w:val="•"/>
      <w:lvlJc w:val="left"/>
      <w:pPr>
        <w:ind w:left="6740" w:hanging="360"/>
      </w:pPr>
      <w:rPr>
        <w:rFonts w:hint="default"/>
        <w:lang w:val="es-ES" w:eastAsia="en-US" w:bidi="ar-SA"/>
      </w:rPr>
    </w:lvl>
    <w:lvl w:ilvl="7" w:tplc="CD6C37A2">
      <w:numFmt w:val="bullet"/>
      <w:lvlText w:val="•"/>
      <w:lvlJc w:val="left"/>
      <w:pPr>
        <w:ind w:left="7700" w:hanging="360"/>
      </w:pPr>
      <w:rPr>
        <w:rFonts w:hint="default"/>
        <w:lang w:val="es-ES" w:eastAsia="en-US" w:bidi="ar-SA"/>
      </w:rPr>
    </w:lvl>
    <w:lvl w:ilvl="8" w:tplc="AE8EF76C">
      <w:numFmt w:val="bullet"/>
      <w:lvlText w:val="•"/>
      <w:lvlJc w:val="left"/>
      <w:pPr>
        <w:ind w:left="8660" w:hanging="360"/>
      </w:pPr>
      <w:rPr>
        <w:rFonts w:hint="default"/>
        <w:lang w:val="es-ES" w:eastAsia="en-US" w:bidi="ar-SA"/>
      </w:rPr>
    </w:lvl>
  </w:abstractNum>
  <w:abstractNum w:abstractNumId="5" w15:restartNumberingAfterBreak="0">
    <w:nsid w:val="02A35D22"/>
    <w:multiLevelType w:val="hybridMultilevel"/>
    <w:tmpl w:val="5E123052"/>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6" w15:restartNumberingAfterBreak="0">
    <w:nsid w:val="05485F8F"/>
    <w:multiLevelType w:val="multilevel"/>
    <w:tmpl w:val="F744B328"/>
    <w:lvl w:ilvl="0">
      <w:start w:val="1"/>
      <w:numFmt w:val="decimal"/>
      <w:lvlText w:val="%1."/>
      <w:lvlJc w:val="left"/>
      <w:pPr>
        <w:ind w:left="785" w:hanging="360"/>
      </w:pPr>
    </w:lvl>
    <w:lvl w:ilvl="1">
      <w:start w:val="1"/>
      <w:numFmt w:val="lowerLetter"/>
      <w:lvlText w:val="%2."/>
      <w:lvlJc w:val="left"/>
      <w:pPr>
        <w:ind w:left="732" w:hanging="360"/>
      </w:pPr>
    </w:lvl>
    <w:lvl w:ilvl="2">
      <w:start w:val="1"/>
      <w:numFmt w:val="lowerRoman"/>
      <w:lvlText w:val="%3."/>
      <w:lvlJc w:val="right"/>
      <w:pPr>
        <w:ind w:left="1452" w:hanging="180"/>
      </w:pPr>
    </w:lvl>
    <w:lvl w:ilvl="3">
      <w:start w:val="1"/>
      <w:numFmt w:val="decimal"/>
      <w:lvlText w:val="%4."/>
      <w:lvlJc w:val="left"/>
      <w:pPr>
        <w:ind w:left="2172" w:hanging="360"/>
      </w:pPr>
    </w:lvl>
    <w:lvl w:ilvl="4">
      <w:start w:val="1"/>
      <w:numFmt w:val="lowerLetter"/>
      <w:lvlText w:val="%5."/>
      <w:lvlJc w:val="left"/>
      <w:pPr>
        <w:ind w:left="2892" w:hanging="360"/>
      </w:pPr>
    </w:lvl>
    <w:lvl w:ilvl="5">
      <w:start w:val="1"/>
      <w:numFmt w:val="lowerRoman"/>
      <w:lvlText w:val="%6."/>
      <w:lvlJc w:val="right"/>
      <w:pPr>
        <w:ind w:left="3612" w:hanging="180"/>
      </w:pPr>
    </w:lvl>
    <w:lvl w:ilvl="6">
      <w:start w:val="1"/>
      <w:numFmt w:val="decimal"/>
      <w:lvlText w:val="%7."/>
      <w:lvlJc w:val="left"/>
      <w:pPr>
        <w:ind w:left="4332" w:hanging="360"/>
      </w:pPr>
    </w:lvl>
    <w:lvl w:ilvl="7">
      <w:start w:val="1"/>
      <w:numFmt w:val="lowerLetter"/>
      <w:lvlText w:val="%8."/>
      <w:lvlJc w:val="left"/>
      <w:pPr>
        <w:ind w:left="5052" w:hanging="360"/>
      </w:pPr>
    </w:lvl>
    <w:lvl w:ilvl="8">
      <w:start w:val="1"/>
      <w:numFmt w:val="lowerRoman"/>
      <w:lvlText w:val="%9."/>
      <w:lvlJc w:val="right"/>
      <w:pPr>
        <w:ind w:left="5772" w:hanging="180"/>
      </w:pPr>
    </w:lvl>
  </w:abstractNum>
  <w:abstractNum w:abstractNumId="7" w15:restartNumberingAfterBreak="0">
    <w:nsid w:val="06A6322E"/>
    <w:multiLevelType w:val="hybridMultilevel"/>
    <w:tmpl w:val="05CE20C4"/>
    <w:lvl w:ilvl="0" w:tplc="6B4010D4">
      <w:start w:val="6"/>
      <w:numFmt w:val="bullet"/>
      <w:lvlText w:val="-"/>
      <w:lvlJc w:val="left"/>
      <w:pPr>
        <w:ind w:left="1800" w:hanging="360"/>
      </w:pPr>
      <w:rPr>
        <w:rFonts w:ascii="Arial" w:eastAsia="Arial MT" w:hAnsi="Arial" w:cs="Aria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8" w15:restartNumberingAfterBreak="0">
    <w:nsid w:val="0C71795C"/>
    <w:multiLevelType w:val="multilevel"/>
    <w:tmpl w:val="A82416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0733BAA"/>
    <w:multiLevelType w:val="hybridMultilevel"/>
    <w:tmpl w:val="4CACF6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23777F0"/>
    <w:multiLevelType w:val="multilevel"/>
    <w:tmpl w:val="F1527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71601A"/>
    <w:multiLevelType w:val="hybridMultilevel"/>
    <w:tmpl w:val="1F6616C0"/>
    <w:lvl w:ilvl="0" w:tplc="FFFFFFFF">
      <w:start w:val="1"/>
      <w:numFmt w:val="bullet"/>
      <w:lvlText w:val="•"/>
      <w:lvlJc w:val="left"/>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5BB4BB9"/>
    <w:multiLevelType w:val="hybridMultilevel"/>
    <w:tmpl w:val="E8F454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5CC569B"/>
    <w:multiLevelType w:val="hybridMultilevel"/>
    <w:tmpl w:val="7284D5D0"/>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D7DB5BB"/>
    <w:multiLevelType w:val="hybridMultilevel"/>
    <w:tmpl w:val="3CDE76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4F17716"/>
    <w:multiLevelType w:val="hybridMultilevel"/>
    <w:tmpl w:val="A5CCF1F4"/>
    <w:lvl w:ilvl="0" w:tplc="240A0001">
      <w:start w:val="1"/>
      <w:numFmt w:val="bullet"/>
      <w:lvlText w:val=""/>
      <w:lvlJc w:val="left"/>
      <w:pPr>
        <w:ind w:left="1996" w:hanging="360"/>
      </w:pPr>
      <w:rPr>
        <w:rFonts w:ascii="Symbol" w:hAnsi="Symbol" w:hint="default"/>
      </w:rPr>
    </w:lvl>
    <w:lvl w:ilvl="1" w:tplc="240A0003" w:tentative="1">
      <w:start w:val="1"/>
      <w:numFmt w:val="bullet"/>
      <w:lvlText w:val="o"/>
      <w:lvlJc w:val="left"/>
      <w:pPr>
        <w:ind w:left="2716" w:hanging="360"/>
      </w:pPr>
      <w:rPr>
        <w:rFonts w:ascii="Courier New" w:hAnsi="Courier New" w:cs="Courier New" w:hint="default"/>
      </w:rPr>
    </w:lvl>
    <w:lvl w:ilvl="2" w:tplc="240A0005" w:tentative="1">
      <w:start w:val="1"/>
      <w:numFmt w:val="bullet"/>
      <w:lvlText w:val=""/>
      <w:lvlJc w:val="left"/>
      <w:pPr>
        <w:ind w:left="3436" w:hanging="360"/>
      </w:pPr>
      <w:rPr>
        <w:rFonts w:ascii="Wingdings" w:hAnsi="Wingdings" w:hint="default"/>
      </w:rPr>
    </w:lvl>
    <w:lvl w:ilvl="3" w:tplc="240A0001" w:tentative="1">
      <w:start w:val="1"/>
      <w:numFmt w:val="bullet"/>
      <w:lvlText w:val=""/>
      <w:lvlJc w:val="left"/>
      <w:pPr>
        <w:ind w:left="4156" w:hanging="360"/>
      </w:pPr>
      <w:rPr>
        <w:rFonts w:ascii="Symbol" w:hAnsi="Symbol" w:hint="default"/>
      </w:rPr>
    </w:lvl>
    <w:lvl w:ilvl="4" w:tplc="240A0003" w:tentative="1">
      <w:start w:val="1"/>
      <w:numFmt w:val="bullet"/>
      <w:lvlText w:val="o"/>
      <w:lvlJc w:val="left"/>
      <w:pPr>
        <w:ind w:left="4876" w:hanging="360"/>
      </w:pPr>
      <w:rPr>
        <w:rFonts w:ascii="Courier New" w:hAnsi="Courier New" w:cs="Courier New" w:hint="default"/>
      </w:rPr>
    </w:lvl>
    <w:lvl w:ilvl="5" w:tplc="240A0005" w:tentative="1">
      <w:start w:val="1"/>
      <w:numFmt w:val="bullet"/>
      <w:lvlText w:val=""/>
      <w:lvlJc w:val="left"/>
      <w:pPr>
        <w:ind w:left="5596" w:hanging="360"/>
      </w:pPr>
      <w:rPr>
        <w:rFonts w:ascii="Wingdings" w:hAnsi="Wingdings" w:hint="default"/>
      </w:rPr>
    </w:lvl>
    <w:lvl w:ilvl="6" w:tplc="240A0001" w:tentative="1">
      <w:start w:val="1"/>
      <w:numFmt w:val="bullet"/>
      <w:lvlText w:val=""/>
      <w:lvlJc w:val="left"/>
      <w:pPr>
        <w:ind w:left="6316" w:hanging="360"/>
      </w:pPr>
      <w:rPr>
        <w:rFonts w:ascii="Symbol" w:hAnsi="Symbol" w:hint="default"/>
      </w:rPr>
    </w:lvl>
    <w:lvl w:ilvl="7" w:tplc="240A0003" w:tentative="1">
      <w:start w:val="1"/>
      <w:numFmt w:val="bullet"/>
      <w:lvlText w:val="o"/>
      <w:lvlJc w:val="left"/>
      <w:pPr>
        <w:ind w:left="7036" w:hanging="360"/>
      </w:pPr>
      <w:rPr>
        <w:rFonts w:ascii="Courier New" w:hAnsi="Courier New" w:cs="Courier New" w:hint="default"/>
      </w:rPr>
    </w:lvl>
    <w:lvl w:ilvl="8" w:tplc="240A0005" w:tentative="1">
      <w:start w:val="1"/>
      <w:numFmt w:val="bullet"/>
      <w:lvlText w:val=""/>
      <w:lvlJc w:val="left"/>
      <w:pPr>
        <w:ind w:left="7756" w:hanging="360"/>
      </w:pPr>
      <w:rPr>
        <w:rFonts w:ascii="Wingdings" w:hAnsi="Wingdings" w:hint="default"/>
      </w:rPr>
    </w:lvl>
  </w:abstractNum>
  <w:abstractNum w:abstractNumId="16" w15:restartNumberingAfterBreak="0">
    <w:nsid w:val="26F71E01"/>
    <w:multiLevelType w:val="multilevel"/>
    <w:tmpl w:val="10DC1690"/>
    <w:lvl w:ilvl="0">
      <w:start w:val="1"/>
      <w:numFmt w:val="decimal"/>
      <w:lvlText w:val="%1."/>
      <w:lvlJc w:val="left"/>
      <w:pPr>
        <w:ind w:left="613" w:hanging="360"/>
      </w:pPr>
      <w:rPr>
        <w:rFonts w:hint="default"/>
      </w:rPr>
    </w:lvl>
    <w:lvl w:ilvl="1">
      <w:start w:val="3"/>
      <w:numFmt w:val="decimal"/>
      <w:isLgl/>
      <w:lvlText w:val="%1.%2."/>
      <w:lvlJc w:val="left"/>
      <w:pPr>
        <w:ind w:left="613" w:hanging="360"/>
      </w:pPr>
      <w:rPr>
        <w:rFonts w:hint="default"/>
        <w:b/>
      </w:rPr>
    </w:lvl>
    <w:lvl w:ilvl="2">
      <w:start w:val="1"/>
      <w:numFmt w:val="decimal"/>
      <w:isLgl/>
      <w:lvlText w:val="%1.%2.%3."/>
      <w:lvlJc w:val="left"/>
      <w:pPr>
        <w:ind w:left="973" w:hanging="720"/>
      </w:pPr>
      <w:rPr>
        <w:rFonts w:hint="default"/>
        <w:b/>
      </w:rPr>
    </w:lvl>
    <w:lvl w:ilvl="3">
      <w:start w:val="1"/>
      <w:numFmt w:val="decimal"/>
      <w:isLgl/>
      <w:lvlText w:val="%1.%2.%3.%4."/>
      <w:lvlJc w:val="left"/>
      <w:pPr>
        <w:ind w:left="973" w:hanging="720"/>
      </w:pPr>
      <w:rPr>
        <w:rFonts w:hint="default"/>
        <w:b/>
      </w:rPr>
    </w:lvl>
    <w:lvl w:ilvl="4">
      <w:start w:val="1"/>
      <w:numFmt w:val="decimal"/>
      <w:isLgl/>
      <w:lvlText w:val="%1.%2.%3.%4.%5."/>
      <w:lvlJc w:val="left"/>
      <w:pPr>
        <w:ind w:left="1333" w:hanging="1080"/>
      </w:pPr>
      <w:rPr>
        <w:rFonts w:hint="default"/>
        <w:b/>
      </w:rPr>
    </w:lvl>
    <w:lvl w:ilvl="5">
      <w:start w:val="1"/>
      <w:numFmt w:val="decimal"/>
      <w:isLgl/>
      <w:lvlText w:val="%1.%2.%3.%4.%5.%6."/>
      <w:lvlJc w:val="left"/>
      <w:pPr>
        <w:ind w:left="1333" w:hanging="1080"/>
      </w:pPr>
      <w:rPr>
        <w:rFonts w:hint="default"/>
        <w:b/>
      </w:rPr>
    </w:lvl>
    <w:lvl w:ilvl="6">
      <w:start w:val="1"/>
      <w:numFmt w:val="decimal"/>
      <w:isLgl/>
      <w:lvlText w:val="%1.%2.%3.%4.%5.%6.%7."/>
      <w:lvlJc w:val="left"/>
      <w:pPr>
        <w:ind w:left="1693" w:hanging="1440"/>
      </w:pPr>
      <w:rPr>
        <w:rFonts w:hint="default"/>
        <w:b/>
      </w:rPr>
    </w:lvl>
    <w:lvl w:ilvl="7">
      <w:start w:val="1"/>
      <w:numFmt w:val="decimal"/>
      <w:isLgl/>
      <w:lvlText w:val="%1.%2.%3.%4.%5.%6.%7.%8."/>
      <w:lvlJc w:val="left"/>
      <w:pPr>
        <w:ind w:left="1693" w:hanging="1440"/>
      </w:pPr>
      <w:rPr>
        <w:rFonts w:hint="default"/>
        <w:b/>
      </w:rPr>
    </w:lvl>
    <w:lvl w:ilvl="8">
      <w:start w:val="1"/>
      <w:numFmt w:val="decimal"/>
      <w:isLgl/>
      <w:lvlText w:val="%1.%2.%3.%4.%5.%6.%7.%8.%9."/>
      <w:lvlJc w:val="left"/>
      <w:pPr>
        <w:ind w:left="2053" w:hanging="1800"/>
      </w:pPr>
      <w:rPr>
        <w:rFonts w:hint="default"/>
        <w:b/>
      </w:rPr>
    </w:lvl>
  </w:abstractNum>
  <w:abstractNum w:abstractNumId="17" w15:restartNumberingAfterBreak="0">
    <w:nsid w:val="28CE1E87"/>
    <w:multiLevelType w:val="hybridMultilevel"/>
    <w:tmpl w:val="AD60DEC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2CBFCC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CF98AE2"/>
    <w:multiLevelType w:val="multilevel"/>
    <w:tmpl w:val="4A16B6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E221856"/>
    <w:multiLevelType w:val="hybridMultilevel"/>
    <w:tmpl w:val="B51A5AB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2E773F48"/>
    <w:multiLevelType w:val="hybridMultilevel"/>
    <w:tmpl w:val="FE743F78"/>
    <w:lvl w:ilvl="0" w:tplc="240A0001">
      <w:start w:val="1"/>
      <w:numFmt w:val="bullet"/>
      <w:lvlText w:val=""/>
      <w:lvlJc w:val="left"/>
      <w:pPr>
        <w:ind w:left="1693" w:hanging="360"/>
      </w:pPr>
      <w:rPr>
        <w:rFonts w:ascii="Symbol" w:hAnsi="Symbol" w:hint="default"/>
      </w:rPr>
    </w:lvl>
    <w:lvl w:ilvl="1" w:tplc="240A0003" w:tentative="1">
      <w:start w:val="1"/>
      <w:numFmt w:val="bullet"/>
      <w:lvlText w:val="o"/>
      <w:lvlJc w:val="left"/>
      <w:pPr>
        <w:ind w:left="2413" w:hanging="360"/>
      </w:pPr>
      <w:rPr>
        <w:rFonts w:ascii="Courier New" w:hAnsi="Courier New" w:cs="Courier New" w:hint="default"/>
      </w:rPr>
    </w:lvl>
    <w:lvl w:ilvl="2" w:tplc="240A0005" w:tentative="1">
      <w:start w:val="1"/>
      <w:numFmt w:val="bullet"/>
      <w:lvlText w:val=""/>
      <w:lvlJc w:val="left"/>
      <w:pPr>
        <w:ind w:left="3133" w:hanging="360"/>
      </w:pPr>
      <w:rPr>
        <w:rFonts w:ascii="Wingdings" w:hAnsi="Wingdings" w:hint="default"/>
      </w:rPr>
    </w:lvl>
    <w:lvl w:ilvl="3" w:tplc="240A0001" w:tentative="1">
      <w:start w:val="1"/>
      <w:numFmt w:val="bullet"/>
      <w:lvlText w:val=""/>
      <w:lvlJc w:val="left"/>
      <w:pPr>
        <w:ind w:left="3853" w:hanging="360"/>
      </w:pPr>
      <w:rPr>
        <w:rFonts w:ascii="Symbol" w:hAnsi="Symbol" w:hint="default"/>
      </w:rPr>
    </w:lvl>
    <w:lvl w:ilvl="4" w:tplc="240A0003" w:tentative="1">
      <w:start w:val="1"/>
      <w:numFmt w:val="bullet"/>
      <w:lvlText w:val="o"/>
      <w:lvlJc w:val="left"/>
      <w:pPr>
        <w:ind w:left="4573" w:hanging="360"/>
      </w:pPr>
      <w:rPr>
        <w:rFonts w:ascii="Courier New" w:hAnsi="Courier New" w:cs="Courier New" w:hint="default"/>
      </w:rPr>
    </w:lvl>
    <w:lvl w:ilvl="5" w:tplc="240A0005" w:tentative="1">
      <w:start w:val="1"/>
      <w:numFmt w:val="bullet"/>
      <w:lvlText w:val=""/>
      <w:lvlJc w:val="left"/>
      <w:pPr>
        <w:ind w:left="5293" w:hanging="360"/>
      </w:pPr>
      <w:rPr>
        <w:rFonts w:ascii="Wingdings" w:hAnsi="Wingdings" w:hint="default"/>
      </w:rPr>
    </w:lvl>
    <w:lvl w:ilvl="6" w:tplc="240A0001" w:tentative="1">
      <w:start w:val="1"/>
      <w:numFmt w:val="bullet"/>
      <w:lvlText w:val=""/>
      <w:lvlJc w:val="left"/>
      <w:pPr>
        <w:ind w:left="6013" w:hanging="360"/>
      </w:pPr>
      <w:rPr>
        <w:rFonts w:ascii="Symbol" w:hAnsi="Symbol" w:hint="default"/>
      </w:rPr>
    </w:lvl>
    <w:lvl w:ilvl="7" w:tplc="240A0003" w:tentative="1">
      <w:start w:val="1"/>
      <w:numFmt w:val="bullet"/>
      <w:lvlText w:val="o"/>
      <w:lvlJc w:val="left"/>
      <w:pPr>
        <w:ind w:left="6733" w:hanging="360"/>
      </w:pPr>
      <w:rPr>
        <w:rFonts w:ascii="Courier New" w:hAnsi="Courier New" w:cs="Courier New" w:hint="default"/>
      </w:rPr>
    </w:lvl>
    <w:lvl w:ilvl="8" w:tplc="240A0005" w:tentative="1">
      <w:start w:val="1"/>
      <w:numFmt w:val="bullet"/>
      <w:lvlText w:val=""/>
      <w:lvlJc w:val="left"/>
      <w:pPr>
        <w:ind w:left="7453" w:hanging="360"/>
      </w:pPr>
      <w:rPr>
        <w:rFonts w:ascii="Wingdings" w:hAnsi="Wingdings" w:hint="default"/>
      </w:rPr>
    </w:lvl>
  </w:abstractNum>
  <w:abstractNum w:abstractNumId="22" w15:restartNumberingAfterBreak="0">
    <w:nsid w:val="305026E8"/>
    <w:multiLevelType w:val="multilevel"/>
    <w:tmpl w:val="B1408548"/>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3" w15:restartNumberingAfterBreak="0">
    <w:nsid w:val="37684607"/>
    <w:multiLevelType w:val="hybridMultilevel"/>
    <w:tmpl w:val="6FA69374"/>
    <w:lvl w:ilvl="0" w:tplc="6A42CDD6">
      <w:numFmt w:val="bullet"/>
      <w:lvlText w:val=""/>
      <w:lvlJc w:val="left"/>
      <w:pPr>
        <w:ind w:left="973" w:hanging="360"/>
      </w:pPr>
      <w:rPr>
        <w:rFonts w:ascii="Symbol" w:eastAsia="Symbol" w:hAnsi="Symbol" w:cs="Symbol" w:hint="default"/>
        <w:w w:val="100"/>
        <w:sz w:val="24"/>
        <w:szCs w:val="24"/>
        <w:lang w:val="es-ES" w:eastAsia="en-US" w:bidi="ar-SA"/>
      </w:rPr>
    </w:lvl>
    <w:lvl w:ilvl="1" w:tplc="1BBAF454">
      <w:numFmt w:val="bullet"/>
      <w:lvlText w:val="•"/>
      <w:lvlJc w:val="left"/>
      <w:pPr>
        <w:ind w:left="1340" w:hanging="360"/>
      </w:pPr>
      <w:rPr>
        <w:rFonts w:hint="default"/>
        <w:lang w:val="es-ES" w:eastAsia="en-US" w:bidi="ar-SA"/>
      </w:rPr>
    </w:lvl>
    <w:lvl w:ilvl="2" w:tplc="0100CA5A">
      <w:numFmt w:val="bullet"/>
      <w:lvlText w:val="•"/>
      <w:lvlJc w:val="left"/>
      <w:pPr>
        <w:ind w:left="2366" w:hanging="360"/>
      </w:pPr>
      <w:rPr>
        <w:rFonts w:hint="default"/>
        <w:lang w:val="es-ES" w:eastAsia="en-US" w:bidi="ar-SA"/>
      </w:rPr>
    </w:lvl>
    <w:lvl w:ilvl="3" w:tplc="6B249B4A">
      <w:numFmt w:val="bullet"/>
      <w:lvlText w:val="•"/>
      <w:lvlJc w:val="left"/>
      <w:pPr>
        <w:ind w:left="3393" w:hanging="360"/>
      </w:pPr>
      <w:rPr>
        <w:rFonts w:hint="default"/>
        <w:lang w:val="es-ES" w:eastAsia="en-US" w:bidi="ar-SA"/>
      </w:rPr>
    </w:lvl>
    <w:lvl w:ilvl="4" w:tplc="DC3C6E7A">
      <w:numFmt w:val="bullet"/>
      <w:lvlText w:val="•"/>
      <w:lvlJc w:val="left"/>
      <w:pPr>
        <w:ind w:left="4420" w:hanging="360"/>
      </w:pPr>
      <w:rPr>
        <w:rFonts w:hint="default"/>
        <w:lang w:val="es-ES" w:eastAsia="en-US" w:bidi="ar-SA"/>
      </w:rPr>
    </w:lvl>
    <w:lvl w:ilvl="5" w:tplc="C1E03F5A">
      <w:numFmt w:val="bullet"/>
      <w:lvlText w:val="•"/>
      <w:lvlJc w:val="left"/>
      <w:pPr>
        <w:ind w:left="5446" w:hanging="360"/>
      </w:pPr>
      <w:rPr>
        <w:rFonts w:hint="default"/>
        <w:lang w:val="es-ES" w:eastAsia="en-US" w:bidi="ar-SA"/>
      </w:rPr>
    </w:lvl>
    <w:lvl w:ilvl="6" w:tplc="C010A95A">
      <w:numFmt w:val="bullet"/>
      <w:lvlText w:val="•"/>
      <w:lvlJc w:val="left"/>
      <w:pPr>
        <w:ind w:left="6473" w:hanging="360"/>
      </w:pPr>
      <w:rPr>
        <w:rFonts w:hint="default"/>
        <w:lang w:val="es-ES" w:eastAsia="en-US" w:bidi="ar-SA"/>
      </w:rPr>
    </w:lvl>
    <w:lvl w:ilvl="7" w:tplc="89CE1BBA">
      <w:numFmt w:val="bullet"/>
      <w:lvlText w:val="•"/>
      <w:lvlJc w:val="left"/>
      <w:pPr>
        <w:ind w:left="7500" w:hanging="360"/>
      </w:pPr>
      <w:rPr>
        <w:rFonts w:hint="default"/>
        <w:lang w:val="es-ES" w:eastAsia="en-US" w:bidi="ar-SA"/>
      </w:rPr>
    </w:lvl>
    <w:lvl w:ilvl="8" w:tplc="1916B9C8">
      <w:numFmt w:val="bullet"/>
      <w:lvlText w:val="•"/>
      <w:lvlJc w:val="left"/>
      <w:pPr>
        <w:ind w:left="8526" w:hanging="360"/>
      </w:pPr>
      <w:rPr>
        <w:rFonts w:hint="default"/>
        <w:lang w:val="es-ES" w:eastAsia="en-US" w:bidi="ar-SA"/>
      </w:rPr>
    </w:lvl>
  </w:abstractNum>
  <w:abstractNum w:abstractNumId="24" w15:restartNumberingAfterBreak="0">
    <w:nsid w:val="39D312F8"/>
    <w:multiLevelType w:val="multilevel"/>
    <w:tmpl w:val="B262CACA"/>
    <w:lvl w:ilvl="0">
      <w:start w:val="3"/>
      <w:numFmt w:val="decimal"/>
      <w:lvlText w:val="%1."/>
      <w:lvlJc w:val="left"/>
      <w:pPr>
        <w:ind w:left="460" w:hanging="460"/>
      </w:pPr>
      <w:rPr>
        <w:rFonts w:hint="default"/>
        <w:b/>
      </w:rPr>
    </w:lvl>
    <w:lvl w:ilvl="1">
      <w:start w:val="11"/>
      <w:numFmt w:val="decimal"/>
      <w:lvlText w:val="%1.%2."/>
      <w:lvlJc w:val="left"/>
      <w:pPr>
        <w:ind w:left="460" w:hanging="4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3F707301"/>
    <w:multiLevelType w:val="multilevel"/>
    <w:tmpl w:val="10DC1690"/>
    <w:lvl w:ilvl="0">
      <w:start w:val="1"/>
      <w:numFmt w:val="decimal"/>
      <w:lvlText w:val="%1."/>
      <w:lvlJc w:val="left"/>
      <w:pPr>
        <w:ind w:left="613" w:hanging="360"/>
      </w:pPr>
      <w:rPr>
        <w:rFonts w:hint="default"/>
      </w:rPr>
    </w:lvl>
    <w:lvl w:ilvl="1">
      <w:start w:val="3"/>
      <w:numFmt w:val="decimal"/>
      <w:isLgl/>
      <w:lvlText w:val="%1.%2."/>
      <w:lvlJc w:val="left"/>
      <w:pPr>
        <w:ind w:left="613" w:hanging="360"/>
      </w:pPr>
      <w:rPr>
        <w:rFonts w:hint="default"/>
        <w:b/>
      </w:rPr>
    </w:lvl>
    <w:lvl w:ilvl="2">
      <w:start w:val="1"/>
      <w:numFmt w:val="decimal"/>
      <w:isLgl/>
      <w:lvlText w:val="%1.%2.%3."/>
      <w:lvlJc w:val="left"/>
      <w:pPr>
        <w:ind w:left="973" w:hanging="720"/>
      </w:pPr>
      <w:rPr>
        <w:rFonts w:hint="default"/>
        <w:b/>
      </w:rPr>
    </w:lvl>
    <w:lvl w:ilvl="3">
      <w:start w:val="1"/>
      <w:numFmt w:val="decimal"/>
      <w:isLgl/>
      <w:lvlText w:val="%1.%2.%3.%4."/>
      <w:lvlJc w:val="left"/>
      <w:pPr>
        <w:ind w:left="973" w:hanging="720"/>
      </w:pPr>
      <w:rPr>
        <w:rFonts w:hint="default"/>
        <w:b/>
      </w:rPr>
    </w:lvl>
    <w:lvl w:ilvl="4">
      <w:start w:val="1"/>
      <w:numFmt w:val="decimal"/>
      <w:isLgl/>
      <w:lvlText w:val="%1.%2.%3.%4.%5."/>
      <w:lvlJc w:val="left"/>
      <w:pPr>
        <w:ind w:left="1333" w:hanging="1080"/>
      </w:pPr>
      <w:rPr>
        <w:rFonts w:hint="default"/>
        <w:b/>
      </w:rPr>
    </w:lvl>
    <w:lvl w:ilvl="5">
      <w:start w:val="1"/>
      <w:numFmt w:val="decimal"/>
      <w:isLgl/>
      <w:lvlText w:val="%1.%2.%3.%4.%5.%6."/>
      <w:lvlJc w:val="left"/>
      <w:pPr>
        <w:ind w:left="1333" w:hanging="1080"/>
      </w:pPr>
      <w:rPr>
        <w:rFonts w:hint="default"/>
        <w:b/>
      </w:rPr>
    </w:lvl>
    <w:lvl w:ilvl="6">
      <w:start w:val="1"/>
      <w:numFmt w:val="decimal"/>
      <w:isLgl/>
      <w:lvlText w:val="%1.%2.%3.%4.%5.%6.%7."/>
      <w:lvlJc w:val="left"/>
      <w:pPr>
        <w:ind w:left="1693" w:hanging="1440"/>
      </w:pPr>
      <w:rPr>
        <w:rFonts w:hint="default"/>
        <w:b/>
      </w:rPr>
    </w:lvl>
    <w:lvl w:ilvl="7">
      <w:start w:val="1"/>
      <w:numFmt w:val="decimal"/>
      <w:isLgl/>
      <w:lvlText w:val="%1.%2.%3.%4.%5.%6.%7.%8."/>
      <w:lvlJc w:val="left"/>
      <w:pPr>
        <w:ind w:left="1693" w:hanging="1440"/>
      </w:pPr>
      <w:rPr>
        <w:rFonts w:hint="default"/>
        <w:b/>
      </w:rPr>
    </w:lvl>
    <w:lvl w:ilvl="8">
      <w:start w:val="1"/>
      <w:numFmt w:val="decimal"/>
      <w:isLgl/>
      <w:lvlText w:val="%1.%2.%3.%4.%5.%6.%7.%8.%9."/>
      <w:lvlJc w:val="left"/>
      <w:pPr>
        <w:ind w:left="2053" w:hanging="1800"/>
      </w:pPr>
      <w:rPr>
        <w:rFonts w:hint="default"/>
        <w:b/>
      </w:rPr>
    </w:lvl>
  </w:abstractNum>
  <w:abstractNum w:abstractNumId="26" w15:restartNumberingAfterBreak="0">
    <w:nsid w:val="4357150D"/>
    <w:multiLevelType w:val="hybridMultilevel"/>
    <w:tmpl w:val="BF747AE0"/>
    <w:lvl w:ilvl="0" w:tplc="E71C9E06">
      <w:start w:val="6"/>
      <w:numFmt w:val="bullet"/>
      <w:lvlText w:val=""/>
      <w:lvlJc w:val="left"/>
      <w:pPr>
        <w:ind w:left="720" w:hanging="360"/>
      </w:pPr>
      <w:rPr>
        <w:rFonts w:ascii="Symbol" w:eastAsia="Arial MT"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3DA3F82"/>
    <w:multiLevelType w:val="multilevel"/>
    <w:tmpl w:val="E4449F1E"/>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8" w15:restartNumberingAfterBreak="0">
    <w:nsid w:val="473D39B0"/>
    <w:multiLevelType w:val="hybridMultilevel"/>
    <w:tmpl w:val="B240D8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E5E305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0C55925"/>
    <w:multiLevelType w:val="hybridMultilevel"/>
    <w:tmpl w:val="54C21D46"/>
    <w:lvl w:ilvl="0" w:tplc="8D22FA10">
      <w:start w:val="1"/>
      <w:numFmt w:val="decimal"/>
      <w:lvlText w:val="%1."/>
      <w:lvlJc w:val="left"/>
      <w:pPr>
        <w:ind w:left="973" w:hanging="360"/>
      </w:pPr>
      <w:rPr>
        <w:rFonts w:ascii="Arial" w:eastAsia="Arial" w:hAnsi="Arial" w:cs="Arial" w:hint="default"/>
        <w:b/>
        <w:bCs/>
        <w:w w:val="100"/>
        <w:sz w:val="24"/>
        <w:szCs w:val="24"/>
        <w:lang w:val="es-ES" w:eastAsia="en-US" w:bidi="ar-SA"/>
      </w:rPr>
    </w:lvl>
    <w:lvl w:ilvl="1" w:tplc="BFAE2C98">
      <w:numFmt w:val="bullet"/>
      <w:lvlText w:val="•"/>
      <w:lvlJc w:val="left"/>
      <w:pPr>
        <w:ind w:left="1940" w:hanging="360"/>
      </w:pPr>
      <w:rPr>
        <w:rFonts w:hint="default"/>
        <w:lang w:val="es-ES" w:eastAsia="en-US" w:bidi="ar-SA"/>
      </w:rPr>
    </w:lvl>
    <w:lvl w:ilvl="2" w:tplc="13085EB0">
      <w:numFmt w:val="bullet"/>
      <w:lvlText w:val="•"/>
      <w:lvlJc w:val="left"/>
      <w:pPr>
        <w:ind w:left="2900" w:hanging="360"/>
      </w:pPr>
      <w:rPr>
        <w:rFonts w:hint="default"/>
        <w:lang w:val="es-ES" w:eastAsia="en-US" w:bidi="ar-SA"/>
      </w:rPr>
    </w:lvl>
    <w:lvl w:ilvl="3" w:tplc="EE70C7EE">
      <w:numFmt w:val="bullet"/>
      <w:lvlText w:val="•"/>
      <w:lvlJc w:val="left"/>
      <w:pPr>
        <w:ind w:left="3860" w:hanging="360"/>
      </w:pPr>
      <w:rPr>
        <w:rFonts w:hint="default"/>
        <w:lang w:val="es-ES" w:eastAsia="en-US" w:bidi="ar-SA"/>
      </w:rPr>
    </w:lvl>
    <w:lvl w:ilvl="4" w:tplc="AFA4B10C">
      <w:numFmt w:val="bullet"/>
      <w:lvlText w:val="•"/>
      <w:lvlJc w:val="left"/>
      <w:pPr>
        <w:ind w:left="4820" w:hanging="360"/>
      </w:pPr>
      <w:rPr>
        <w:rFonts w:hint="default"/>
        <w:lang w:val="es-ES" w:eastAsia="en-US" w:bidi="ar-SA"/>
      </w:rPr>
    </w:lvl>
    <w:lvl w:ilvl="5" w:tplc="9F18FEFA">
      <w:numFmt w:val="bullet"/>
      <w:lvlText w:val="•"/>
      <w:lvlJc w:val="left"/>
      <w:pPr>
        <w:ind w:left="5780" w:hanging="360"/>
      </w:pPr>
      <w:rPr>
        <w:rFonts w:hint="default"/>
        <w:lang w:val="es-ES" w:eastAsia="en-US" w:bidi="ar-SA"/>
      </w:rPr>
    </w:lvl>
    <w:lvl w:ilvl="6" w:tplc="7FD8147C">
      <w:numFmt w:val="bullet"/>
      <w:lvlText w:val="•"/>
      <w:lvlJc w:val="left"/>
      <w:pPr>
        <w:ind w:left="6740" w:hanging="360"/>
      </w:pPr>
      <w:rPr>
        <w:rFonts w:hint="default"/>
        <w:lang w:val="es-ES" w:eastAsia="en-US" w:bidi="ar-SA"/>
      </w:rPr>
    </w:lvl>
    <w:lvl w:ilvl="7" w:tplc="370053EE">
      <w:numFmt w:val="bullet"/>
      <w:lvlText w:val="•"/>
      <w:lvlJc w:val="left"/>
      <w:pPr>
        <w:ind w:left="7700" w:hanging="360"/>
      </w:pPr>
      <w:rPr>
        <w:rFonts w:hint="default"/>
        <w:lang w:val="es-ES" w:eastAsia="en-US" w:bidi="ar-SA"/>
      </w:rPr>
    </w:lvl>
    <w:lvl w:ilvl="8" w:tplc="5FF48DCE">
      <w:numFmt w:val="bullet"/>
      <w:lvlText w:val="•"/>
      <w:lvlJc w:val="left"/>
      <w:pPr>
        <w:ind w:left="8660" w:hanging="360"/>
      </w:pPr>
      <w:rPr>
        <w:rFonts w:hint="default"/>
        <w:lang w:val="es-ES" w:eastAsia="en-US" w:bidi="ar-SA"/>
      </w:rPr>
    </w:lvl>
  </w:abstractNum>
  <w:abstractNum w:abstractNumId="31" w15:restartNumberingAfterBreak="0">
    <w:nsid w:val="510731ED"/>
    <w:multiLevelType w:val="hybridMultilevel"/>
    <w:tmpl w:val="808E6DD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2" w15:restartNumberingAfterBreak="0">
    <w:nsid w:val="52B4184C"/>
    <w:multiLevelType w:val="hybridMultilevel"/>
    <w:tmpl w:val="A6268B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30A6954"/>
    <w:multiLevelType w:val="hybridMultilevel"/>
    <w:tmpl w:val="0B38B5D0"/>
    <w:lvl w:ilvl="0" w:tplc="FFFFFFFF">
      <w:start w:val="1"/>
      <w:numFmt w:val="bullet"/>
      <w:lvlText w:val="•"/>
      <w:lvlJc w:val="left"/>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6302D29"/>
    <w:multiLevelType w:val="hybridMultilevel"/>
    <w:tmpl w:val="AD422FB4"/>
    <w:lvl w:ilvl="0" w:tplc="932C7DE8">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6A17FB5"/>
    <w:multiLevelType w:val="multilevel"/>
    <w:tmpl w:val="AC4680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0584ED1"/>
    <w:multiLevelType w:val="hybridMultilevel"/>
    <w:tmpl w:val="7E586462"/>
    <w:lvl w:ilvl="0" w:tplc="FFFFFFFF">
      <w:start w:val="1"/>
      <w:numFmt w:val="bullet"/>
      <w:lvlText w:val="•"/>
      <w:lvlJc w:val="left"/>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1E62C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2C73C28"/>
    <w:multiLevelType w:val="hybridMultilevel"/>
    <w:tmpl w:val="6526C41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4C914C4"/>
    <w:multiLevelType w:val="multilevel"/>
    <w:tmpl w:val="534E27BE"/>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40" w15:restartNumberingAfterBreak="0">
    <w:nsid w:val="65083D71"/>
    <w:multiLevelType w:val="hybridMultilevel"/>
    <w:tmpl w:val="C81204E0"/>
    <w:lvl w:ilvl="0" w:tplc="FFFFFFFF">
      <w:start w:val="1"/>
      <w:numFmt w:val="bullet"/>
      <w:lvlText w:val="•"/>
      <w:lvlJc w:val="left"/>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A7FE05E"/>
    <w:multiLevelType w:val="multilevel"/>
    <w:tmpl w:val="E68286E8"/>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42" w15:restartNumberingAfterBreak="0">
    <w:nsid w:val="6F027C57"/>
    <w:multiLevelType w:val="hybridMultilevel"/>
    <w:tmpl w:val="80F81DD8"/>
    <w:lvl w:ilvl="0" w:tplc="2988C268">
      <w:start w:val="6"/>
      <w:numFmt w:val="bullet"/>
      <w:lvlText w:val="-"/>
      <w:lvlJc w:val="left"/>
      <w:pPr>
        <w:ind w:left="1080" w:hanging="360"/>
      </w:pPr>
      <w:rPr>
        <w:rFonts w:ascii="Arial" w:eastAsia="Arial MT"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3" w15:restartNumberingAfterBreak="0">
    <w:nsid w:val="751FE406"/>
    <w:multiLevelType w:val="multilevel"/>
    <w:tmpl w:val="7FCC2B3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7997779"/>
    <w:multiLevelType w:val="hybridMultilevel"/>
    <w:tmpl w:val="77D0061A"/>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45" w15:restartNumberingAfterBreak="0">
    <w:nsid w:val="7819F5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8622CC0"/>
    <w:multiLevelType w:val="multilevel"/>
    <w:tmpl w:val="FBE64D2A"/>
    <w:lvl w:ilvl="0">
      <w:start w:val="3"/>
      <w:numFmt w:val="decimal"/>
      <w:lvlText w:val="%1"/>
      <w:lvlJc w:val="left"/>
      <w:pPr>
        <w:ind w:left="400" w:hanging="400"/>
      </w:pPr>
      <w:rPr>
        <w:rFonts w:hint="default"/>
        <w:b/>
      </w:rPr>
    </w:lvl>
    <w:lvl w:ilvl="1">
      <w:start w:val="11"/>
      <w:numFmt w:val="decimal"/>
      <w:lvlText w:val="%1.%2"/>
      <w:lvlJc w:val="left"/>
      <w:pPr>
        <w:ind w:left="400" w:hanging="4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15:restartNumberingAfterBreak="0">
    <w:nsid w:val="7D824985"/>
    <w:multiLevelType w:val="multilevel"/>
    <w:tmpl w:val="11368EC4"/>
    <w:lvl w:ilvl="0">
      <w:start w:val="1"/>
      <w:numFmt w:val="decimal"/>
      <w:lvlText w:val="%1."/>
      <w:lvlJc w:val="left"/>
      <w:pPr>
        <w:ind w:left="4762" w:hanging="360"/>
      </w:pPr>
      <w:rPr>
        <w:rFonts w:hint="default"/>
      </w:rPr>
    </w:lvl>
    <w:lvl w:ilvl="1">
      <w:start w:val="1"/>
      <w:numFmt w:val="decimal"/>
      <w:isLgl/>
      <w:lvlText w:val="%1.%2."/>
      <w:lvlJc w:val="left"/>
      <w:pPr>
        <w:ind w:left="5122" w:hanging="720"/>
      </w:pPr>
      <w:rPr>
        <w:rFonts w:hint="default"/>
        <w:b/>
        <w:bCs/>
        <w:color w:val="000000" w:themeColor="text1"/>
      </w:rPr>
    </w:lvl>
    <w:lvl w:ilvl="2">
      <w:start w:val="1"/>
      <w:numFmt w:val="decimal"/>
      <w:isLgl/>
      <w:lvlText w:val="%1.%2.%3."/>
      <w:lvlJc w:val="left"/>
      <w:pPr>
        <w:ind w:left="5122" w:hanging="720"/>
      </w:pPr>
      <w:rPr>
        <w:rFonts w:hint="default"/>
        <w:b/>
        <w:bCs/>
      </w:rPr>
    </w:lvl>
    <w:lvl w:ilvl="3">
      <w:start w:val="1"/>
      <w:numFmt w:val="decimal"/>
      <w:isLgl/>
      <w:lvlText w:val="%1.%2.%3.%4."/>
      <w:lvlJc w:val="left"/>
      <w:pPr>
        <w:ind w:left="5482" w:hanging="1080"/>
      </w:pPr>
      <w:rPr>
        <w:rFonts w:hint="default"/>
      </w:rPr>
    </w:lvl>
    <w:lvl w:ilvl="4">
      <w:start w:val="1"/>
      <w:numFmt w:val="decimal"/>
      <w:isLgl/>
      <w:lvlText w:val="%1.%2.%3.%4.%5."/>
      <w:lvlJc w:val="left"/>
      <w:pPr>
        <w:ind w:left="5482" w:hanging="1080"/>
      </w:pPr>
      <w:rPr>
        <w:rFonts w:hint="default"/>
      </w:rPr>
    </w:lvl>
    <w:lvl w:ilvl="5">
      <w:start w:val="1"/>
      <w:numFmt w:val="decimal"/>
      <w:isLgl/>
      <w:lvlText w:val="%1.%2.%3.%4.%5.%6."/>
      <w:lvlJc w:val="left"/>
      <w:pPr>
        <w:ind w:left="5842" w:hanging="1440"/>
      </w:pPr>
      <w:rPr>
        <w:rFonts w:hint="default"/>
      </w:rPr>
    </w:lvl>
    <w:lvl w:ilvl="6">
      <w:start w:val="1"/>
      <w:numFmt w:val="decimal"/>
      <w:isLgl/>
      <w:lvlText w:val="%1.%2.%3.%4.%5.%6.%7."/>
      <w:lvlJc w:val="left"/>
      <w:pPr>
        <w:ind w:left="5842" w:hanging="1440"/>
      </w:pPr>
      <w:rPr>
        <w:rFonts w:hint="default"/>
      </w:rPr>
    </w:lvl>
    <w:lvl w:ilvl="7">
      <w:start w:val="1"/>
      <w:numFmt w:val="decimal"/>
      <w:isLgl/>
      <w:lvlText w:val="%1.%2.%3.%4.%5.%6.%7.%8."/>
      <w:lvlJc w:val="left"/>
      <w:pPr>
        <w:ind w:left="6202" w:hanging="1800"/>
      </w:pPr>
      <w:rPr>
        <w:rFonts w:hint="default"/>
      </w:rPr>
    </w:lvl>
    <w:lvl w:ilvl="8">
      <w:start w:val="1"/>
      <w:numFmt w:val="decimal"/>
      <w:isLgl/>
      <w:lvlText w:val="%1.%2.%3.%4.%5.%6.%7.%8.%9."/>
      <w:lvlJc w:val="left"/>
      <w:pPr>
        <w:ind w:left="6562" w:hanging="2160"/>
      </w:pPr>
      <w:rPr>
        <w:rFonts w:hint="default"/>
      </w:rPr>
    </w:lvl>
  </w:abstractNum>
  <w:num w:numId="1" w16cid:durableId="900285781">
    <w:abstractNumId w:val="4"/>
  </w:num>
  <w:num w:numId="2" w16cid:durableId="2131312350">
    <w:abstractNumId w:val="30"/>
  </w:num>
  <w:num w:numId="3" w16cid:durableId="1410497372">
    <w:abstractNumId w:val="23"/>
  </w:num>
  <w:num w:numId="4" w16cid:durableId="1663390838">
    <w:abstractNumId w:val="28"/>
  </w:num>
  <w:num w:numId="5" w16cid:durableId="240336063">
    <w:abstractNumId w:val="9"/>
  </w:num>
  <w:num w:numId="6" w16cid:durableId="125395972">
    <w:abstractNumId w:val="21"/>
  </w:num>
  <w:num w:numId="7" w16cid:durableId="374738011">
    <w:abstractNumId w:val="25"/>
  </w:num>
  <w:num w:numId="8" w16cid:durableId="1426614107">
    <w:abstractNumId w:val="43"/>
  </w:num>
  <w:num w:numId="9" w16cid:durableId="1449199198">
    <w:abstractNumId w:val="6"/>
  </w:num>
  <w:num w:numId="10" w16cid:durableId="1735159635">
    <w:abstractNumId w:val="8"/>
  </w:num>
  <w:num w:numId="11" w16cid:durableId="2030058344">
    <w:abstractNumId w:val="39"/>
  </w:num>
  <w:num w:numId="12" w16cid:durableId="484205815">
    <w:abstractNumId w:val="41"/>
  </w:num>
  <w:num w:numId="13" w16cid:durableId="1909025298">
    <w:abstractNumId w:val="27"/>
  </w:num>
  <w:num w:numId="14" w16cid:durableId="751203569">
    <w:abstractNumId w:val="19"/>
  </w:num>
  <w:num w:numId="15" w16cid:durableId="1161047842">
    <w:abstractNumId w:val="35"/>
  </w:num>
  <w:num w:numId="16" w16cid:durableId="84882512">
    <w:abstractNumId w:val="20"/>
  </w:num>
  <w:num w:numId="17" w16cid:durableId="1281448276">
    <w:abstractNumId w:val="24"/>
  </w:num>
  <w:num w:numId="18" w16cid:durableId="1597132200">
    <w:abstractNumId w:val="46"/>
  </w:num>
  <w:num w:numId="19" w16cid:durableId="2141609361">
    <w:abstractNumId w:val="16"/>
  </w:num>
  <w:num w:numId="20" w16cid:durableId="1564632446">
    <w:abstractNumId w:val="47"/>
  </w:num>
  <w:num w:numId="21" w16cid:durableId="939526290">
    <w:abstractNumId w:val="17"/>
  </w:num>
  <w:num w:numId="22" w16cid:durableId="605115840">
    <w:abstractNumId w:val="5"/>
  </w:num>
  <w:num w:numId="23" w16cid:durableId="1576669298">
    <w:abstractNumId w:val="15"/>
  </w:num>
  <w:num w:numId="24" w16cid:durableId="459229003">
    <w:abstractNumId w:val="31"/>
  </w:num>
  <w:num w:numId="25" w16cid:durableId="1322807627">
    <w:abstractNumId w:val="7"/>
  </w:num>
  <w:num w:numId="26" w16cid:durableId="1704474278">
    <w:abstractNumId w:val="14"/>
  </w:num>
  <w:num w:numId="27" w16cid:durableId="2109353218">
    <w:abstractNumId w:val="1"/>
  </w:num>
  <w:num w:numId="28" w16cid:durableId="1130396780">
    <w:abstractNumId w:val="2"/>
  </w:num>
  <w:num w:numId="29" w16cid:durableId="191967732">
    <w:abstractNumId w:val="3"/>
  </w:num>
  <w:num w:numId="30" w16cid:durableId="577834646">
    <w:abstractNumId w:val="45"/>
  </w:num>
  <w:num w:numId="31" w16cid:durableId="774322351">
    <w:abstractNumId w:val="37"/>
  </w:num>
  <w:num w:numId="32" w16cid:durableId="1926182743">
    <w:abstractNumId w:val="0"/>
  </w:num>
  <w:num w:numId="33" w16cid:durableId="62678148">
    <w:abstractNumId w:val="18"/>
  </w:num>
  <w:num w:numId="34" w16cid:durableId="2002003367">
    <w:abstractNumId w:val="29"/>
  </w:num>
  <w:num w:numId="35" w16cid:durableId="387151729">
    <w:abstractNumId w:val="11"/>
  </w:num>
  <w:num w:numId="36" w16cid:durableId="1825394956">
    <w:abstractNumId w:val="33"/>
  </w:num>
  <w:num w:numId="37" w16cid:durableId="434982634">
    <w:abstractNumId w:val="40"/>
  </w:num>
  <w:num w:numId="38" w16cid:durableId="1150437571">
    <w:abstractNumId w:val="36"/>
  </w:num>
  <w:num w:numId="39" w16cid:durableId="601954770">
    <w:abstractNumId w:val="22"/>
  </w:num>
  <w:num w:numId="40" w16cid:durableId="579751262">
    <w:abstractNumId w:val="26"/>
  </w:num>
  <w:num w:numId="41" w16cid:durableId="926111886">
    <w:abstractNumId w:val="42"/>
  </w:num>
  <w:num w:numId="42" w16cid:durableId="108668879">
    <w:abstractNumId w:val="38"/>
  </w:num>
  <w:num w:numId="43" w16cid:durableId="1899247137">
    <w:abstractNumId w:val="10"/>
  </w:num>
  <w:num w:numId="44" w16cid:durableId="178008671">
    <w:abstractNumId w:val="13"/>
  </w:num>
  <w:num w:numId="45" w16cid:durableId="2075620616">
    <w:abstractNumId w:val="12"/>
  </w:num>
  <w:num w:numId="46" w16cid:durableId="567303286">
    <w:abstractNumId w:val="44"/>
  </w:num>
  <w:num w:numId="47" w16cid:durableId="1017149653">
    <w:abstractNumId w:val="32"/>
  </w:num>
  <w:num w:numId="48" w16cid:durableId="204282771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207"/>
    <w:rsid w:val="000012FD"/>
    <w:rsid w:val="00022984"/>
    <w:rsid w:val="00023F1B"/>
    <w:rsid w:val="00025E47"/>
    <w:rsid w:val="00025FC0"/>
    <w:rsid w:val="00034B38"/>
    <w:rsid w:val="00040316"/>
    <w:rsid w:val="000404E2"/>
    <w:rsid w:val="00041554"/>
    <w:rsid w:val="00043B26"/>
    <w:rsid w:val="00044E77"/>
    <w:rsid w:val="0005181B"/>
    <w:rsid w:val="00055843"/>
    <w:rsid w:val="00070EAE"/>
    <w:rsid w:val="00075FB6"/>
    <w:rsid w:val="000774AF"/>
    <w:rsid w:val="000809AF"/>
    <w:rsid w:val="000831C4"/>
    <w:rsid w:val="000922CF"/>
    <w:rsid w:val="000A4D05"/>
    <w:rsid w:val="000C1211"/>
    <w:rsid w:val="000C394A"/>
    <w:rsid w:val="000D11AC"/>
    <w:rsid w:val="000D6757"/>
    <w:rsid w:val="000D7CD5"/>
    <w:rsid w:val="000E2B31"/>
    <w:rsid w:val="000E36A2"/>
    <w:rsid w:val="00112A12"/>
    <w:rsid w:val="00115A48"/>
    <w:rsid w:val="001236E8"/>
    <w:rsid w:val="001260C1"/>
    <w:rsid w:val="00132481"/>
    <w:rsid w:val="001330EC"/>
    <w:rsid w:val="001470B9"/>
    <w:rsid w:val="00151463"/>
    <w:rsid w:val="00151543"/>
    <w:rsid w:val="001534E5"/>
    <w:rsid w:val="00163091"/>
    <w:rsid w:val="00181817"/>
    <w:rsid w:val="0018496C"/>
    <w:rsid w:val="00194702"/>
    <w:rsid w:val="001A0D10"/>
    <w:rsid w:val="001A33FD"/>
    <w:rsid w:val="001A7007"/>
    <w:rsid w:val="001B0013"/>
    <w:rsid w:val="001B33FE"/>
    <w:rsid w:val="001D041B"/>
    <w:rsid w:val="001D2173"/>
    <w:rsid w:val="00202992"/>
    <w:rsid w:val="00222CD4"/>
    <w:rsid w:val="002248EE"/>
    <w:rsid w:val="00225A43"/>
    <w:rsid w:val="0024386D"/>
    <w:rsid w:val="002443A0"/>
    <w:rsid w:val="00246DAD"/>
    <w:rsid w:val="002519C2"/>
    <w:rsid w:val="00270DE6"/>
    <w:rsid w:val="00273EF1"/>
    <w:rsid w:val="00277556"/>
    <w:rsid w:val="00285B45"/>
    <w:rsid w:val="002860E6"/>
    <w:rsid w:val="00297EBC"/>
    <w:rsid w:val="00297F1A"/>
    <w:rsid w:val="002B3EA0"/>
    <w:rsid w:val="002D6C8D"/>
    <w:rsid w:val="002E3EEB"/>
    <w:rsid w:val="002F3B75"/>
    <w:rsid w:val="002F420A"/>
    <w:rsid w:val="002F5DA2"/>
    <w:rsid w:val="00302207"/>
    <w:rsid w:val="00306839"/>
    <w:rsid w:val="00323E0D"/>
    <w:rsid w:val="00324321"/>
    <w:rsid w:val="00333821"/>
    <w:rsid w:val="003344AE"/>
    <w:rsid w:val="00343445"/>
    <w:rsid w:val="003435CD"/>
    <w:rsid w:val="00344681"/>
    <w:rsid w:val="00344692"/>
    <w:rsid w:val="00345C9B"/>
    <w:rsid w:val="00350B0A"/>
    <w:rsid w:val="00351222"/>
    <w:rsid w:val="00356C7C"/>
    <w:rsid w:val="00367644"/>
    <w:rsid w:val="00392172"/>
    <w:rsid w:val="003928F0"/>
    <w:rsid w:val="003A2940"/>
    <w:rsid w:val="003A5B3B"/>
    <w:rsid w:val="003B0B47"/>
    <w:rsid w:val="003B44B8"/>
    <w:rsid w:val="003B7501"/>
    <w:rsid w:val="003B7B80"/>
    <w:rsid w:val="003C252F"/>
    <w:rsid w:val="003C3B9B"/>
    <w:rsid w:val="003C40BC"/>
    <w:rsid w:val="003C534A"/>
    <w:rsid w:val="003D09FD"/>
    <w:rsid w:val="003D745A"/>
    <w:rsid w:val="003E5016"/>
    <w:rsid w:val="003E6C6C"/>
    <w:rsid w:val="003F291F"/>
    <w:rsid w:val="003F2E7D"/>
    <w:rsid w:val="003F43C4"/>
    <w:rsid w:val="003F7FB5"/>
    <w:rsid w:val="00401540"/>
    <w:rsid w:val="0040249A"/>
    <w:rsid w:val="00402ABE"/>
    <w:rsid w:val="004106BD"/>
    <w:rsid w:val="0041589A"/>
    <w:rsid w:val="004220EF"/>
    <w:rsid w:val="00423EDD"/>
    <w:rsid w:val="00426DDD"/>
    <w:rsid w:val="00433114"/>
    <w:rsid w:val="00441570"/>
    <w:rsid w:val="004416E8"/>
    <w:rsid w:val="00442A7C"/>
    <w:rsid w:val="004573E3"/>
    <w:rsid w:val="0046223B"/>
    <w:rsid w:val="00462529"/>
    <w:rsid w:val="00462D77"/>
    <w:rsid w:val="00473531"/>
    <w:rsid w:val="00475003"/>
    <w:rsid w:val="00480BDA"/>
    <w:rsid w:val="00483558"/>
    <w:rsid w:val="00487A93"/>
    <w:rsid w:val="00492EE2"/>
    <w:rsid w:val="004973AC"/>
    <w:rsid w:val="004B613A"/>
    <w:rsid w:val="004C1F83"/>
    <w:rsid w:val="004C3761"/>
    <w:rsid w:val="004D3A06"/>
    <w:rsid w:val="004D4BFC"/>
    <w:rsid w:val="004D7A99"/>
    <w:rsid w:val="004E3FB3"/>
    <w:rsid w:val="004F7238"/>
    <w:rsid w:val="004F7CC7"/>
    <w:rsid w:val="00506D01"/>
    <w:rsid w:val="005070F2"/>
    <w:rsid w:val="00512753"/>
    <w:rsid w:val="005152D7"/>
    <w:rsid w:val="00515789"/>
    <w:rsid w:val="00521261"/>
    <w:rsid w:val="005218CE"/>
    <w:rsid w:val="00521E22"/>
    <w:rsid w:val="00524D74"/>
    <w:rsid w:val="005425AE"/>
    <w:rsid w:val="00552E8B"/>
    <w:rsid w:val="00555A3E"/>
    <w:rsid w:val="00565C25"/>
    <w:rsid w:val="00565E87"/>
    <w:rsid w:val="00566083"/>
    <w:rsid w:val="005666D8"/>
    <w:rsid w:val="00566D15"/>
    <w:rsid w:val="00571B62"/>
    <w:rsid w:val="005736CD"/>
    <w:rsid w:val="00573760"/>
    <w:rsid w:val="00583FB2"/>
    <w:rsid w:val="0058518B"/>
    <w:rsid w:val="005875B7"/>
    <w:rsid w:val="005900B9"/>
    <w:rsid w:val="005929B5"/>
    <w:rsid w:val="005A1469"/>
    <w:rsid w:val="005A2A52"/>
    <w:rsid w:val="005A56F9"/>
    <w:rsid w:val="005A653D"/>
    <w:rsid w:val="005B50E1"/>
    <w:rsid w:val="005B63D8"/>
    <w:rsid w:val="005D5591"/>
    <w:rsid w:val="005D5C2E"/>
    <w:rsid w:val="005E1DED"/>
    <w:rsid w:val="005E6010"/>
    <w:rsid w:val="005F04AF"/>
    <w:rsid w:val="005F2FCE"/>
    <w:rsid w:val="005F3C51"/>
    <w:rsid w:val="005F5D6A"/>
    <w:rsid w:val="006042F9"/>
    <w:rsid w:val="00604832"/>
    <w:rsid w:val="00605323"/>
    <w:rsid w:val="00616C26"/>
    <w:rsid w:val="006315A1"/>
    <w:rsid w:val="00635EBA"/>
    <w:rsid w:val="00644D68"/>
    <w:rsid w:val="00645EA9"/>
    <w:rsid w:val="0065138D"/>
    <w:rsid w:val="00656A05"/>
    <w:rsid w:val="00656ED4"/>
    <w:rsid w:val="0065798C"/>
    <w:rsid w:val="00660300"/>
    <w:rsid w:val="00664008"/>
    <w:rsid w:val="00664BD0"/>
    <w:rsid w:val="00664D6D"/>
    <w:rsid w:val="00665767"/>
    <w:rsid w:val="006670E9"/>
    <w:rsid w:val="00674846"/>
    <w:rsid w:val="00681908"/>
    <w:rsid w:val="00682994"/>
    <w:rsid w:val="006858DA"/>
    <w:rsid w:val="00686873"/>
    <w:rsid w:val="0069315D"/>
    <w:rsid w:val="00694454"/>
    <w:rsid w:val="00695026"/>
    <w:rsid w:val="006A18AF"/>
    <w:rsid w:val="006A24E6"/>
    <w:rsid w:val="006B1A91"/>
    <w:rsid w:val="006B7AAC"/>
    <w:rsid w:val="006B7B9F"/>
    <w:rsid w:val="006C401F"/>
    <w:rsid w:val="006D04F7"/>
    <w:rsid w:val="006D1B1F"/>
    <w:rsid w:val="006D271C"/>
    <w:rsid w:val="006D408F"/>
    <w:rsid w:val="006D5FCF"/>
    <w:rsid w:val="006D77CE"/>
    <w:rsid w:val="006E0C94"/>
    <w:rsid w:val="006E12C4"/>
    <w:rsid w:val="006E2592"/>
    <w:rsid w:val="006E3BEF"/>
    <w:rsid w:val="006F5EB8"/>
    <w:rsid w:val="0070438A"/>
    <w:rsid w:val="00712375"/>
    <w:rsid w:val="0072575C"/>
    <w:rsid w:val="00732A1F"/>
    <w:rsid w:val="00735DAD"/>
    <w:rsid w:val="00737367"/>
    <w:rsid w:val="00737B27"/>
    <w:rsid w:val="00744E2D"/>
    <w:rsid w:val="00747EE8"/>
    <w:rsid w:val="0075217C"/>
    <w:rsid w:val="00753D42"/>
    <w:rsid w:val="00770F8F"/>
    <w:rsid w:val="007736D6"/>
    <w:rsid w:val="00776380"/>
    <w:rsid w:val="00783A6D"/>
    <w:rsid w:val="007840A1"/>
    <w:rsid w:val="00785F06"/>
    <w:rsid w:val="00787721"/>
    <w:rsid w:val="00794F98"/>
    <w:rsid w:val="007B0389"/>
    <w:rsid w:val="007B49D7"/>
    <w:rsid w:val="007D249E"/>
    <w:rsid w:val="007D4205"/>
    <w:rsid w:val="007D761A"/>
    <w:rsid w:val="007E1497"/>
    <w:rsid w:val="007E2BDE"/>
    <w:rsid w:val="007F2ACA"/>
    <w:rsid w:val="007F2F71"/>
    <w:rsid w:val="007F6245"/>
    <w:rsid w:val="007F78BC"/>
    <w:rsid w:val="0080468F"/>
    <w:rsid w:val="0080552C"/>
    <w:rsid w:val="008146A2"/>
    <w:rsid w:val="008209C8"/>
    <w:rsid w:val="00826F14"/>
    <w:rsid w:val="00840BDA"/>
    <w:rsid w:val="00842543"/>
    <w:rsid w:val="00846C12"/>
    <w:rsid w:val="0086493F"/>
    <w:rsid w:val="00866BF4"/>
    <w:rsid w:val="00874135"/>
    <w:rsid w:val="008742B7"/>
    <w:rsid w:val="008A2395"/>
    <w:rsid w:val="008B0EF9"/>
    <w:rsid w:val="008B70AA"/>
    <w:rsid w:val="008C5EA2"/>
    <w:rsid w:val="008D0FE3"/>
    <w:rsid w:val="008D2DE6"/>
    <w:rsid w:val="008E124C"/>
    <w:rsid w:val="008E25A9"/>
    <w:rsid w:val="008E34CF"/>
    <w:rsid w:val="008E403C"/>
    <w:rsid w:val="008F01B7"/>
    <w:rsid w:val="008F5FF0"/>
    <w:rsid w:val="0090698E"/>
    <w:rsid w:val="00923D97"/>
    <w:rsid w:val="009319D4"/>
    <w:rsid w:val="00941067"/>
    <w:rsid w:val="009424C5"/>
    <w:rsid w:val="00945A7B"/>
    <w:rsid w:val="00953C59"/>
    <w:rsid w:val="00961359"/>
    <w:rsid w:val="00964226"/>
    <w:rsid w:val="00964231"/>
    <w:rsid w:val="00971677"/>
    <w:rsid w:val="00971AFC"/>
    <w:rsid w:val="00973E17"/>
    <w:rsid w:val="00976DD7"/>
    <w:rsid w:val="0098245F"/>
    <w:rsid w:val="009A201C"/>
    <w:rsid w:val="009A4DF1"/>
    <w:rsid w:val="009B2556"/>
    <w:rsid w:val="009B42FA"/>
    <w:rsid w:val="009C19C3"/>
    <w:rsid w:val="009C314D"/>
    <w:rsid w:val="009C7FB3"/>
    <w:rsid w:val="009D18B1"/>
    <w:rsid w:val="009D2370"/>
    <w:rsid w:val="009D4900"/>
    <w:rsid w:val="009D5489"/>
    <w:rsid w:val="009E2EEE"/>
    <w:rsid w:val="009F15B0"/>
    <w:rsid w:val="009F5431"/>
    <w:rsid w:val="00A01C1F"/>
    <w:rsid w:val="00A12881"/>
    <w:rsid w:val="00A135B8"/>
    <w:rsid w:val="00A20B1A"/>
    <w:rsid w:val="00A25264"/>
    <w:rsid w:val="00A31251"/>
    <w:rsid w:val="00A371D5"/>
    <w:rsid w:val="00A42132"/>
    <w:rsid w:val="00A42A45"/>
    <w:rsid w:val="00A42DA6"/>
    <w:rsid w:val="00A43C67"/>
    <w:rsid w:val="00A441BB"/>
    <w:rsid w:val="00A53B4C"/>
    <w:rsid w:val="00A610F0"/>
    <w:rsid w:val="00A62F29"/>
    <w:rsid w:val="00A77FF0"/>
    <w:rsid w:val="00A8370B"/>
    <w:rsid w:val="00A83F1D"/>
    <w:rsid w:val="00A95DE1"/>
    <w:rsid w:val="00A97673"/>
    <w:rsid w:val="00AA2F3D"/>
    <w:rsid w:val="00AB1C02"/>
    <w:rsid w:val="00AB5161"/>
    <w:rsid w:val="00AD10DB"/>
    <w:rsid w:val="00AD2EAD"/>
    <w:rsid w:val="00AD4D32"/>
    <w:rsid w:val="00AD4E16"/>
    <w:rsid w:val="00AD7EF2"/>
    <w:rsid w:val="00AE5DF8"/>
    <w:rsid w:val="00AE6339"/>
    <w:rsid w:val="00AF0F43"/>
    <w:rsid w:val="00AF11D3"/>
    <w:rsid w:val="00B001A5"/>
    <w:rsid w:val="00B0282E"/>
    <w:rsid w:val="00B0311D"/>
    <w:rsid w:val="00B04817"/>
    <w:rsid w:val="00B053AF"/>
    <w:rsid w:val="00B249AA"/>
    <w:rsid w:val="00B24C1C"/>
    <w:rsid w:val="00B24CE7"/>
    <w:rsid w:val="00B3351C"/>
    <w:rsid w:val="00B35A11"/>
    <w:rsid w:val="00B372A2"/>
    <w:rsid w:val="00B43719"/>
    <w:rsid w:val="00B50797"/>
    <w:rsid w:val="00B54D83"/>
    <w:rsid w:val="00B72332"/>
    <w:rsid w:val="00B757C8"/>
    <w:rsid w:val="00B81828"/>
    <w:rsid w:val="00B8451C"/>
    <w:rsid w:val="00B849EC"/>
    <w:rsid w:val="00B911F1"/>
    <w:rsid w:val="00B94B86"/>
    <w:rsid w:val="00B96639"/>
    <w:rsid w:val="00BA580F"/>
    <w:rsid w:val="00BA6E18"/>
    <w:rsid w:val="00BB6183"/>
    <w:rsid w:val="00BB78E0"/>
    <w:rsid w:val="00BC5030"/>
    <w:rsid w:val="00BD09C0"/>
    <w:rsid w:val="00BE074E"/>
    <w:rsid w:val="00BE11B6"/>
    <w:rsid w:val="00BE7E4A"/>
    <w:rsid w:val="00BF6C29"/>
    <w:rsid w:val="00C00E5A"/>
    <w:rsid w:val="00C013F3"/>
    <w:rsid w:val="00C01C4B"/>
    <w:rsid w:val="00C17AAE"/>
    <w:rsid w:val="00C20133"/>
    <w:rsid w:val="00C207EF"/>
    <w:rsid w:val="00C24357"/>
    <w:rsid w:val="00C31F94"/>
    <w:rsid w:val="00C437EB"/>
    <w:rsid w:val="00C46E84"/>
    <w:rsid w:val="00C50599"/>
    <w:rsid w:val="00C53551"/>
    <w:rsid w:val="00C66B84"/>
    <w:rsid w:val="00C75467"/>
    <w:rsid w:val="00C80A92"/>
    <w:rsid w:val="00C85CC5"/>
    <w:rsid w:val="00C872BB"/>
    <w:rsid w:val="00C9001C"/>
    <w:rsid w:val="00C92A87"/>
    <w:rsid w:val="00CA555F"/>
    <w:rsid w:val="00CB71B4"/>
    <w:rsid w:val="00CC60F1"/>
    <w:rsid w:val="00CC635A"/>
    <w:rsid w:val="00CC64C3"/>
    <w:rsid w:val="00CD2EA6"/>
    <w:rsid w:val="00CD6FC8"/>
    <w:rsid w:val="00CE1149"/>
    <w:rsid w:val="00CE22A1"/>
    <w:rsid w:val="00CE2D00"/>
    <w:rsid w:val="00CE4ED5"/>
    <w:rsid w:val="00CE62DC"/>
    <w:rsid w:val="00CE6DE8"/>
    <w:rsid w:val="00CF153F"/>
    <w:rsid w:val="00D14EBB"/>
    <w:rsid w:val="00D17F36"/>
    <w:rsid w:val="00D201BE"/>
    <w:rsid w:val="00D20B5F"/>
    <w:rsid w:val="00D23442"/>
    <w:rsid w:val="00D23553"/>
    <w:rsid w:val="00D2402F"/>
    <w:rsid w:val="00D252B0"/>
    <w:rsid w:val="00D26C88"/>
    <w:rsid w:val="00D31F24"/>
    <w:rsid w:val="00D3740E"/>
    <w:rsid w:val="00D41D5F"/>
    <w:rsid w:val="00D42FCA"/>
    <w:rsid w:val="00D44F9C"/>
    <w:rsid w:val="00D53B7C"/>
    <w:rsid w:val="00D54056"/>
    <w:rsid w:val="00D61612"/>
    <w:rsid w:val="00D61FC7"/>
    <w:rsid w:val="00D63F7E"/>
    <w:rsid w:val="00D6790F"/>
    <w:rsid w:val="00D71112"/>
    <w:rsid w:val="00D71C1D"/>
    <w:rsid w:val="00D7509F"/>
    <w:rsid w:val="00D76BCA"/>
    <w:rsid w:val="00D8050B"/>
    <w:rsid w:val="00D843EB"/>
    <w:rsid w:val="00D84BC8"/>
    <w:rsid w:val="00D92370"/>
    <w:rsid w:val="00D927DD"/>
    <w:rsid w:val="00D93B90"/>
    <w:rsid w:val="00D967DF"/>
    <w:rsid w:val="00DA35DB"/>
    <w:rsid w:val="00DA4413"/>
    <w:rsid w:val="00DA735C"/>
    <w:rsid w:val="00DA79FD"/>
    <w:rsid w:val="00DB4C1F"/>
    <w:rsid w:val="00DB6B56"/>
    <w:rsid w:val="00DC3705"/>
    <w:rsid w:val="00DC3CBE"/>
    <w:rsid w:val="00DC4A9D"/>
    <w:rsid w:val="00DD0A18"/>
    <w:rsid w:val="00DD4C4A"/>
    <w:rsid w:val="00DD5BE5"/>
    <w:rsid w:val="00DD7E86"/>
    <w:rsid w:val="00DE49F8"/>
    <w:rsid w:val="00DF4129"/>
    <w:rsid w:val="00DF7F0E"/>
    <w:rsid w:val="00E012AD"/>
    <w:rsid w:val="00E022BB"/>
    <w:rsid w:val="00E02372"/>
    <w:rsid w:val="00E10D8A"/>
    <w:rsid w:val="00E14529"/>
    <w:rsid w:val="00E15DAA"/>
    <w:rsid w:val="00E27D9A"/>
    <w:rsid w:val="00E33795"/>
    <w:rsid w:val="00E36EFF"/>
    <w:rsid w:val="00E37603"/>
    <w:rsid w:val="00E44C07"/>
    <w:rsid w:val="00E457DB"/>
    <w:rsid w:val="00E457E1"/>
    <w:rsid w:val="00E45E5F"/>
    <w:rsid w:val="00E4654D"/>
    <w:rsid w:val="00E52EC3"/>
    <w:rsid w:val="00E52F08"/>
    <w:rsid w:val="00E56F48"/>
    <w:rsid w:val="00E6675F"/>
    <w:rsid w:val="00E7020D"/>
    <w:rsid w:val="00E70571"/>
    <w:rsid w:val="00E741FE"/>
    <w:rsid w:val="00E75B0D"/>
    <w:rsid w:val="00E833D4"/>
    <w:rsid w:val="00E8460A"/>
    <w:rsid w:val="00E84C9D"/>
    <w:rsid w:val="00E85B1A"/>
    <w:rsid w:val="00E874D7"/>
    <w:rsid w:val="00E87654"/>
    <w:rsid w:val="00E907A3"/>
    <w:rsid w:val="00E93EAD"/>
    <w:rsid w:val="00EA4784"/>
    <w:rsid w:val="00EB0F02"/>
    <w:rsid w:val="00EB21BF"/>
    <w:rsid w:val="00EB280C"/>
    <w:rsid w:val="00EB7550"/>
    <w:rsid w:val="00EC27CE"/>
    <w:rsid w:val="00EC2C52"/>
    <w:rsid w:val="00EC6AF8"/>
    <w:rsid w:val="00ED3750"/>
    <w:rsid w:val="00ED3FA3"/>
    <w:rsid w:val="00ED4A95"/>
    <w:rsid w:val="00EF436E"/>
    <w:rsid w:val="00EF5572"/>
    <w:rsid w:val="00EF5E55"/>
    <w:rsid w:val="00F068CB"/>
    <w:rsid w:val="00F073C6"/>
    <w:rsid w:val="00F10344"/>
    <w:rsid w:val="00F126E0"/>
    <w:rsid w:val="00F1294E"/>
    <w:rsid w:val="00F14C32"/>
    <w:rsid w:val="00F21F0B"/>
    <w:rsid w:val="00F22B87"/>
    <w:rsid w:val="00F26326"/>
    <w:rsid w:val="00F26EA7"/>
    <w:rsid w:val="00F30D9B"/>
    <w:rsid w:val="00F32845"/>
    <w:rsid w:val="00F3634B"/>
    <w:rsid w:val="00F4572D"/>
    <w:rsid w:val="00F4640B"/>
    <w:rsid w:val="00F51255"/>
    <w:rsid w:val="00F53075"/>
    <w:rsid w:val="00F5731E"/>
    <w:rsid w:val="00F628CA"/>
    <w:rsid w:val="00F62E11"/>
    <w:rsid w:val="00F647F9"/>
    <w:rsid w:val="00F90B3F"/>
    <w:rsid w:val="00F96DFA"/>
    <w:rsid w:val="00FA47EA"/>
    <w:rsid w:val="00FA49E4"/>
    <w:rsid w:val="00FA79EB"/>
    <w:rsid w:val="00FB2316"/>
    <w:rsid w:val="00FB44C2"/>
    <w:rsid w:val="00FB7053"/>
    <w:rsid w:val="00FC01B6"/>
    <w:rsid w:val="00FC625F"/>
    <w:rsid w:val="00FD1D43"/>
    <w:rsid w:val="00FD4E12"/>
    <w:rsid w:val="00FD60DD"/>
    <w:rsid w:val="00FD6B9D"/>
    <w:rsid w:val="00FE3713"/>
    <w:rsid w:val="00FF73B2"/>
    <w:rsid w:val="254695A4"/>
    <w:rsid w:val="48B7BD6D"/>
    <w:rsid w:val="4F35723A"/>
    <w:rsid w:val="641B9B9B"/>
    <w:rsid w:val="66905BE4"/>
    <w:rsid w:val="77E512E7"/>
  </w:rsids>
  <m:mathPr>
    <m:mathFont m:val="Cambria Math"/>
    <m:brkBin m:val="before"/>
    <m:brkBinSub m:val="--"/>
    <m:smallFrac m:val="0"/>
    <m:dispDef/>
    <m:lMargin m:val="0"/>
    <m:rMargin m:val="0"/>
    <m:defJc m:val="centerGroup"/>
    <m:wrapIndent m:val="1440"/>
    <m:intLim m:val="subSup"/>
    <m:naryLim m:val="undOvr"/>
  </m:mathPr>
  <w:themeFontLang w:val="es-CO"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F3E9A"/>
  <w15:docId w15:val="{9EBD125C-6B9B-48F3-A367-874C2284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link w:val="Ttulo1Car"/>
    <w:uiPriority w:val="9"/>
    <w:qFormat/>
    <w:pPr>
      <w:ind w:left="253"/>
      <w:outlineLvl w:val="0"/>
    </w:pPr>
    <w:rPr>
      <w:rFonts w:ascii="Arial" w:eastAsia="Arial" w:hAnsi="Arial" w:cs="Arial"/>
      <w:b/>
      <w:bCs/>
      <w:sz w:val="24"/>
      <w:szCs w:val="24"/>
    </w:rPr>
  </w:style>
  <w:style w:type="paragraph" w:styleId="Ttulo2">
    <w:name w:val="heading 2"/>
    <w:basedOn w:val="Normal"/>
    <w:next w:val="Normal"/>
    <w:link w:val="Ttulo2Car"/>
    <w:uiPriority w:val="9"/>
    <w:unhideWhenUsed/>
    <w:qFormat/>
    <w:rsid w:val="001260C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5F2FC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aliases w:val="Ha,Resume Title"/>
    <w:basedOn w:val="Normal"/>
    <w:link w:val="PrrafodelistaCar"/>
    <w:uiPriority w:val="34"/>
    <w:qFormat/>
    <w:pPr>
      <w:ind w:left="973" w:hanging="360"/>
      <w:jc w:val="both"/>
    </w:pPr>
  </w:style>
  <w:style w:type="paragraph" w:customStyle="1" w:styleId="TableParagraph">
    <w:name w:val="Table Paragraph"/>
    <w:basedOn w:val="Normal"/>
    <w:qFormat/>
    <w:pPr>
      <w:ind w:left="112"/>
    </w:pPr>
  </w:style>
  <w:style w:type="character" w:customStyle="1" w:styleId="Ttulo1Car">
    <w:name w:val="Título 1 Car"/>
    <w:basedOn w:val="Fuentedeprrafopredeter"/>
    <w:link w:val="Ttulo1"/>
    <w:uiPriority w:val="9"/>
    <w:rsid w:val="00DB4C1F"/>
    <w:rPr>
      <w:rFonts w:ascii="Arial" w:eastAsia="Arial" w:hAnsi="Arial" w:cs="Arial"/>
      <w:b/>
      <w:bCs/>
      <w:sz w:val="24"/>
      <w:szCs w:val="24"/>
      <w:lang w:val="es-ES"/>
    </w:rPr>
  </w:style>
  <w:style w:type="character" w:styleId="Refdecomentario">
    <w:name w:val="annotation reference"/>
    <w:basedOn w:val="Fuentedeprrafopredeter"/>
    <w:uiPriority w:val="99"/>
    <w:semiHidden/>
    <w:unhideWhenUsed/>
    <w:rsid w:val="00D23442"/>
    <w:rPr>
      <w:sz w:val="16"/>
      <w:szCs w:val="16"/>
    </w:rPr>
  </w:style>
  <w:style w:type="paragraph" w:styleId="Textocomentario">
    <w:name w:val="annotation text"/>
    <w:basedOn w:val="Normal"/>
    <w:link w:val="TextocomentarioCar1"/>
    <w:uiPriority w:val="99"/>
    <w:unhideWhenUsed/>
    <w:rsid w:val="00D23442"/>
    <w:pPr>
      <w:suppressAutoHyphens/>
      <w:autoSpaceDE/>
      <w:autoSpaceDN/>
    </w:pPr>
    <w:rPr>
      <w:rFonts w:ascii="Times New Roman" w:eastAsia="Times New Roman" w:hAnsi="Times New Roman" w:cs="Times New Roman"/>
      <w:sz w:val="20"/>
      <w:szCs w:val="20"/>
      <w:lang w:val="es-CO" w:eastAsia="es-CO"/>
    </w:rPr>
  </w:style>
  <w:style w:type="character" w:customStyle="1" w:styleId="TextocomentarioCar">
    <w:name w:val="Texto comentario Car"/>
    <w:basedOn w:val="Fuentedeprrafopredeter"/>
    <w:uiPriority w:val="99"/>
    <w:semiHidden/>
    <w:rsid w:val="00D23442"/>
    <w:rPr>
      <w:rFonts w:ascii="Arial MT" w:eastAsia="Arial MT" w:hAnsi="Arial MT" w:cs="Arial MT"/>
      <w:sz w:val="20"/>
      <w:szCs w:val="20"/>
      <w:lang w:val="es-ES"/>
    </w:rPr>
  </w:style>
  <w:style w:type="character" w:customStyle="1" w:styleId="TextocomentarioCar1">
    <w:name w:val="Texto comentario Car1"/>
    <w:basedOn w:val="Fuentedeprrafopredeter"/>
    <w:link w:val="Textocomentario"/>
    <w:uiPriority w:val="99"/>
    <w:rsid w:val="00D23442"/>
    <w:rPr>
      <w:rFonts w:ascii="Times New Roman" w:eastAsia="Times New Roman" w:hAnsi="Times New Roman" w:cs="Times New Roman"/>
      <w:sz w:val="20"/>
      <w:szCs w:val="20"/>
      <w:lang w:val="es-CO" w:eastAsia="es-CO"/>
    </w:rPr>
  </w:style>
  <w:style w:type="paragraph" w:styleId="Encabezado">
    <w:name w:val="header"/>
    <w:basedOn w:val="Normal"/>
    <w:link w:val="EncabezadoCar"/>
    <w:uiPriority w:val="99"/>
    <w:unhideWhenUsed/>
    <w:rsid w:val="00C01C4B"/>
    <w:pPr>
      <w:tabs>
        <w:tab w:val="center" w:pos="4419"/>
        <w:tab w:val="right" w:pos="8838"/>
      </w:tabs>
    </w:pPr>
  </w:style>
  <w:style w:type="character" w:customStyle="1" w:styleId="EncabezadoCar">
    <w:name w:val="Encabezado Car"/>
    <w:basedOn w:val="Fuentedeprrafopredeter"/>
    <w:link w:val="Encabezado"/>
    <w:uiPriority w:val="99"/>
    <w:rsid w:val="00C01C4B"/>
    <w:rPr>
      <w:rFonts w:ascii="Arial MT" w:eastAsia="Arial MT" w:hAnsi="Arial MT" w:cs="Arial MT"/>
      <w:lang w:val="es-ES"/>
    </w:rPr>
  </w:style>
  <w:style w:type="paragraph" w:styleId="Piedepgina">
    <w:name w:val="footer"/>
    <w:basedOn w:val="Normal"/>
    <w:link w:val="PiedepginaCar"/>
    <w:uiPriority w:val="99"/>
    <w:unhideWhenUsed/>
    <w:rsid w:val="00C01C4B"/>
    <w:pPr>
      <w:tabs>
        <w:tab w:val="center" w:pos="4419"/>
        <w:tab w:val="right" w:pos="8838"/>
      </w:tabs>
    </w:pPr>
  </w:style>
  <w:style w:type="character" w:customStyle="1" w:styleId="PiedepginaCar">
    <w:name w:val="Pie de página Car"/>
    <w:basedOn w:val="Fuentedeprrafopredeter"/>
    <w:link w:val="Piedepgina"/>
    <w:uiPriority w:val="99"/>
    <w:rsid w:val="00C01C4B"/>
    <w:rPr>
      <w:rFonts w:ascii="Arial MT" w:eastAsia="Arial MT" w:hAnsi="Arial MT" w:cs="Arial MT"/>
      <w:lang w:val="es-ES"/>
    </w:rPr>
  </w:style>
  <w:style w:type="character" w:styleId="Hipervnculo">
    <w:name w:val="Hyperlink"/>
    <w:rsid w:val="00E84C9D"/>
    <w:rPr>
      <w:color w:val="0000FF"/>
      <w:u w:val="single"/>
    </w:rPr>
  </w:style>
  <w:style w:type="table" w:customStyle="1" w:styleId="TableNormal1">
    <w:name w:val="Table Normal1"/>
    <w:semiHidden/>
    <w:qFormat/>
    <w:rsid w:val="00E84C9D"/>
    <w:pPr>
      <w:autoSpaceDE/>
      <w:autoSpaceDN/>
    </w:pPr>
    <w:rPr>
      <w:rFonts w:ascii="Times New Roman" w:eastAsia="Times New Roman" w:hAnsi="Times New Roman" w:cs="Times New Roman"/>
      <w:szCs w:val="20"/>
    </w:rPr>
    <w:tblPr>
      <w:tblInd w:w="0" w:type="dxa"/>
      <w:tblCellMar>
        <w:top w:w="0" w:type="dxa"/>
        <w:left w:w="0" w:type="dxa"/>
        <w:bottom w:w="0" w:type="dxa"/>
        <w:right w:w="0" w:type="dxa"/>
      </w:tblCellMar>
    </w:tblPr>
  </w:style>
  <w:style w:type="paragraph" w:customStyle="1" w:styleId="Default">
    <w:name w:val="Default"/>
    <w:qFormat/>
    <w:rsid w:val="00E84C9D"/>
    <w:pPr>
      <w:widowControl/>
      <w:autoSpaceDE/>
      <w:autoSpaceDN/>
    </w:pPr>
    <w:rPr>
      <w:rFonts w:ascii="Arial" w:eastAsia="Times New Roman" w:hAnsi="Arial" w:cs="Times New Roman"/>
      <w:color w:val="000000"/>
      <w:sz w:val="24"/>
      <w:szCs w:val="20"/>
      <w:lang w:val="es-CO" w:eastAsia="es-CO"/>
    </w:rPr>
  </w:style>
  <w:style w:type="paragraph" w:customStyle="1" w:styleId="Textoindependiente31">
    <w:name w:val="Texto independiente 31"/>
    <w:basedOn w:val="Normal"/>
    <w:qFormat/>
    <w:rsid w:val="00E02372"/>
    <w:pPr>
      <w:widowControl/>
      <w:suppressAutoHyphens/>
      <w:autoSpaceDE/>
      <w:autoSpaceDN/>
      <w:jc w:val="both"/>
    </w:pPr>
    <w:rPr>
      <w:rFonts w:ascii="Tahoma" w:eastAsia="Times New Roman" w:hAnsi="Tahoma" w:cs="Times New Roman"/>
      <w:szCs w:val="20"/>
      <w:lang w:eastAsia="zh-CN"/>
    </w:rPr>
  </w:style>
  <w:style w:type="paragraph" w:customStyle="1" w:styleId="xmsonormal">
    <w:name w:val="x_msonormal"/>
    <w:basedOn w:val="Normal"/>
    <w:qFormat/>
    <w:rsid w:val="00E02372"/>
    <w:pPr>
      <w:widowControl/>
      <w:autoSpaceDE/>
      <w:autoSpaceDN/>
      <w:spacing w:before="100" w:beforeAutospacing="1" w:after="100" w:afterAutospacing="1"/>
    </w:pPr>
    <w:rPr>
      <w:rFonts w:ascii="Times New Roman" w:eastAsia="Times New Roman" w:hAnsi="Times New Roman" w:cs="Times New Roman"/>
      <w:sz w:val="24"/>
      <w:szCs w:val="20"/>
      <w:lang w:val="es-CO" w:eastAsia="es-CO"/>
    </w:rPr>
  </w:style>
  <w:style w:type="character" w:customStyle="1" w:styleId="xcontentpasted1">
    <w:name w:val="x_contentpasted1"/>
    <w:basedOn w:val="Fuentedeprrafopredeter"/>
    <w:rsid w:val="00E02372"/>
  </w:style>
  <w:style w:type="character" w:customStyle="1" w:styleId="Ttulo2Car">
    <w:name w:val="Título 2 Car"/>
    <w:basedOn w:val="Fuentedeprrafopredeter"/>
    <w:link w:val="Ttulo2"/>
    <w:uiPriority w:val="9"/>
    <w:rsid w:val="001260C1"/>
    <w:rPr>
      <w:rFonts w:asciiTheme="majorHAnsi" w:eastAsiaTheme="majorEastAsia" w:hAnsiTheme="majorHAnsi" w:cstheme="majorBidi"/>
      <w:color w:val="365F91" w:themeColor="accent1" w:themeShade="BF"/>
      <w:sz w:val="26"/>
      <w:szCs w:val="26"/>
      <w:lang w:val="es-ES"/>
    </w:rPr>
  </w:style>
  <w:style w:type="character" w:customStyle="1" w:styleId="Ttulo3Car">
    <w:name w:val="Título 3 Car"/>
    <w:basedOn w:val="Fuentedeprrafopredeter"/>
    <w:link w:val="Ttulo3"/>
    <w:uiPriority w:val="9"/>
    <w:rsid w:val="005F2FCE"/>
    <w:rPr>
      <w:rFonts w:asciiTheme="majorHAnsi" w:eastAsiaTheme="majorEastAsia" w:hAnsiTheme="majorHAnsi" w:cstheme="majorBidi"/>
      <w:color w:val="243F60" w:themeColor="accent1" w:themeShade="7F"/>
      <w:sz w:val="24"/>
      <w:szCs w:val="24"/>
      <w:lang w:val="es-ES"/>
    </w:rPr>
  </w:style>
  <w:style w:type="character" w:customStyle="1" w:styleId="TextoindependienteCar">
    <w:name w:val="Texto independiente Car"/>
    <w:basedOn w:val="Fuentedeprrafopredeter"/>
    <w:link w:val="Textoindependiente"/>
    <w:uiPriority w:val="1"/>
    <w:rsid w:val="0024386D"/>
    <w:rPr>
      <w:rFonts w:ascii="Arial MT" w:eastAsia="Arial MT" w:hAnsi="Arial MT" w:cs="Arial MT"/>
      <w:sz w:val="24"/>
      <w:szCs w:val="24"/>
      <w:lang w:val="es-ES"/>
    </w:rPr>
  </w:style>
  <w:style w:type="paragraph" w:styleId="Asuntodelcomentario">
    <w:name w:val="annotation subject"/>
    <w:basedOn w:val="Textocomentario"/>
    <w:next w:val="Textocomentario"/>
    <w:link w:val="AsuntodelcomentarioCar"/>
    <w:uiPriority w:val="99"/>
    <w:semiHidden/>
    <w:unhideWhenUsed/>
    <w:rsid w:val="000D7CD5"/>
    <w:pPr>
      <w:suppressAutoHyphens w:val="0"/>
      <w:autoSpaceDE w:val="0"/>
      <w:autoSpaceDN w:val="0"/>
    </w:pPr>
    <w:rPr>
      <w:rFonts w:ascii="Arial MT" w:eastAsia="Arial MT" w:hAnsi="Arial MT" w:cs="Arial MT"/>
      <w:b/>
      <w:bCs/>
      <w:lang w:val="es-ES" w:eastAsia="en-US"/>
    </w:rPr>
  </w:style>
  <w:style w:type="character" w:customStyle="1" w:styleId="AsuntodelcomentarioCar">
    <w:name w:val="Asunto del comentario Car"/>
    <w:basedOn w:val="TextocomentarioCar1"/>
    <w:link w:val="Asuntodelcomentario"/>
    <w:uiPriority w:val="99"/>
    <w:semiHidden/>
    <w:rsid w:val="000D7CD5"/>
    <w:rPr>
      <w:rFonts w:ascii="Arial MT" w:eastAsia="Arial MT" w:hAnsi="Arial MT" w:cs="Arial MT"/>
      <w:b/>
      <w:bCs/>
      <w:sz w:val="20"/>
      <w:szCs w:val="20"/>
      <w:lang w:val="es-ES" w:eastAsia="es-CO"/>
    </w:rPr>
  </w:style>
  <w:style w:type="paragraph" w:styleId="Textodeglobo">
    <w:name w:val="Balloon Text"/>
    <w:basedOn w:val="Normal"/>
    <w:link w:val="TextodegloboCar"/>
    <w:uiPriority w:val="99"/>
    <w:semiHidden/>
    <w:unhideWhenUsed/>
    <w:rsid w:val="000D7CD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7CD5"/>
    <w:rPr>
      <w:rFonts w:ascii="Segoe UI" w:eastAsia="Arial MT" w:hAnsi="Segoe UI" w:cs="Segoe UI"/>
      <w:sz w:val="18"/>
      <w:szCs w:val="18"/>
      <w:lang w:val="es-ES"/>
    </w:rPr>
  </w:style>
  <w:style w:type="character" w:styleId="Mencinsinresolver">
    <w:name w:val="Unresolved Mention"/>
    <w:basedOn w:val="Fuentedeprrafopredeter"/>
    <w:uiPriority w:val="99"/>
    <w:semiHidden/>
    <w:unhideWhenUsed/>
    <w:rsid w:val="00BB78E0"/>
    <w:rPr>
      <w:color w:val="605E5C"/>
      <w:shd w:val="clear" w:color="auto" w:fill="E1DFDD"/>
    </w:rPr>
  </w:style>
  <w:style w:type="paragraph" w:styleId="Textonotaalfinal">
    <w:name w:val="endnote text"/>
    <w:basedOn w:val="Normal"/>
    <w:link w:val="TextonotaalfinalCar"/>
    <w:uiPriority w:val="99"/>
    <w:semiHidden/>
    <w:unhideWhenUsed/>
    <w:rsid w:val="002B3EA0"/>
    <w:rPr>
      <w:sz w:val="20"/>
      <w:szCs w:val="20"/>
    </w:rPr>
  </w:style>
  <w:style w:type="character" w:customStyle="1" w:styleId="TextonotaalfinalCar">
    <w:name w:val="Texto nota al final Car"/>
    <w:basedOn w:val="Fuentedeprrafopredeter"/>
    <w:link w:val="Textonotaalfinal"/>
    <w:uiPriority w:val="99"/>
    <w:semiHidden/>
    <w:rsid w:val="002B3EA0"/>
    <w:rPr>
      <w:rFonts w:ascii="Arial MT" w:eastAsia="Arial MT" w:hAnsi="Arial MT" w:cs="Arial MT"/>
      <w:sz w:val="20"/>
      <w:szCs w:val="20"/>
      <w:lang w:val="es-ES"/>
    </w:rPr>
  </w:style>
  <w:style w:type="character" w:styleId="Refdenotaalfinal">
    <w:name w:val="endnote reference"/>
    <w:basedOn w:val="Fuentedeprrafopredeter"/>
    <w:uiPriority w:val="99"/>
    <w:semiHidden/>
    <w:unhideWhenUsed/>
    <w:rsid w:val="002B3EA0"/>
    <w:rPr>
      <w:vertAlign w:val="superscript"/>
    </w:rPr>
  </w:style>
  <w:style w:type="paragraph" w:styleId="Textonotapie">
    <w:name w:val="footnote text"/>
    <w:basedOn w:val="Normal"/>
    <w:link w:val="TextonotapieCar"/>
    <w:uiPriority w:val="99"/>
    <w:semiHidden/>
    <w:unhideWhenUsed/>
    <w:rsid w:val="002B3EA0"/>
    <w:rPr>
      <w:sz w:val="20"/>
      <w:szCs w:val="20"/>
    </w:rPr>
  </w:style>
  <w:style w:type="character" w:customStyle="1" w:styleId="TextonotapieCar">
    <w:name w:val="Texto nota pie Car"/>
    <w:basedOn w:val="Fuentedeprrafopredeter"/>
    <w:link w:val="Textonotapie"/>
    <w:uiPriority w:val="99"/>
    <w:semiHidden/>
    <w:rsid w:val="002B3EA0"/>
    <w:rPr>
      <w:rFonts w:ascii="Arial MT" w:eastAsia="Arial MT" w:hAnsi="Arial MT" w:cs="Arial MT"/>
      <w:sz w:val="20"/>
      <w:szCs w:val="20"/>
      <w:lang w:val="es-ES"/>
    </w:rPr>
  </w:style>
  <w:style w:type="character" w:styleId="Refdenotaalpie">
    <w:name w:val="footnote reference"/>
    <w:basedOn w:val="Fuentedeprrafopredeter"/>
    <w:uiPriority w:val="99"/>
    <w:semiHidden/>
    <w:unhideWhenUsed/>
    <w:rsid w:val="002B3EA0"/>
    <w:rPr>
      <w:vertAlign w:val="superscript"/>
    </w:rPr>
  </w:style>
  <w:style w:type="paragraph" w:styleId="Revisin">
    <w:name w:val="Revision"/>
    <w:hidden/>
    <w:uiPriority w:val="99"/>
    <w:semiHidden/>
    <w:rsid w:val="00E70571"/>
    <w:pPr>
      <w:widowControl/>
      <w:autoSpaceDE/>
      <w:autoSpaceDN/>
    </w:pPr>
    <w:rPr>
      <w:rFonts w:ascii="Arial MT" w:eastAsia="Arial MT" w:hAnsi="Arial MT" w:cs="Arial MT"/>
      <w:lang w:val="es-ES"/>
    </w:rPr>
  </w:style>
  <w:style w:type="table" w:styleId="Tablaconcuadrcula">
    <w:name w:val="Table Grid"/>
    <w:basedOn w:val="Tablanormal"/>
    <w:uiPriority w:val="39"/>
    <w:rsid w:val="0080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Ha Car,Resume Title Car"/>
    <w:link w:val="Prrafodelista"/>
    <w:uiPriority w:val="34"/>
    <w:locked/>
    <w:rsid w:val="00BB6183"/>
    <w:rPr>
      <w:rFonts w:ascii="Arial MT" w:eastAsia="Arial MT" w:hAnsi="Arial MT" w:cs="Arial MT"/>
      <w:lang w:val="es-ES"/>
    </w:rPr>
  </w:style>
  <w:style w:type="paragraph" w:customStyle="1" w:styleId="TITULO1">
    <w:name w:val="TITULO 1"/>
    <w:basedOn w:val="Normal"/>
    <w:qFormat/>
    <w:rsid w:val="00F53075"/>
    <w:pPr>
      <w:widowControl/>
      <w:autoSpaceDE/>
      <w:autoSpaceDN/>
      <w:jc w:val="both"/>
    </w:pPr>
    <w:rPr>
      <w:rFonts w:asciiTheme="minorHAnsi" w:eastAsiaTheme="minorHAnsi" w:hAnsiTheme="minorHAnsi" w:cstheme="minorHAnsi"/>
      <w:b/>
      <w:bCs/>
      <w:color w:val="0D3E6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1006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AB57DF123491041833F85DAE8892874" ma:contentTypeVersion="18" ma:contentTypeDescription="Crear nuevo documento." ma:contentTypeScope="" ma:versionID="2ae204431a764bd1a1130a828c6fb3ed">
  <xsd:schema xmlns:xsd="http://www.w3.org/2001/XMLSchema" xmlns:xs="http://www.w3.org/2001/XMLSchema" xmlns:p="http://schemas.microsoft.com/office/2006/metadata/properties" xmlns:ns3="0935b897-e83e-4004-9f75-4e3807b73bb0" xmlns:ns4="da0db5d3-cc18-450f-b024-369bac33d3b9" targetNamespace="http://schemas.microsoft.com/office/2006/metadata/properties" ma:root="true" ma:fieldsID="86384d89270a4051b478c759f81cdca9" ns3:_="" ns4:_="">
    <xsd:import namespace="0935b897-e83e-4004-9f75-4e3807b73bb0"/>
    <xsd:import namespace="da0db5d3-cc18-450f-b024-369bac33d3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5b897-e83e-4004-9f75-4e3807b73bb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0db5d3-cc18-450f-b024-369bac33d3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a0db5d3-cc18-450f-b024-369bac33d3b9" xsi:nil="true"/>
  </documentManagement>
</p:properties>
</file>

<file path=customXml/itemProps1.xml><?xml version="1.0" encoding="utf-8"?>
<ds:datastoreItem xmlns:ds="http://schemas.openxmlformats.org/officeDocument/2006/customXml" ds:itemID="{88A05502-5F39-49AB-AF50-B6F51ABCDCA8}">
  <ds:schemaRefs>
    <ds:schemaRef ds:uri="http://schemas.microsoft.com/sharepoint/v3/contenttype/forms"/>
  </ds:schemaRefs>
</ds:datastoreItem>
</file>

<file path=customXml/itemProps2.xml><?xml version="1.0" encoding="utf-8"?>
<ds:datastoreItem xmlns:ds="http://schemas.openxmlformats.org/officeDocument/2006/customXml" ds:itemID="{9FDC1775-E29F-4373-87B2-FDA6402A7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35b897-e83e-4004-9f75-4e3807b73bb0"/>
    <ds:schemaRef ds:uri="da0db5d3-cc18-450f-b024-369bac33d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671CC4-8B1E-4DC9-BC67-1AC1AB882342}">
  <ds:schemaRefs>
    <ds:schemaRef ds:uri="http://schemas.openxmlformats.org/officeDocument/2006/bibliography"/>
  </ds:schemaRefs>
</ds:datastoreItem>
</file>

<file path=customXml/itemProps4.xml><?xml version="1.0" encoding="utf-8"?>
<ds:datastoreItem xmlns:ds="http://schemas.openxmlformats.org/officeDocument/2006/customXml" ds:itemID="{D3D7608C-86CB-4055-ACC5-1C11A1C0A5DF}">
  <ds:schemaRefs>
    <ds:schemaRef ds:uri="http://schemas.microsoft.com/office/2006/metadata/properties"/>
    <ds:schemaRef ds:uri="http://schemas.microsoft.com/office/infopath/2007/PartnerControls"/>
    <ds:schemaRef ds:uri="da0db5d3-cc18-450f-b024-369bac33d3b9"/>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1229</Words>
  <Characters>6761</Characters>
  <Application>Microsoft Office Word</Application>
  <DocSecurity>0</DocSecurity>
  <Lines>56</Lines>
  <Paragraphs>15</Paragraphs>
  <ScaleCrop>false</ScaleCrop>
  <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dc:creator>
  <cp:lastModifiedBy>Angecla Cristina Cifuentes Corredor</cp:lastModifiedBy>
  <cp:revision>10</cp:revision>
  <cp:lastPrinted>2023-10-25T12:55:00Z</cp:lastPrinted>
  <dcterms:created xsi:type="dcterms:W3CDTF">2026-08-10T13:53:00Z</dcterms:created>
  <dcterms:modified xsi:type="dcterms:W3CDTF">2026-08-12T16:07:00Z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2021-12-29T00:00:00Z</vt:filetime>
  </property>
  <property fmtid="{D5CDD505-2E9C-101B-9397-08002B2CF9AE}" pid="3" name="Creator">
    <vt:lpwstr>Microsoft® Word para Microsoft 365</vt:lpwstr>
  </property>
  <property fmtid="{D5CDD505-2E9C-101B-9397-08002B2CF9AE}" pid="4" name="LastSaved">
    <vt:filetime>2023-08-09T00:00:00Z</vt:filetime>
  </property>
  <property fmtid="{D5CDD505-2E9C-101B-9397-08002B2CF9AE}" pid="5" name="ContentTypeId">
    <vt:lpwstr>0x0101002AB57DF123491041833F85DAE8892874</vt:lpwstr>
  </property>
</Properties>
</file>