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AC75D" w14:textId="477B067D" w:rsidR="00387FF2" w:rsidRDefault="00CD7DA0" w:rsidP="002C774C">
      <w:pPr>
        <w:tabs>
          <w:tab w:val="left" w:pos="388"/>
        </w:tabs>
        <w:ind w:left="388" w:hanging="388"/>
      </w:pPr>
      <w:r>
        <w:rPr>
          <w:noProof/>
        </w:rPr>
        <w:drawing>
          <wp:anchor distT="79248" distB="123063" distL="217932" distR="214122" simplePos="0" relativeHeight="251656704" behindDoc="1" locked="0" layoutInCell="1" allowOverlap="1" wp14:anchorId="49A42689" wp14:editId="7C46E98F">
            <wp:simplePos x="0" y="0"/>
            <wp:positionH relativeFrom="page">
              <wp:posOffset>10922</wp:posOffset>
            </wp:positionH>
            <wp:positionV relativeFrom="paragraph">
              <wp:posOffset>-2200402</wp:posOffset>
            </wp:positionV>
            <wp:extent cx="7714996" cy="9984359"/>
            <wp:effectExtent l="114300" t="114300" r="133985" b="131445"/>
            <wp:wrapNone/>
            <wp:docPr id="2" name="Imagen 5" descr="PORTADA DE LA POLÍTICA DE GESTIÓN DEL CONOCIMIENTO Y LA INNOV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5" descr="PORTADA DE LA POLÍTICA DE GESTIÓN DEL CONOCIMIENTO Y LA INNOVACIÓN."/>
                    <pic:cNvPicPr/>
                  </pic:nvPicPr>
                  <pic:blipFill>
                    <a:blip r:embed="rId12" cstate="print"/>
                    <a:srcRect/>
                    <a:stretch>
                      <a:fillRect/>
                    </a:stretch>
                  </pic:blipFill>
                  <pic:spPr>
                    <a:xfrm>
                      <a:off x="0" y="0"/>
                      <a:ext cx="7714615" cy="99841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9BF0A96" w14:textId="77777777" w:rsidR="00387FF2" w:rsidRDefault="00387FF2" w:rsidP="002C774C">
      <w:pPr>
        <w:tabs>
          <w:tab w:val="left" w:pos="388"/>
        </w:tabs>
        <w:ind w:left="388" w:hanging="388"/>
      </w:pPr>
    </w:p>
    <w:p w14:paraId="0105E121" w14:textId="77777777" w:rsidR="00387FF2" w:rsidRDefault="00387FF2" w:rsidP="002C774C">
      <w:pPr>
        <w:tabs>
          <w:tab w:val="left" w:pos="388"/>
        </w:tabs>
        <w:ind w:left="388" w:hanging="388"/>
      </w:pPr>
    </w:p>
    <w:p w14:paraId="599A7126" w14:textId="77777777" w:rsidR="00387FF2" w:rsidRDefault="00387FF2" w:rsidP="002C774C">
      <w:pPr>
        <w:tabs>
          <w:tab w:val="left" w:pos="388"/>
        </w:tabs>
        <w:ind w:left="388" w:hanging="388"/>
      </w:pPr>
    </w:p>
    <w:p w14:paraId="14F3A78F" w14:textId="77777777" w:rsidR="00387FF2" w:rsidRDefault="00387FF2" w:rsidP="002C774C">
      <w:pPr>
        <w:tabs>
          <w:tab w:val="left" w:pos="388"/>
        </w:tabs>
        <w:ind w:left="388" w:hanging="388"/>
      </w:pPr>
    </w:p>
    <w:p w14:paraId="626FD557" w14:textId="77777777" w:rsidR="00387FF2" w:rsidRDefault="00387FF2" w:rsidP="002C774C">
      <w:pPr>
        <w:tabs>
          <w:tab w:val="left" w:pos="388"/>
        </w:tabs>
        <w:ind w:left="388" w:hanging="388"/>
      </w:pPr>
    </w:p>
    <w:p w14:paraId="775853E0" w14:textId="77777777" w:rsidR="00387FF2" w:rsidRDefault="00387FF2" w:rsidP="002C774C">
      <w:pPr>
        <w:tabs>
          <w:tab w:val="left" w:pos="388"/>
        </w:tabs>
        <w:ind w:left="388" w:hanging="388"/>
      </w:pPr>
    </w:p>
    <w:p w14:paraId="1296C073" w14:textId="77777777" w:rsidR="00387FF2" w:rsidRDefault="00387FF2" w:rsidP="002C774C">
      <w:pPr>
        <w:tabs>
          <w:tab w:val="left" w:pos="388"/>
        </w:tabs>
        <w:ind w:left="388" w:hanging="388"/>
      </w:pPr>
    </w:p>
    <w:p w14:paraId="3C61A9DC" w14:textId="77777777" w:rsidR="00387FF2" w:rsidRDefault="00387FF2" w:rsidP="002C774C">
      <w:pPr>
        <w:tabs>
          <w:tab w:val="left" w:pos="388"/>
        </w:tabs>
        <w:ind w:left="388" w:hanging="388"/>
      </w:pPr>
    </w:p>
    <w:p w14:paraId="09BE2B9A" w14:textId="77777777" w:rsidR="00387FF2" w:rsidRDefault="00387FF2" w:rsidP="002C774C">
      <w:pPr>
        <w:tabs>
          <w:tab w:val="left" w:pos="388"/>
        </w:tabs>
        <w:ind w:left="388" w:hanging="388"/>
      </w:pPr>
    </w:p>
    <w:p w14:paraId="5F9B5BC8" w14:textId="77777777" w:rsidR="00387FF2" w:rsidRDefault="00387FF2" w:rsidP="002C774C">
      <w:pPr>
        <w:tabs>
          <w:tab w:val="left" w:pos="388"/>
        </w:tabs>
        <w:ind w:left="388" w:hanging="388"/>
      </w:pPr>
    </w:p>
    <w:p w14:paraId="661CE145" w14:textId="77777777" w:rsidR="00387FF2" w:rsidRDefault="00387FF2" w:rsidP="002C774C">
      <w:pPr>
        <w:tabs>
          <w:tab w:val="left" w:pos="388"/>
        </w:tabs>
        <w:ind w:left="388" w:hanging="388"/>
      </w:pPr>
    </w:p>
    <w:p w14:paraId="7CFAF731" w14:textId="77777777" w:rsidR="00387FF2" w:rsidRDefault="00387FF2" w:rsidP="002C774C">
      <w:pPr>
        <w:tabs>
          <w:tab w:val="left" w:pos="388"/>
        </w:tabs>
        <w:ind w:left="388" w:hanging="388"/>
      </w:pPr>
    </w:p>
    <w:p w14:paraId="42EA1EEB" w14:textId="77777777" w:rsidR="00387FF2" w:rsidRDefault="00387FF2" w:rsidP="002C774C">
      <w:pPr>
        <w:tabs>
          <w:tab w:val="left" w:pos="388"/>
        </w:tabs>
        <w:ind w:left="388" w:hanging="388"/>
      </w:pPr>
    </w:p>
    <w:p w14:paraId="2AB0EAA0" w14:textId="77777777" w:rsidR="00387FF2" w:rsidRDefault="00387FF2" w:rsidP="002C774C">
      <w:pPr>
        <w:tabs>
          <w:tab w:val="left" w:pos="388"/>
        </w:tabs>
        <w:ind w:left="388" w:hanging="388"/>
      </w:pPr>
    </w:p>
    <w:p w14:paraId="6025BA04" w14:textId="77777777" w:rsidR="00387FF2" w:rsidRDefault="00387FF2" w:rsidP="002C774C">
      <w:pPr>
        <w:tabs>
          <w:tab w:val="left" w:pos="388"/>
        </w:tabs>
        <w:ind w:left="388" w:hanging="388"/>
      </w:pPr>
    </w:p>
    <w:p w14:paraId="225E06A5" w14:textId="77777777" w:rsidR="00387FF2" w:rsidRDefault="00387FF2" w:rsidP="002C774C">
      <w:pPr>
        <w:tabs>
          <w:tab w:val="left" w:pos="388"/>
        </w:tabs>
        <w:ind w:left="388" w:hanging="388"/>
      </w:pPr>
    </w:p>
    <w:p w14:paraId="0C319D98" w14:textId="520EABD6" w:rsidR="00387FF2" w:rsidRDefault="00CD7DA0" w:rsidP="002C774C">
      <w:pPr>
        <w:tabs>
          <w:tab w:val="left" w:pos="388"/>
        </w:tabs>
        <w:ind w:left="388" w:hanging="388"/>
      </w:pPr>
      <w:r>
        <w:rPr>
          <w:noProof/>
        </w:rPr>
        <mc:AlternateContent>
          <mc:Choice Requires="wps">
            <w:drawing>
              <wp:anchor distT="0" distB="0" distL="114300" distR="114300" simplePos="0" relativeHeight="251658752" behindDoc="0" locked="0" layoutInCell="1" allowOverlap="1" wp14:anchorId="39671F6D" wp14:editId="51B619F5">
                <wp:simplePos x="0" y="0"/>
                <wp:positionH relativeFrom="page">
                  <wp:posOffset>2362200</wp:posOffset>
                </wp:positionH>
                <wp:positionV relativeFrom="paragraph">
                  <wp:posOffset>73025</wp:posOffset>
                </wp:positionV>
                <wp:extent cx="5414645" cy="1531620"/>
                <wp:effectExtent l="0" t="0" r="0" b="0"/>
                <wp:wrapNone/>
                <wp:docPr id="13317486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4645" cy="1531620"/>
                        </a:xfrm>
                        <a:prstGeom prst="rect">
                          <a:avLst/>
                        </a:prstGeom>
                        <a:noFill/>
                        <a:ln w="6350">
                          <a:noFill/>
                        </a:ln>
                      </wps:spPr>
                      <wps:txbx>
                        <w:txbxContent>
                          <w:p w14:paraId="36B0C3D7" w14:textId="77777777" w:rsidR="00387FF2" w:rsidRPr="000F5983" w:rsidRDefault="000F5983" w:rsidP="00387FF2">
                            <w:pPr>
                              <w:jc w:val="right"/>
                              <w:rPr>
                                <w:rFonts w:ascii="Arial" w:hAnsi="Arial" w:cs="Arial"/>
                                <w:b/>
                                <w:color w:val="C00000"/>
                                <w:sz w:val="44"/>
                                <w:szCs w:val="44"/>
                                <w:lang w:val="es-CO"/>
                              </w:rPr>
                            </w:pPr>
                            <w:r w:rsidRPr="000F5983">
                              <w:rPr>
                                <w:rFonts w:ascii="Arial" w:hAnsi="Arial" w:cs="Arial"/>
                                <w:b/>
                                <w:bCs/>
                                <w:color w:val="C00000"/>
                                <w:sz w:val="40"/>
                                <w:szCs w:val="40"/>
                              </w:rPr>
                              <w:t>Política Ingreso, Permanencia y Salida de Menores en las Instalaciones de la Unidad Administrativa Especial Cuerpo Oficial de Bomberos de Bogotá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71F6D" id="_x0000_t202" coordsize="21600,21600" o:spt="202" path="m,l,21600r21600,l21600,xe">
                <v:stroke joinstyle="miter"/>
                <v:path gradientshapeok="t" o:connecttype="rect"/>
              </v:shapetype>
              <v:shape id="Text Box 6" o:spid="_x0000_s1026" type="#_x0000_t202" style="position:absolute;left:0;text-align:left;margin-left:186pt;margin-top:5.75pt;width:426.35pt;height:120.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" filled="f" stroked="f" strokeweight=".5pt">
                <v:textbox>
                  <w:txbxContent>
                    <w:p w14:paraId="36B0C3D7" w14:textId="77777777" w:rsidR="00387FF2" w:rsidRPr="000F5983" w:rsidRDefault="000F5983" w:rsidP="00387FF2">
                      <w:pPr>
                        <w:jc w:val="right"/>
                        <w:rPr>
                          <w:rFonts w:ascii="Arial" w:hAnsi="Arial" w:cs="Arial"/>
                          <w:b/>
                          <w:color w:val="C00000"/>
                          <w:sz w:val="44"/>
                          <w:szCs w:val="44"/>
                          <w:lang w:val="es-CO"/>
                        </w:rPr>
                      </w:pPr>
                      <w:r w:rsidRPr="000F5983">
                        <w:rPr>
                          <w:rFonts w:ascii="Arial" w:hAnsi="Arial" w:cs="Arial"/>
                          <w:b/>
                          <w:bCs/>
                          <w:color w:val="C00000"/>
                          <w:sz w:val="40"/>
                          <w:szCs w:val="40"/>
                        </w:rPr>
                        <w:t>Política Ingreso, Permanencia y Salida de Menores en las Instalaciones de la Unidad Administrativa Especial Cuerpo Oficial de Bomberos de Bogotá D.C.</w:t>
                      </w:r>
                    </w:p>
                  </w:txbxContent>
                </v:textbox>
                <w10:wrap anchorx="page"/>
              </v:shape>
            </w:pict>
          </mc:Fallback>
        </mc:AlternateContent>
      </w:r>
    </w:p>
    <w:p w14:paraId="667785CA" w14:textId="77777777" w:rsidR="00387FF2" w:rsidRDefault="00387FF2" w:rsidP="002C774C">
      <w:pPr>
        <w:tabs>
          <w:tab w:val="left" w:pos="388"/>
        </w:tabs>
        <w:ind w:left="388" w:hanging="388"/>
      </w:pPr>
    </w:p>
    <w:p w14:paraId="125491B8" w14:textId="77777777" w:rsidR="00387FF2" w:rsidRDefault="00387FF2" w:rsidP="002C774C">
      <w:pPr>
        <w:tabs>
          <w:tab w:val="left" w:pos="388"/>
        </w:tabs>
        <w:ind w:left="388" w:hanging="388"/>
      </w:pPr>
    </w:p>
    <w:p w14:paraId="5166F292" w14:textId="77777777" w:rsidR="00387FF2" w:rsidRDefault="00387FF2" w:rsidP="002C774C">
      <w:pPr>
        <w:tabs>
          <w:tab w:val="left" w:pos="388"/>
        </w:tabs>
        <w:ind w:left="388" w:hanging="388"/>
      </w:pPr>
    </w:p>
    <w:p w14:paraId="7574A3C0" w14:textId="77777777" w:rsidR="00387FF2" w:rsidRDefault="00387FF2" w:rsidP="002C774C">
      <w:pPr>
        <w:tabs>
          <w:tab w:val="left" w:pos="388"/>
        </w:tabs>
        <w:ind w:left="388" w:hanging="388"/>
      </w:pPr>
    </w:p>
    <w:p w14:paraId="16BAFF5A" w14:textId="77777777" w:rsidR="00387FF2" w:rsidRDefault="00387FF2" w:rsidP="002C774C">
      <w:pPr>
        <w:tabs>
          <w:tab w:val="left" w:pos="388"/>
        </w:tabs>
        <w:ind w:left="388" w:hanging="388"/>
      </w:pPr>
    </w:p>
    <w:p w14:paraId="1EE2EA40" w14:textId="77777777" w:rsidR="00387FF2" w:rsidRDefault="00387FF2" w:rsidP="002C774C">
      <w:pPr>
        <w:tabs>
          <w:tab w:val="left" w:pos="388"/>
        </w:tabs>
        <w:ind w:left="388" w:hanging="388"/>
      </w:pPr>
    </w:p>
    <w:p w14:paraId="024168D4" w14:textId="77777777" w:rsidR="00387FF2" w:rsidRDefault="00387FF2" w:rsidP="002C774C">
      <w:pPr>
        <w:tabs>
          <w:tab w:val="left" w:pos="388"/>
        </w:tabs>
        <w:ind w:left="388" w:hanging="388"/>
      </w:pPr>
    </w:p>
    <w:p w14:paraId="225F3CBF" w14:textId="59D40127" w:rsidR="00387FF2" w:rsidRDefault="00CD7DA0" w:rsidP="002C774C">
      <w:pPr>
        <w:tabs>
          <w:tab w:val="left" w:pos="388"/>
        </w:tabs>
        <w:ind w:left="388" w:hanging="388"/>
      </w:pPr>
      <w:r>
        <w:rPr>
          <w:noProof/>
        </w:rPr>
        <mc:AlternateContent>
          <mc:Choice Requires="wps">
            <w:drawing>
              <wp:anchor distT="0" distB="0" distL="114300" distR="114300" simplePos="0" relativeHeight="251657728" behindDoc="0" locked="0" layoutInCell="1" allowOverlap="1" wp14:anchorId="442D6147" wp14:editId="6EEECA4E">
                <wp:simplePos x="0" y="0"/>
                <wp:positionH relativeFrom="page">
                  <wp:posOffset>5551170</wp:posOffset>
                </wp:positionH>
                <wp:positionV relativeFrom="paragraph">
                  <wp:posOffset>120650</wp:posOffset>
                </wp:positionV>
                <wp:extent cx="2616200" cy="838200"/>
                <wp:effectExtent l="0" t="0" r="0" b="0"/>
                <wp:wrapNone/>
                <wp:docPr id="1129397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6200" cy="838200"/>
                        </a:xfrm>
                        <a:prstGeom prst="rect">
                          <a:avLst/>
                        </a:prstGeom>
                        <a:noFill/>
                        <a:ln w="6350">
                          <a:noFill/>
                        </a:ln>
                      </wps:spPr>
                      <wps:txbx>
                        <w:txbxContent>
                          <w:p w14:paraId="19B0D3C3" w14:textId="77777777" w:rsidR="00387FF2" w:rsidRPr="00387FF2" w:rsidRDefault="00387FF2" w:rsidP="00387FF2">
                            <w:pPr>
                              <w:ind w:left="708" w:firstLine="708"/>
                              <w:rPr>
                                <w:b/>
                                <w:color w:val="002060"/>
                                <w:sz w:val="32"/>
                                <w:szCs w:val="32"/>
                                <w:lang w:val="es-CO"/>
                              </w:rPr>
                            </w:pPr>
                            <w:r w:rsidRPr="00387FF2">
                              <w:rPr>
                                <w:b/>
                                <w:color w:val="002060"/>
                                <w:sz w:val="32"/>
                                <w:szCs w:val="32"/>
                                <w:lang w:val="es-CO"/>
                              </w:rPr>
                              <w:t>Versión 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D6147" id="Text Box 4" o:spid="_x0000_s1027" type="#_x0000_t202" style="position:absolute;left:0;text-align:left;margin-left:437.1pt;margin-top:9.5pt;width:206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" filled="f" stroked="f" strokeweight=".5pt">
                <v:textbox>
                  <w:txbxContent>
                    <w:p w14:paraId="19B0D3C3" w14:textId="77777777" w:rsidR="00387FF2" w:rsidRPr="00387FF2" w:rsidRDefault="00387FF2" w:rsidP="00387FF2">
                      <w:pPr>
                        <w:ind w:left="708" w:firstLine="708"/>
                        <w:rPr>
                          <w:b/>
                          <w:color w:val="002060"/>
                          <w:sz w:val="32"/>
                          <w:szCs w:val="32"/>
                          <w:lang w:val="es-CO"/>
                        </w:rPr>
                      </w:pPr>
                      <w:r w:rsidRPr="00387FF2">
                        <w:rPr>
                          <w:b/>
                          <w:color w:val="002060"/>
                          <w:sz w:val="32"/>
                          <w:szCs w:val="32"/>
                          <w:lang w:val="es-CO"/>
                        </w:rPr>
                        <w:t>Versión 01</w:t>
                      </w:r>
                    </w:p>
                  </w:txbxContent>
                </v:textbox>
                <w10:wrap anchorx="page"/>
              </v:shape>
            </w:pict>
          </mc:Fallback>
        </mc:AlternateContent>
      </w:r>
    </w:p>
    <w:p w14:paraId="3AAA39EA" w14:textId="77777777" w:rsidR="00387FF2" w:rsidRDefault="00387FF2" w:rsidP="002C774C">
      <w:pPr>
        <w:tabs>
          <w:tab w:val="left" w:pos="388"/>
        </w:tabs>
        <w:ind w:left="388" w:hanging="388"/>
      </w:pPr>
    </w:p>
    <w:p w14:paraId="2F7C9E46" w14:textId="77777777" w:rsidR="00387FF2" w:rsidRDefault="00387FF2" w:rsidP="002C774C">
      <w:pPr>
        <w:tabs>
          <w:tab w:val="left" w:pos="388"/>
        </w:tabs>
        <w:ind w:left="388" w:hanging="388"/>
      </w:pPr>
    </w:p>
    <w:p w14:paraId="5AD0BC38" w14:textId="77777777" w:rsidR="00387FF2" w:rsidRDefault="00387FF2" w:rsidP="002C774C">
      <w:pPr>
        <w:tabs>
          <w:tab w:val="left" w:pos="388"/>
        </w:tabs>
        <w:ind w:left="388" w:hanging="388"/>
      </w:pPr>
    </w:p>
    <w:p w14:paraId="14D1938D" w14:textId="77777777" w:rsidR="00387FF2" w:rsidRDefault="00387FF2" w:rsidP="002C774C">
      <w:pPr>
        <w:tabs>
          <w:tab w:val="left" w:pos="388"/>
        </w:tabs>
        <w:ind w:left="388" w:hanging="388"/>
      </w:pPr>
    </w:p>
    <w:p w14:paraId="47164E95" w14:textId="77777777" w:rsidR="00387FF2" w:rsidRDefault="00387FF2" w:rsidP="002C774C">
      <w:pPr>
        <w:tabs>
          <w:tab w:val="left" w:pos="388"/>
        </w:tabs>
        <w:ind w:left="388" w:hanging="388"/>
      </w:pPr>
    </w:p>
    <w:p w14:paraId="3DD1731C" w14:textId="77777777" w:rsidR="00387FF2" w:rsidRDefault="00387FF2" w:rsidP="002C774C">
      <w:pPr>
        <w:tabs>
          <w:tab w:val="left" w:pos="388"/>
        </w:tabs>
        <w:ind w:left="388" w:hanging="388"/>
      </w:pPr>
    </w:p>
    <w:p w14:paraId="2739CFDE" w14:textId="77777777" w:rsidR="00387FF2" w:rsidRDefault="00387FF2" w:rsidP="002C774C">
      <w:pPr>
        <w:tabs>
          <w:tab w:val="left" w:pos="388"/>
        </w:tabs>
        <w:ind w:left="388" w:hanging="388"/>
      </w:pPr>
    </w:p>
    <w:p w14:paraId="6FE83131" w14:textId="77777777" w:rsidR="00387FF2" w:rsidRDefault="00387FF2" w:rsidP="002C774C">
      <w:pPr>
        <w:tabs>
          <w:tab w:val="left" w:pos="388"/>
        </w:tabs>
        <w:ind w:left="388" w:hanging="388"/>
      </w:pPr>
    </w:p>
    <w:p w14:paraId="39B411D2" w14:textId="77777777" w:rsidR="00387FF2" w:rsidRDefault="00387FF2" w:rsidP="002C774C">
      <w:pPr>
        <w:tabs>
          <w:tab w:val="left" w:pos="388"/>
        </w:tabs>
        <w:ind w:left="388" w:hanging="388"/>
      </w:pPr>
    </w:p>
    <w:p w14:paraId="4C1C8A38" w14:textId="77777777" w:rsidR="00387FF2" w:rsidRDefault="00387FF2" w:rsidP="002C774C">
      <w:pPr>
        <w:tabs>
          <w:tab w:val="left" w:pos="388"/>
        </w:tabs>
        <w:ind w:left="388" w:hanging="388"/>
      </w:pPr>
    </w:p>
    <w:p w14:paraId="7DEF5384" w14:textId="77777777" w:rsidR="00387FF2" w:rsidRDefault="00387FF2" w:rsidP="002C774C">
      <w:pPr>
        <w:tabs>
          <w:tab w:val="left" w:pos="388"/>
        </w:tabs>
        <w:ind w:left="388" w:hanging="388"/>
      </w:pPr>
    </w:p>
    <w:p w14:paraId="6163F29A" w14:textId="77777777" w:rsidR="00387FF2" w:rsidRDefault="00387FF2" w:rsidP="002C774C">
      <w:pPr>
        <w:tabs>
          <w:tab w:val="left" w:pos="388"/>
        </w:tabs>
        <w:ind w:left="388" w:hanging="388"/>
      </w:pPr>
    </w:p>
    <w:p w14:paraId="525EDD54" w14:textId="77777777" w:rsidR="00387FF2" w:rsidRDefault="00387FF2" w:rsidP="002C774C">
      <w:pPr>
        <w:tabs>
          <w:tab w:val="left" w:pos="388"/>
        </w:tabs>
        <w:ind w:left="388" w:hanging="388"/>
      </w:pPr>
    </w:p>
    <w:p w14:paraId="1C5DC220" w14:textId="77777777" w:rsidR="00387FF2" w:rsidRDefault="00387FF2" w:rsidP="002C774C">
      <w:pPr>
        <w:tabs>
          <w:tab w:val="left" w:pos="388"/>
        </w:tabs>
        <w:ind w:left="388" w:hanging="388"/>
      </w:pPr>
    </w:p>
    <w:p w14:paraId="53ECFA99" w14:textId="77777777" w:rsidR="00387FF2" w:rsidRDefault="00387FF2" w:rsidP="002C774C">
      <w:pPr>
        <w:tabs>
          <w:tab w:val="left" w:pos="388"/>
        </w:tabs>
        <w:ind w:left="388" w:hanging="388"/>
      </w:pPr>
    </w:p>
    <w:p w14:paraId="4556A988" w14:textId="77777777" w:rsidR="00387FF2" w:rsidRDefault="00387FF2" w:rsidP="002C774C">
      <w:pPr>
        <w:tabs>
          <w:tab w:val="left" w:pos="388"/>
        </w:tabs>
        <w:ind w:left="388" w:hanging="388"/>
      </w:pPr>
    </w:p>
    <w:p w14:paraId="28B29A1A" w14:textId="77777777" w:rsidR="00756653" w:rsidRDefault="002C774C" w:rsidP="00387FF2">
      <w:pPr>
        <w:pStyle w:val="Prrafodelista"/>
        <w:numPr>
          <w:ilvl w:val="0"/>
          <w:numId w:val="2"/>
        </w:numPr>
        <w:tabs>
          <w:tab w:val="left" w:pos="388"/>
        </w:tabs>
        <w:ind w:left="388" w:hanging="388"/>
        <w:rPr>
          <w:b/>
          <w:spacing w:val="-2"/>
          <w:sz w:val="24"/>
          <w:szCs w:val="24"/>
        </w:rPr>
      </w:pPr>
      <w:r w:rsidRPr="00387FF2">
        <w:rPr>
          <w:b/>
          <w:spacing w:val="-2"/>
          <w:sz w:val="24"/>
          <w:szCs w:val="24"/>
        </w:rPr>
        <w:lastRenderedPageBreak/>
        <w:t>INTRODUCCIÓN</w:t>
      </w:r>
    </w:p>
    <w:p w14:paraId="66CEAD29" w14:textId="77777777" w:rsidR="000F5983" w:rsidRPr="00387FF2" w:rsidRDefault="000F5983" w:rsidP="000F5983">
      <w:pPr>
        <w:pStyle w:val="Prrafodelista"/>
        <w:tabs>
          <w:tab w:val="left" w:pos="388"/>
        </w:tabs>
        <w:ind w:firstLine="0"/>
        <w:rPr>
          <w:b/>
          <w:spacing w:val="-2"/>
          <w:sz w:val="24"/>
          <w:szCs w:val="24"/>
        </w:rPr>
      </w:pPr>
    </w:p>
    <w:p w14:paraId="21D5F64E" w14:textId="77777777" w:rsidR="002C774C" w:rsidRDefault="002C774C" w:rsidP="002C774C">
      <w:pPr>
        <w:widowControl/>
        <w:autoSpaceDE/>
        <w:autoSpaceDN/>
        <w:jc w:val="both"/>
        <w:rPr>
          <w:rFonts w:ascii="Arial" w:hAnsi="Arial" w:cs="Arial"/>
          <w:sz w:val="24"/>
          <w:szCs w:val="24"/>
        </w:rPr>
      </w:pPr>
      <w:r w:rsidRPr="002C774C">
        <w:rPr>
          <w:rFonts w:ascii="Arial" w:hAnsi="Arial" w:cs="Arial"/>
          <w:sz w:val="24"/>
          <w:szCs w:val="24"/>
        </w:rPr>
        <w:t xml:space="preserve">La Unidad Administrativa Especial Cuerpo Oficial de Bomberos de Bogotá, en cumplimiento de su misión institucional y de su compromiso con la protección de los derechos de los </w:t>
      </w:r>
      <w:r>
        <w:rPr>
          <w:rFonts w:ascii="Arial" w:hAnsi="Arial" w:cs="Arial"/>
          <w:sz w:val="24"/>
          <w:szCs w:val="24"/>
        </w:rPr>
        <w:t>menores</w:t>
      </w:r>
      <w:r w:rsidRPr="002C774C">
        <w:rPr>
          <w:rFonts w:ascii="Arial" w:hAnsi="Arial" w:cs="Arial"/>
          <w:sz w:val="24"/>
          <w:szCs w:val="24"/>
        </w:rPr>
        <w:t>, establece la presente Política de Ingreso, Permanencia y Salida de Menores en sus instalaciones, con el propósito de definir los lineamientos que garanticen su seguridad, bienestar y protección integral durante el desarrollo de actividades institucionales o visitas autorizadas.</w:t>
      </w:r>
    </w:p>
    <w:p w14:paraId="2856E435" w14:textId="77777777" w:rsidR="002C774C" w:rsidRPr="00495653" w:rsidRDefault="002C774C" w:rsidP="002C774C">
      <w:pPr>
        <w:widowControl/>
        <w:autoSpaceDE/>
        <w:autoSpaceDN/>
        <w:jc w:val="both"/>
        <w:rPr>
          <w:rFonts w:ascii="Arial" w:hAnsi="Arial" w:cs="Arial"/>
          <w:sz w:val="18"/>
          <w:szCs w:val="18"/>
        </w:rPr>
      </w:pPr>
    </w:p>
    <w:p w14:paraId="287D7EE0" w14:textId="77777777" w:rsidR="002C774C" w:rsidRDefault="002C774C" w:rsidP="002C774C">
      <w:pPr>
        <w:widowControl/>
        <w:autoSpaceDE/>
        <w:autoSpaceDN/>
        <w:jc w:val="both"/>
        <w:rPr>
          <w:rFonts w:ascii="Arial" w:hAnsi="Arial" w:cs="Arial"/>
          <w:sz w:val="24"/>
          <w:szCs w:val="24"/>
        </w:rPr>
      </w:pPr>
      <w:r w:rsidRPr="002C774C">
        <w:rPr>
          <w:rFonts w:ascii="Arial" w:hAnsi="Arial" w:cs="Arial"/>
          <w:sz w:val="24"/>
          <w:szCs w:val="24"/>
        </w:rPr>
        <w:t>Esta política se fundamenta en la Constitución Política de Colombia, la Ley 1098 de 2006 – Código de la Infancia y la Adolescencia, la Ley 1523 de 2012, la Ley 1952 de 2019 y demás disposiciones aplicables, así como en los principios de corresponsabilidad, interés superior del niño, prevención del riesgo y protección integral. Asimismo, incorpora el enfoque de derechos promovido por la Convención sobre los Derechos del Niño, la Agenda 2030 para el Desarrollo Sostenible y los lineamientos de protección infantil impulsados por UNICEF.</w:t>
      </w:r>
    </w:p>
    <w:p w14:paraId="717924FF" w14:textId="77777777" w:rsidR="002C774C" w:rsidRPr="00495653" w:rsidRDefault="002C774C" w:rsidP="002C774C">
      <w:pPr>
        <w:widowControl/>
        <w:autoSpaceDE/>
        <w:autoSpaceDN/>
        <w:jc w:val="both"/>
        <w:rPr>
          <w:rFonts w:ascii="Arial" w:hAnsi="Arial" w:cs="Arial"/>
          <w:sz w:val="16"/>
          <w:szCs w:val="16"/>
        </w:rPr>
      </w:pPr>
    </w:p>
    <w:p w14:paraId="4F8D51BB" w14:textId="77777777" w:rsidR="002C774C" w:rsidRPr="00756653" w:rsidRDefault="002C774C" w:rsidP="002C774C">
      <w:pPr>
        <w:widowControl/>
        <w:autoSpaceDE/>
        <w:autoSpaceDN/>
        <w:jc w:val="both"/>
        <w:rPr>
          <w:rFonts w:ascii="Arial" w:hAnsi="Arial" w:cs="Arial"/>
          <w:sz w:val="24"/>
          <w:szCs w:val="24"/>
        </w:rPr>
      </w:pPr>
      <w:r w:rsidRPr="002C774C">
        <w:rPr>
          <w:rFonts w:ascii="Arial" w:hAnsi="Arial" w:cs="Arial"/>
          <w:sz w:val="24"/>
          <w:szCs w:val="24"/>
        </w:rPr>
        <w:t>Su implementación busca fortalecer una cultura institucional de prevención y cuidado, estableciendo responsabilidades compartidas entre la Entidad, los padres, madres, acudientes o representantes legales y los demás actores involucrados, mediante la adopción de medidas de control, supervisión y actuación que permitan prevenir riesgos, proteger la integridad física y emocional de los menores y garantizar su permanencia en ambientes seguros, inclusivos y respetuosos de sus derechos.</w:t>
      </w:r>
    </w:p>
    <w:p w14:paraId="7B855FF3" w14:textId="77777777" w:rsidR="00756653" w:rsidRPr="00495653" w:rsidRDefault="00756653" w:rsidP="0037347F">
      <w:pPr>
        <w:pStyle w:val="Textoindependiente"/>
        <w:rPr>
          <w:rFonts w:ascii="Arial" w:hAnsi="Arial" w:cs="Arial"/>
          <w:b/>
          <w:sz w:val="18"/>
          <w:szCs w:val="18"/>
        </w:rPr>
      </w:pPr>
    </w:p>
    <w:p w14:paraId="46BEF87E" w14:textId="77777777" w:rsidR="00C60F2F" w:rsidRPr="000F5983" w:rsidRDefault="000A07C4" w:rsidP="0037347F">
      <w:pPr>
        <w:pStyle w:val="Prrafodelista"/>
        <w:numPr>
          <w:ilvl w:val="0"/>
          <w:numId w:val="2"/>
        </w:numPr>
        <w:tabs>
          <w:tab w:val="left" w:pos="388"/>
        </w:tabs>
        <w:ind w:left="388" w:hanging="283"/>
        <w:rPr>
          <w:b/>
          <w:sz w:val="24"/>
          <w:szCs w:val="24"/>
        </w:rPr>
      </w:pPr>
      <w:r w:rsidRPr="00CC77AB">
        <w:rPr>
          <w:b/>
          <w:spacing w:val="-2"/>
          <w:sz w:val="24"/>
          <w:szCs w:val="24"/>
        </w:rPr>
        <w:t>OBJETIVO</w:t>
      </w:r>
    </w:p>
    <w:p w14:paraId="274FE67F" w14:textId="77777777" w:rsidR="000F5983" w:rsidRPr="00CC77AB" w:rsidRDefault="000F5983" w:rsidP="000F5983">
      <w:pPr>
        <w:pStyle w:val="Prrafodelista"/>
        <w:tabs>
          <w:tab w:val="left" w:pos="388"/>
        </w:tabs>
        <w:ind w:firstLine="0"/>
        <w:rPr>
          <w:b/>
          <w:sz w:val="24"/>
          <w:szCs w:val="24"/>
        </w:rPr>
      </w:pPr>
    </w:p>
    <w:p w14:paraId="3F4A5F1E" w14:textId="77777777" w:rsidR="00733ADF" w:rsidRPr="00733ADF" w:rsidRDefault="00733ADF" w:rsidP="00733ADF">
      <w:pPr>
        <w:pStyle w:val="Textoindependiente"/>
        <w:ind w:right="119"/>
        <w:jc w:val="both"/>
        <w:rPr>
          <w:rFonts w:ascii="Arial" w:hAnsi="Arial" w:cs="Arial"/>
          <w:lang w:val="es-CO"/>
        </w:rPr>
      </w:pPr>
      <w:r w:rsidRPr="00733ADF">
        <w:rPr>
          <w:rFonts w:ascii="Arial" w:hAnsi="Arial" w:cs="Arial"/>
        </w:rPr>
        <w:t>Establecer los lineamientos para la implementación de una política institucional de ingreso, permanencia y salida de menores  dentro de las Instalaciones de la Unidad Administrativa Especial Cuerpo Oficial de Bomberos de Bogotá, que permita de manera regulada, responsable y segura la permanencia de ellos, promoviendo el bienestar laboral y la convivencia armónica y la protección de los menores, sin afectar la prestación del servicio esencial de emergencias y las funciones de los servidores públicos y contratistas.</w:t>
      </w:r>
    </w:p>
    <w:p w14:paraId="232FD898" w14:textId="77777777" w:rsidR="000A07C4" w:rsidRPr="00495653" w:rsidRDefault="000A07C4" w:rsidP="0037347F">
      <w:pPr>
        <w:pStyle w:val="Textoindependiente"/>
        <w:ind w:left="105" w:right="119"/>
        <w:jc w:val="both"/>
        <w:rPr>
          <w:rFonts w:ascii="Arial" w:hAnsi="Arial" w:cs="Arial"/>
          <w:sz w:val="18"/>
          <w:szCs w:val="18"/>
        </w:rPr>
      </w:pPr>
    </w:p>
    <w:p w14:paraId="7D94F8C3" w14:textId="77777777" w:rsidR="000F5983" w:rsidRDefault="000F5983" w:rsidP="002C774C">
      <w:pPr>
        <w:pStyle w:val="Textoindependiente"/>
        <w:numPr>
          <w:ilvl w:val="0"/>
          <w:numId w:val="2"/>
        </w:numPr>
        <w:ind w:left="284" w:right="119"/>
        <w:jc w:val="both"/>
        <w:rPr>
          <w:rFonts w:ascii="Arial" w:hAnsi="Arial" w:cs="Arial"/>
          <w:b/>
          <w:bCs/>
        </w:rPr>
      </w:pPr>
      <w:r>
        <w:rPr>
          <w:rFonts w:ascii="Arial" w:hAnsi="Arial" w:cs="Arial"/>
          <w:b/>
          <w:bCs/>
        </w:rPr>
        <w:t>DECLARATORIA</w:t>
      </w:r>
    </w:p>
    <w:p w14:paraId="57183DDC" w14:textId="77777777" w:rsidR="000F5983" w:rsidRDefault="000F5983" w:rsidP="000F5983">
      <w:pPr>
        <w:pStyle w:val="Textoindependiente"/>
        <w:ind w:left="284" w:right="119"/>
        <w:jc w:val="both"/>
        <w:rPr>
          <w:rFonts w:ascii="Arial" w:hAnsi="Arial" w:cs="Arial"/>
          <w:b/>
          <w:bCs/>
        </w:rPr>
      </w:pPr>
    </w:p>
    <w:p w14:paraId="580A05D9" w14:textId="77777777" w:rsidR="000F5983" w:rsidRPr="000F5983" w:rsidRDefault="000F5983" w:rsidP="000F5983">
      <w:pPr>
        <w:pStyle w:val="Textoindependiente"/>
        <w:ind w:right="119"/>
        <w:jc w:val="both"/>
        <w:rPr>
          <w:rFonts w:ascii="Arial" w:hAnsi="Arial" w:cs="Arial"/>
        </w:rPr>
      </w:pPr>
      <w:r w:rsidRPr="000F5983">
        <w:rPr>
          <w:rFonts w:ascii="Arial" w:hAnsi="Arial" w:cs="Arial"/>
        </w:rPr>
        <w:t xml:space="preserve">El Cuerpo Oficial de Bomberos de Bogotá se declara formalmente como una institución comprometida con la protección y el bienestar integral para el ingreso, la permanencia y la salida de menores de edad en las instalaciones, definiendo las condiciones de acceso, las responsabilidades de los actores involucrados, las medidas de supervisión, seguridad y protección, así como los controles aplicables durante su permanencia y salida, con el fin de </w:t>
      </w:r>
      <w:r w:rsidRPr="000F5983">
        <w:rPr>
          <w:rFonts w:ascii="Arial" w:hAnsi="Arial" w:cs="Arial"/>
        </w:rPr>
        <w:lastRenderedPageBreak/>
        <w:t>garantizar su integridad y la continuidad de la prestación del servicio institucional.</w:t>
      </w:r>
    </w:p>
    <w:p w14:paraId="138F4960" w14:textId="77777777" w:rsidR="000F5983" w:rsidRDefault="000F5983" w:rsidP="000F5983">
      <w:pPr>
        <w:pStyle w:val="Textoindependiente"/>
        <w:ind w:left="284" w:right="119"/>
        <w:jc w:val="both"/>
        <w:rPr>
          <w:rFonts w:ascii="Arial" w:hAnsi="Arial" w:cs="Arial"/>
          <w:b/>
          <w:bCs/>
        </w:rPr>
      </w:pPr>
    </w:p>
    <w:p w14:paraId="7AFE9ECB" w14:textId="77777777" w:rsidR="000A07C4" w:rsidRDefault="000A07C4" w:rsidP="002C774C">
      <w:pPr>
        <w:pStyle w:val="Textoindependiente"/>
        <w:numPr>
          <w:ilvl w:val="0"/>
          <w:numId w:val="2"/>
        </w:numPr>
        <w:ind w:left="284" w:right="119"/>
        <w:jc w:val="both"/>
        <w:rPr>
          <w:rFonts w:ascii="Arial" w:hAnsi="Arial" w:cs="Arial"/>
          <w:b/>
          <w:bCs/>
        </w:rPr>
      </w:pPr>
      <w:r w:rsidRPr="00CC77AB">
        <w:rPr>
          <w:rFonts w:ascii="Arial" w:hAnsi="Arial" w:cs="Arial"/>
          <w:b/>
          <w:bCs/>
        </w:rPr>
        <w:t>CONSIDERACIONES</w:t>
      </w:r>
    </w:p>
    <w:p w14:paraId="151ED76C" w14:textId="77777777" w:rsidR="000F5983" w:rsidRPr="00CC77AB" w:rsidRDefault="000F5983" w:rsidP="000F5983">
      <w:pPr>
        <w:pStyle w:val="Textoindependiente"/>
        <w:ind w:left="284" w:right="119"/>
        <w:jc w:val="both"/>
        <w:rPr>
          <w:rFonts w:ascii="Arial" w:hAnsi="Arial" w:cs="Arial"/>
          <w:b/>
          <w:bCs/>
        </w:rPr>
      </w:pPr>
    </w:p>
    <w:p w14:paraId="5B3AFF82" w14:textId="77777777" w:rsidR="00815B71" w:rsidRPr="00CC77AB" w:rsidRDefault="00815B71" w:rsidP="00815B71">
      <w:pPr>
        <w:pStyle w:val="Textoindependiente"/>
        <w:ind w:right="119"/>
        <w:jc w:val="both"/>
        <w:rPr>
          <w:rFonts w:ascii="Arial" w:hAnsi="Arial" w:cs="Arial"/>
        </w:rPr>
      </w:pPr>
      <w:r w:rsidRPr="00CC77AB">
        <w:rPr>
          <w:rFonts w:ascii="Arial" w:hAnsi="Arial" w:cs="Arial"/>
        </w:rPr>
        <w:t xml:space="preserve">Que el artículo 44 de la Constitución Política de Colombia consagra como derechos fundamentales de los </w:t>
      </w:r>
      <w:r w:rsidR="003A41BD" w:rsidRPr="00CC77AB">
        <w:rPr>
          <w:rFonts w:ascii="Arial" w:hAnsi="Arial" w:cs="Arial"/>
        </w:rPr>
        <w:t>menores</w:t>
      </w:r>
      <w:r w:rsidRPr="00CC77AB">
        <w:rPr>
          <w:rFonts w:ascii="Arial" w:hAnsi="Arial" w:cs="Arial"/>
        </w:rPr>
        <w:t xml:space="preserve"> los derechos a la vida, la integridad física, la salud y la seguridad social, a expresar libremente su opinión, y establece que los derechos de los niños prevalecen sobre los derechos de los demás.</w:t>
      </w:r>
    </w:p>
    <w:p w14:paraId="0168FDB0" w14:textId="77777777" w:rsidR="00815B71" w:rsidRPr="00CC77AB" w:rsidRDefault="00815B71" w:rsidP="00815B71">
      <w:pPr>
        <w:pStyle w:val="Textoindependiente"/>
        <w:ind w:right="119"/>
        <w:jc w:val="both"/>
        <w:rPr>
          <w:rFonts w:ascii="Arial" w:hAnsi="Arial" w:cs="Arial"/>
        </w:rPr>
      </w:pPr>
      <w:r w:rsidRPr="00CC77AB">
        <w:rPr>
          <w:rFonts w:ascii="Arial" w:hAnsi="Arial" w:cs="Arial"/>
        </w:rPr>
        <w:t>Que el inciso segundo de la precitada norma establece que es obligación del Estado asistir y proteger al niño para garantizar su desarrollo armónico e integral, así como el ejercicio pleno de sus derechos.</w:t>
      </w:r>
    </w:p>
    <w:p w14:paraId="33D90C26" w14:textId="77777777" w:rsidR="00815B71" w:rsidRPr="00CC77AB" w:rsidRDefault="00815B71" w:rsidP="00815B71">
      <w:pPr>
        <w:pStyle w:val="Textoindependiente"/>
        <w:ind w:right="119"/>
        <w:jc w:val="both"/>
        <w:rPr>
          <w:rFonts w:ascii="Arial" w:hAnsi="Arial" w:cs="Arial"/>
        </w:rPr>
      </w:pPr>
    </w:p>
    <w:p w14:paraId="130A3793" w14:textId="0F00B047" w:rsidR="00CD7DA0" w:rsidRPr="00CC77AB" w:rsidRDefault="00815B71" w:rsidP="00815B71">
      <w:pPr>
        <w:pStyle w:val="Textoindependiente"/>
        <w:ind w:right="119"/>
        <w:jc w:val="both"/>
        <w:rPr>
          <w:rFonts w:ascii="Arial" w:hAnsi="Arial" w:cs="Arial"/>
        </w:rPr>
      </w:pPr>
      <w:r w:rsidRPr="00CC77AB">
        <w:rPr>
          <w:rFonts w:ascii="Arial" w:hAnsi="Arial" w:cs="Arial"/>
        </w:rPr>
        <w:t xml:space="preserve">Que el artículo 3 de la Convención sobre los Derechos del Niño, aprobada mediante la Ley 12 de 1991, establece el principio de interés superior del niño, mediante el cual las medidas que tomen las instituciones públicas o autoridades administrativas deben estar orientadas a garantizar una adecuada protección y cuidado de los </w:t>
      </w:r>
      <w:r w:rsidR="003A41BD" w:rsidRPr="00CC77AB">
        <w:rPr>
          <w:rFonts w:ascii="Arial" w:hAnsi="Arial" w:cs="Arial"/>
        </w:rPr>
        <w:t>menores</w:t>
      </w:r>
      <w:r w:rsidR="00CD7DA0">
        <w:rPr>
          <w:rFonts w:ascii="Arial" w:hAnsi="Arial" w:cs="Arial"/>
        </w:rPr>
        <w:t>.</w:t>
      </w:r>
    </w:p>
    <w:p w14:paraId="1865E6A5" w14:textId="77777777" w:rsidR="00815B71" w:rsidRPr="00CC77AB" w:rsidRDefault="00815B71" w:rsidP="00815B71">
      <w:pPr>
        <w:pStyle w:val="Textoindependiente"/>
        <w:ind w:right="119"/>
        <w:jc w:val="both"/>
        <w:rPr>
          <w:rFonts w:ascii="Arial" w:hAnsi="Arial" w:cs="Arial"/>
        </w:rPr>
      </w:pPr>
    </w:p>
    <w:p w14:paraId="184E0067" w14:textId="77777777" w:rsidR="00815B71" w:rsidRPr="00CC77AB" w:rsidRDefault="00815B71" w:rsidP="00815B71">
      <w:pPr>
        <w:pStyle w:val="Textoindependiente"/>
        <w:ind w:right="119"/>
        <w:jc w:val="both"/>
        <w:rPr>
          <w:rFonts w:ascii="Arial" w:hAnsi="Arial" w:cs="Arial"/>
        </w:rPr>
      </w:pPr>
      <w:r w:rsidRPr="00CC77AB">
        <w:rPr>
          <w:rFonts w:ascii="Arial" w:hAnsi="Arial" w:cs="Arial"/>
        </w:rPr>
        <w:t>Que el artículo 23 de la Ley 1952 de 2019 establece la garantía de la función pública, la cual tiene como finalidad salvaguardar los principios de moralidad pública, transparencia, igualdad, responsabilidad y eficacia que deben observar los servidores públicos en el desempeño de sus funciones.</w:t>
      </w:r>
    </w:p>
    <w:p w14:paraId="037230F2" w14:textId="77777777" w:rsidR="00815B71" w:rsidRPr="00CC77AB" w:rsidRDefault="00815B71" w:rsidP="00815B71">
      <w:pPr>
        <w:pStyle w:val="Textoindependiente"/>
        <w:ind w:right="119"/>
        <w:jc w:val="both"/>
        <w:rPr>
          <w:rFonts w:ascii="Arial" w:hAnsi="Arial" w:cs="Arial"/>
        </w:rPr>
      </w:pPr>
    </w:p>
    <w:p w14:paraId="4ECC749D" w14:textId="77777777" w:rsidR="00815B71" w:rsidRPr="00CC77AB" w:rsidRDefault="00815B71" w:rsidP="00815B71">
      <w:pPr>
        <w:pStyle w:val="Textoindependiente"/>
        <w:ind w:right="119"/>
        <w:jc w:val="both"/>
        <w:rPr>
          <w:rFonts w:ascii="Arial" w:hAnsi="Arial" w:cs="Arial"/>
        </w:rPr>
      </w:pPr>
      <w:r w:rsidRPr="00CC77AB">
        <w:rPr>
          <w:rFonts w:ascii="Arial" w:hAnsi="Arial" w:cs="Arial"/>
        </w:rPr>
        <w:t xml:space="preserve">Que el artículo 37 </w:t>
      </w:r>
      <w:r w:rsidRPr="00CC77AB">
        <w:rPr>
          <w:rFonts w:ascii="Arial" w:hAnsi="Arial" w:cs="Arial"/>
          <w:i/>
          <w:iCs/>
        </w:rPr>
        <w:t>ibidem</w:t>
      </w:r>
      <w:r w:rsidRPr="00CC77AB">
        <w:rPr>
          <w:rFonts w:ascii="Arial" w:hAnsi="Arial" w:cs="Arial"/>
        </w:rPr>
        <w:t xml:space="preserve"> señala los derechos que gozan los servidores públicos, encontrando entre otros: </w:t>
      </w:r>
      <w:r w:rsidRPr="00CC77AB">
        <w:rPr>
          <w:rFonts w:ascii="Arial" w:hAnsi="Arial" w:cs="Arial"/>
          <w:i/>
          <w:iCs/>
        </w:rPr>
        <w:t>“7. Recibir trato cortés con arreglo a los principios básicos de las relaciones humanas”</w:t>
      </w:r>
      <w:r w:rsidRPr="00CC77AB">
        <w:rPr>
          <w:rFonts w:ascii="Arial" w:hAnsi="Arial" w:cs="Arial"/>
        </w:rPr>
        <w:t xml:space="preserve">. Por su parte, el artículo 38 numerales 20 y 29 establecen como deberes de los servidores públicos: </w:t>
      </w:r>
      <w:r w:rsidRPr="00CC77AB">
        <w:rPr>
          <w:rFonts w:ascii="Arial" w:hAnsi="Arial" w:cs="Arial"/>
          <w:i/>
          <w:iCs/>
        </w:rPr>
        <w:t>“20. Dictar los reglamentos o manuales de funciones de la entidad, así como los internos sobre el trámite del derecho de petición (…)”</w:t>
      </w:r>
      <w:r w:rsidRPr="00CC77AB">
        <w:rPr>
          <w:rFonts w:ascii="Arial" w:hAnsi="Arial" w:cs="Arial"/>
        </w:rPr>
        <w:t xml:space="preserve"> y </w:t>
      </w:r>
      <w:r w:rsidRPr="00CC77AB">
        <w:rPr>
          <w:rFonts w:ascii="Arial" w:hAnsi="Arial" w:cs="Arial"/>
          <w:i/>
          <w:iCs/>
        </w:rPr>
        <w:t>“29. Controlar el cumplimiento de las finalidades, objetivos, políticas y programas que deban ser observados por los particulares cuando se les atribuyan funciones públicas”.</w:t>
      </w:r>
    </w:p>
    <w:p w14:paraId="14A2922D" w14:textId="77777777" w:rsidR="00815B71" w:rsidRPr="00CC77AB" w:rsidRDefault="00815B71" w:rsidP="00815B71">
      <w:pPr>
        <w:pStyle w:val="Textoindependiente"/>
        <w:ind w:right="119"/>
        <w:jc w:val="both"/>
        <w:rPr>
          <w:rFonts w:ascii="Arial" w:hAnsi="Arial" w:cs="Arial"/>
        </w:rPr>
      </w:pPr>
    </w:p>
    <w:p w14:paraId="3BCE9021" w14:textId="77777777" w:rsidR="00815B71" w:rsidRPr="00CC77AB" w:rsidRDefault="00815B71" w:rsidP="00815B71">
      <w:pPr>
        <w:pStyle w:val="Textoindependiente"/>
        <w:ind w:right="119"/>
        <w:jc w:val="both"/>
        <w:rPr>
          <w:rFonts w:ascii="Arial" w:hAnsi="Arial" w:cs="Arial"/>
        </w:rPr>
      </w:pPr>
      <w:r w:rsidRPr="00CC77AB">
        <w:rPr>
          <w:rFonts w:ascii="Arial" w:hAnsi="Arial" w:cs="Arial"/>
        </w:rPr>
        <w:t>Que el Decreto Ley 1421 de 1993 – Estatuto Orgánico de Bogotá, confiere a las entidades distritales autonomía administrativa y funcional para organizar su gestión interna, adoptar políticas institucionales y expedir los actos administrativos necesarios para el cumplimiento de sus fines misionales, siempre que no contravengan el ordenamiento jurídico superior.</w:t>
      </w:r>
    </w:p>
    <w:p w14:paraId="7E7C1C46" w14:textId="77777777" w:rsidR="00815B71" w:rsidRPr="00CC77AB" w:rsidRDefault="00815B71" w:rsidP="00815B71">
      <w:pPr>
        <w:pStyle w:val="Textoindependiente"/>
        <w:ind w:right="119"/>
        <w:jc w:val="both"/>
        <w:rPr>
          <w:rFonts w:ascii="Arial" w:hAnsi="Arial" w:cs="Arial"/>
        </w:rPr>
      </w:pPr>
    </w:p>
    <w:p w14:paraId="7A55A4E9" w14:textId="77777777" w:rsidR="00815B71" w:rsidRPr="00CC77AB" w:rsidRDefault="00815B71" w:rsidP="00815B71">
      <w:pPr>
        <w:pStyle w:val="Textoindependiente"/>
        <w:ind w:right="119"/>
        <w:jc w:val="both"/>
        <w:rPr>
          <w:rFonts w:ascii="Arial" w:hAnsi="Arial" w:cs="Arial"/>
        </w:rPr>
      </w:pPr>
      <w:r w:rsidRPr="00CC77AB">
        <w:rPr>
          <w:rFonts w:ascii="Arial" w:hAnsi="Arial" w:cs="Arial"/>
        </w:rPr>
        <w:t xml:space="preserve">Que la Unidad Administrativa Especial Cuerpo Oficial de Bomberos de Bogotá, en desarrollo de dicha autonomía administrativa, puede adoptar medidas internas orientadas al bienestar laboral, la convivencia institucional y la responsabilidad social, siempre que estas no </w:t>
      </w:r>
      <w:r w:rsidRPr="00CC77AB">
        <w:rPr>
          <w:rFonts w:ascii="Arial" w:hAnsi="Arial" w:cs="Arial"/>
        </w:rPr>
        <w:lastRenderedPageBreak/>
        <w:t>interfieran con la prestación del servicio público esencial de prevención y atención de emergencias.</w:t>
      </w:r>
    </w:p>
    <w:p w14:paraId="42A465AC" w14:textId="77777777" w:rsidR="00815B71" w:rsidRPr="00CC77AB" w:rsidRDefault="00815B71" w:rsidP="00815B71">
      <w:pPr>
        <w:pStyle w:val="Textoindependiente"/>
        <w:ind w:right="119"/>
        <w:jc w:val="both"/>
        <w:rPr>
          <w:rFonts w:ascii="Arial" w:hAnsi="Arial" w:cs="Arial"/>
        </w:rPr>
      </w:pPr>
    </w:p>
    <w:p w14:paraId="37DD4808" w14:textId="77777777" w:rsidR="00815B71" w:rsidRPr="00CC77AB" w:rsidRDefault="00815B71" w:rsidP="00815B71">
      <w:pPr>
        <w:pStyle w:val="Textoindependiente"/>
        <w:ind w:right="119"/>
        <w:jc w:val="both"/>
        <w:rPr>
          <w:rFonts w:ascii="Arial" w:hAnsi="Arial" w:cs="Arial"/>
        </w:rPr>
      </w:pPr>
      <w:r w:rsidRPr="00CC77AB">
        <w:rPr>
          <w:rFonts w:ascii="Arial" w:hAnsi="Arial" w:cs="Arial"/>
        </w:rPr>
        <w:t xml:space="preserve">Que la Ley 1098 de 2006 establece como finalidad garantizar a los </w:t>
      </w:r>
      <w:r w:rsidR="003A41BD" w:rsidRPr="00CC77AB">
        <w:rPr>
          <w:rFonts w:ascii="Arial" w:hAnsi="Arial" w:cs="Arial"/>
        </w:rPr>
        <w:t>menores</w:t>
      </w:r>
      <w:r w:rsidRPr="00CC77AB">
        <w:rPr>
          <w:rFonts w:ascii="Arial" w:hAnsi="Arial" w:cs="Arial"/>
        </w:rPr>
        <w:t xml:space="preserve"> un pleno desarrollo para que crezcan en el seno de la familia y la comunidad, dentro de un ambiente de felicidad, amor y comprensión, prevaleciendo el reconocimiento de la igualdad y la dignidad humana.</w:t>
      </w:r>
    </w:p>
    <w:p w14:paraId="3F213EDC" w14:textId="77777777" w:rsidR="00815B71" w:rsidRPr="00495653" w:rsidRDefault="00815B71" w:rsidP="00815B71">
      <w:pPr>
        <w:pStyle w:val="Textoindependiente"/>
        <w:ind w:right="119"/>
        <w:jc w:val="both"/>
        <w:rPr>
          <w:rFonts w:ascii="Arial" w:hAnsi="Arial" w:cs="Arial"/>
          <w:sz w:val="18"/>
          <w:szCs w:val="18"/>
        </w:rPr>
      </w:pPr>
    </w:p>
    <w:p w14:paraId="79756399" w14:textId="77777777" w:rsidR="00815B71" w:rsidRPr="00CC77AB" w:rsidRDefault="00815B71" w:rsidP="00815B71">
      <w:pPr>
        <w:pStyle w:val="Textoindependiente"/>
        <w:ind w:right="119"/>
        <w:jc w:val="both"/>
        <w:rPr>
          <w:rFonts w:ascii="Arial" w:hAnsi="Arial" w:cs="Arial"/>
        </w:rPr>
      </w:pPr>
      <w:r w:rsidRPr="00CC77AB">
        <w:rPr>
          <w:rFonts w:ascii="Arial" w:hAnsi="Arial" w:cs="Arial"/>
        </w:rPr>
        <w:t xml:space="preserve">Que el artículo 9 </w:t>
      </w:r>
      <w:proofErr w:type="spellStart"/>
      <w:r w:rsidRPr="00CC77AB">
        <w:rPr>
          <w:rFonts w:ascii="Arial" w:hAnsi="Arial" w:cs="Arial"/>
          <w:i/>
          <w:iCs/>
        </w:rPr>
        <w:t>ejusdem</w:t>
      </w:r>
      <w:proofErr w:type="spellEnd"/>
      <w:r w:rsidRPr="00CC77AB">
        <w:rPr>
          <w:rFonts w:ascii="Arial" w:hAnsi="Arial" w:cs="Arial"/>
          <w:i/>
          <w:iCs/>
        </w:rPr>
        <w:t xml:space="preserve"> </w:t>
      </w:r>
      <w:r w:rsidRPr="00CC77AB">
        <w:rPr>
          <w:rFonts w:ascii="Arial" w:hAnsi="Arial" w:cs="Arial"/>
        </w:rPr>
        <w:t xml:space="preserve">señala la prevalencia de los derechos de los </w:t>
      </w:r>
      <w:r w:rsidR="003A41BD" w:rsidRPr="00CC77AB">
        <w:rPr>
          <w:rFonts w:ascii="Arial" w:hAnsi="Arial" w:cs="Arial"/>
        </w:rPr>
        <w:t>menores</w:t>
      </w:r>
      <w:r w:rsidRPr="00CC77AB">
        <w:rPr>
          <w:rFonts w:ascii="Arial" w:hAnsi="Arial" w:cs="Arial"/>
        </w:rPr>
        <w:t>, indicando que toda decisión, acto o medida administrativa o judicial que se adopte debe propender por el bienestar de los mismos.</w:t>
      </w:r>
    </w:p>
    <w:p w14:paraId="277AD114" w14:textId="77777777" w:rsidR="00815B71" w:rsidRPr="00CC77AB" w:rsidRDefault="00815B71" w:rsidP="00815B71">
      <w:pPr>
        <w:pStyle w:val="Textoindependiente"/>
        <w:ind w:right="119"/>
        <w:jc w:val="both"/>
        <w:rPr>
          <w:rFonts w:ascii="Arial" w:hAnsi="Arial" w:cs="Arial"/>
        </w:rPr>
      </w:pPr>
    </w:p>
    <w:p w14:paraId="2DB3C6B5" w14:textId="77777777" w:rsidR="00815B71" w:rsidRPr="00CC77AB" w:rsidRDefault="00815B71" w:rsidP="00815B71">
      <w:pPr>
        <w:pStyle w:val="Textoindependiente"/>
        <w:ind w:right="119"/>
        <w:jc w:val="both"/>
        <w:rPr>
          <w:rFonts w:ascii="Arial" w:hAnsi="Arial" w:cs="Arial"/>
        </w:rPr>
      </w:pPr>
      <w:r w:rsidRPr="00CC77AB">
        <w:rPr>
          <w:rFonts w:ascii="Arial" w:hAnsi="Arial" w:cs="Arial"/>
        </w:rPr>
        <w:t xml:space="preserve">Que el artículo 10 de la citada Ley 1098 de 2006 establece el principio de corresponsabilidad como la concurrencia de distintos actores y acciones con la finalidad de garantizar el ejercicio de los derechos de los </w:t>
      </w:r>
      <w:r w:rsidR="003A41BD" w:rsidRPr="00CC77AB">
        <w:rPr>
          <w:rFonts w:ascii="Arial" w:hAnsi="Arial" w:cs="Arial"/>
        </w:rPr>
        <w:t>menores</w:t>
      </w:r>
      <w:r w:rsidRPr="00CC77AB">
        <w:rPr>
          <w:rFonts w:ascii="Arial" w:hAnsi="Arial" w:cs="Arial"/>
        </w:rPr>
        <w:t>.</w:t>
      </w:r>
    </w:p>
    <w:p w14:paraId="64DACA72" w14:textId="77777777" w:rsidR="00815B71" w:rsidRPr="00495653" w:rsidRDefault="00815B71" w:rsidP="00815B71">
      <w:pPr>
        <w:pStyle w:val="Textoindependiente"/>
        <w:ind w:right="119"/>
        <w:jc w:val="both"/>
        <w:rPr>
          <w:rFonts w:ascii="Arial" w:hAnsi="Arial" w:cs="Arial"/>
          <w:sz w:val="18"/>
          <w:szCs w:val="18"/>
        </w:rPr>
      </w:pPr>
    </w:p>
    <w:p w14:paraId="38955633" w14:textId="77777777" w:rsidR="00815B71" w:rsidRPr="00CC77AB" w:rsidRDefault="00815B71" w:rsidP="00815B71">
      <w:pPr>
        <w:pStyle w:val="Textoindependiente"/>
        <w:ind w:right="119"/>
        <w:jc w:val="both"/>
        <w:rPr>
          <w:rFonts w:ascii="Arial" w:hAnsi="Arial" w:cs="Arial"/>
        </w:rPr>
      </w:pPr>
      <w:r w:rsidRPr="00CC77AB">
        <w:rPr>
          <w:rFonts w:ascii="Arial" w:hAnsi="Arial" w:cs="Arial"/>
        </w:rPr>
        <w:t>Que la adopción de una política institucional de ingreso</w:t>
      </w:r>
      <w:r w:rsidR="00AF5E05">
        <w:rPr>
          <w:rFonts w:ascii="Arial" w:hAnsi="Arial" w:cs="Arial"/>
        </w:rPr>
        <w:t xml:space="preserve">, </w:t>
      </w:r>
      <w:r w:rsidRPr="00CC77AB">
        <w:rPr>
          <w:rFonts w:ascii="Arial" w:hAnsi="Arial" w:cs="Arial"/>
        </w:rPr>
        <w:t>permanencia</w:t>
      </w:r>
      <w:r w:rsidR="00AF5E05">
        <w:rPr>
          <w:rFonts w:ascii="Arial" w:hAnsi="Arial" w:cs="Arial"/>
        </w:rPr>
        <w:t xml:space="preserve"> y salida</w:t>
      </w:r>
      <w:r w:rsidRPr="00CC77AB">
        <w:rPr>
          <w:rFonts w:ascii="Arial" w:hAnsi="Arial" w:cs="Arial"/>
        </w:rPr>
        <w:t xml:space="preserve"> de </w:t>
      </w:r>
      <w:r w:rsidR="003A41BD" w:rsidRPr="00CC77AB">
        <w:rPr>
          <w:rFonts w:ascii="Arial" w:hAnsi="Arial" w:cs="Arial"/>
        </w:rPr>
        <w:t>menores</w:t>
      </w:r>
      <w:r w:rsidRPr="00CC77AB">
        <w:rPr>
          <w:rFonts w:ascii="Arial" w:hAnsi="Arial" w:cs="Arial"/>
        </w:rPr>
        <w:t xml:space="preserve"> se enmarca en los principios de razonabilidad, proporcionalidad y prevención, al limitar su aplicación exclusivamente a áreas administrativas no operativas, excluir espacios de riesgo y establecer obligaciones claras para los padres, madres, acudientes o responsables de los menores, garantizando así sus derechos, su seguridad y el normal funcionamiento institucional.</w:t>
      </w:r>
    </w:p>
    <w:p w14:paraId="5418B3C0" w14:textId="77777777" w:rsidR="00815B71" w:rsidRPr="00495653" w:rsidRDefault="00815B71" w:rsidP="00815B71">
      <w:pPr>
        <w:pStyle w:val="Textoindependiente"/>
        <w:ind w:right="119"/>
        <w:jc w:val="both"/>
        <w:rPr>
          <w:rFonts w:ascii="Arial" w:hAnsi="Arial" w:cs="Arial"/>
          <w:sz w:val="20"/>
          <w:szCs w:val="20"/>
        </w:rPr>
      </w:pPr>
    </w:p>
    <w:p w14:paraId="52B4A2B1" w14:textId="77777777" w:rsidR="0059384C" w:rsidRDefault="0059384C" w:rsidP="00815B71">
      <w:pPr>
        <w:pStyle w:val="Textoindependiente"/>
        <w:ind w:right="119"/>
        <w:jc w:val="both"/>
        <w:rPr>
          <w:rFonts w:ascii="Arial" w:hAnsi="Arial" w:cs="Arial"/>
        </w:rPr>
      </w:pPr>
      <w:r>
        <w:t>Que la implementación de esta política no constituye un derecho adquirido para los servidore</w:t>
      </w:r>
      <w:r w:rsidR="00220A2F">
        <w:t>s públicos</w:t>
      </w:r>
      <w:r>
        <w:t>, contratistas, visitantes o terceros, ni genera una obligación permanente o general ante la entidad de autorizar el ingreso o la permanencia de menores de edad en sus instalaciones. Su aplicación tendrá carácter excepcional, discrecional y revocable, y estará supeditada al cumplimiento estricto de los lineamientos, requisitos y condiciones establecidos por la entidad, en atención al interés general, la protección integral de los menores, la seguridad de las instalaciones y la naturaleza misional del Cuerpo Oficial de Bomberos de Bogotá.</w:t>
      </w:r>
    </w:p>
    <w:p w14:paraId="76D24740" w14:textId="77777777" w:rsidR="0059384C" w:rsidRPr="00495653" w:rsidRDefault="0059384C" w:rsidP="00815B71">
      <w:pPr>
        <w:pStyle w:val="Textoindependiente"/>
        <w:ind w:right="119"/>
        <w:jc w:val="both"/>
        <w:rPr>
          <w:rFonts w:ascii="Arial" w:hAnsi="Arial" w:cs="Arial"/>
          <w:sz w:val="16"/>
          <w:szCs w:val="16"/>
        </w:rPr>
      </w:pPr>
    </w:p>
    <w:p w14:paraId="7C04521D" w14:textId="77777777" w:rsidR="00815B71" w:rsidRPr="00CC77AB" w:rsidRDefault="00815B71" w:rsidP="00815B71">
      <w:pPr>
        <w:pStyle w:val="Textoindependiente"/>
        <w:ind w:right="119"/>
        <w:jc w:val="both"/>
        <w:rPr>
          <w:rFonts w:ascii="Arial" w:hAnsi="Arial" w:cs="Arial"/>
        </w:rPr>
      </w:pPr>
      <w:r w:rsidRPr="00CC77AB">
        <w:rPr>
          <w:rFonts w:ascii="Arial" w:hAnsi="Arial" w:cs="Arial"/>
        </w:rPr>
        <w:t>Que, en mérito de lo expuesto, resulta jurídicamente viable, conveniente y ajustado al ordenamiento jurídico vigente adoptar una Política Institucional de ingreso</w:t>
      </w:r>
      <w:r w:rsidR="002C4EE1">
        <w:rPr>
          <w:rFonts w:ascii="Arial" w:hAnsi="Arial" w:cs="Arial"/>
        </w:rPr>
        <w:t xml:space="preserve">, </w:t>
      </w:r>
      <w:r w:rsidRPr="00CC77AB">
        <w:rPr>
          <w:rFonts w:ascii="Arial" w:hAnsi="Arial" w:cs="Arial"/>
        </w:rPr>
        <w:t>permanencia</w:t>
      </w:r>
      <w:r w:rsidR="002C4EE1">
        <w:rPr>
          <w:rFonts w:ascii="Arial" w:hAnsi="Arial" w:cs="Arial"/>
        </w:rPr>
        <w:t xml:space="preserve"> y salida</w:t>
      </w:r>
      <w:r w:rsidRPr="00CC77AB">
        <w:rPr>
          <w:rFonts w:ascii="Arial" w:hAnsi="Arial" w:cs="Arial"/>
        </w:rPr>
        <w:t xml:space="preserve"> de </w:t>
      </w:r>
      <w:r w:rsidR="00EC28BD" w:rsidRPr="00CC77AB">
        <w:rPr>
          <w:rFonts w:ascii="Arial" w:hAnsi="Arial" w:cs="Arial"/>
        </w:rPr>
        <w:t>menores,</w:t>
      </w:r>
      <w:r w:rsidRPr="00CC77AB">
        <w:rPr>
          <w:rFonts w:ascii="Arial" w:hAnsi="Arial" w:cs="Arial"/>
        </w:rPr>
        <w:t xml:space="preserve"> mediante acto administrativo, como mecanismo de fortalecimiento del bienestar laboral, la convivencia organizacional y la protección integral de </w:t>
      </w:r>
      <w:r w:rsidR="003A41BD" w:rsidRPr="00CC77AB">
        <w:rPr>
          <w:rFonts w:ascii="Arial" w:hAnsi="Arial" w:cs="Arial"/>
        </w:rPr>
        <w:t>menores</w:t>
      </w:r>
      <w:r w:rsidRPr="00CC77AB">
        <w:rPr>
          <w:rFonts w:ascii="Arial" w:hAnsi="Arial" w:cs="Arial"/>
        </w:rPr>
        <w:t>, sin afectar la prestación del servicio público esencial a cargo de la entidad.</w:t>
      </w:r>
    </w:p>
    <w:p w14:paraId="4CCF2A14" w14:textId="77777777" w:rsidR="00815B71" w:rsidRDefault="00815B71" w:rsidP="00815B71">
      <w:pPr>
        <w:pStyle w:val="Textoindependiente"/>
        <w:ind w:right="119"/>
        <w:jc w:val="both"/>
        <w:rPr>
          <w:rFonts w:ascii="Arial" w:hAnsi="Arial" w:cs="Arial"/>
        </w:rPr>
      </w:pPr>
    </w:p>
    <w:p w14:paraId="428E31BC" w14:textId="77777777" w:rsidR="000F5983" w:rsidRPr="00CC77AB" w:rsidRDefault="000F5983" w:rsidP="00815B71">
      <w:pPr>
        <w:pStyle w:val="Textoindependiente"/>
        <w:ind w:right="119"/>
        <w:jc w:val="both"/>
        <w:rPr>
          <w:rFonts w:ascii="Arial" w:hAnsi="Arial" w:cs="Arial"/>
        </w:rPr>
      </w:pPr>
    </w:p>
    <w:p w14:paraId="6416C56C" w14:textId="77777777" w:rsidR="00CC77AB" w:rsidRDefault="00CC77AB" w:rsidP="00373913">
      <w:pPr>
        <w:pStyle w:val="Prrafodelista"/>
        <w:numPr>
          <w:ilvl w:val="0"/>
          <w:numId w:val="2"/>
        </w:numPr>
        <w:tabs>
          <w:tab w:val="left" w:pos="284"/>
        </w:tabs>
        <w:ind w:hanging="389"/>
        <w:rPr>
          <w:b/>
          <w:spacing w:val="-2"/>
          <w:sz w:val="24"/>
          <w:szCs w:val="24"/>
        </w:rPr>
      </w:pPr>
      <w:r>
        <w:rPr>
          <w:b/>
          <w:spacing w:val="-2"/>
          <w:sz w:val="24"/>
          <w:szCs w:val="24"/>
        </w:rPr>
        <w:lastRenderedPageBreak/>
        <w:t>RESPONSABILIDAD</w:t>
      </w:r>
    </w:p>
    <w:p w14:paraId="58A0AF0D" w14:textId="77777777" w:rsidR="000F5983" w:rsidRPr="00CC77AB" w:rsidRDefault="000F5983" w:rsidP="000F5983">
      <w:pPr>
        <w:pStyle w:val="Prrafodelista"/>
        <w:tabs>
          <w:tab w:val="left" w:pos="284"/>
        </w:tabs>
        <w:ind w:left="389" w:firstLine="0"/>
        <w:rPr>
          <w:b/>
          <w:spacing w:val="-2"/>
          <w:sz w:val="24"/>
          <w:szCs w:val="24"/>
        </w:rPr>
      </w:pPr>
    </w:p>
    <w:p w14:paraId="2768785D" w14:textId="77777777" w:rsidR="00D309D6" w:rsidRPr="00D309D6" w:rsidRDefault="00046252" w:rsidP="00D309D6">
      <w:pPr>
        <w:pStyle w:val="Textoindependiente"/>
        <w:ind w:right="119"/>
        <w:jc w:val="both"/>
        <w:rPr>
          <w:rFonts w:ascii="Arial" w:hAnsi="Arial" w:cs="Arial"/>
          <w:bCs/>
          <w:lang w:val="es-CO"/>
        </w:rPr>
      </w:pPr>
      <w:r w:rsidRPr="00C34B75">
        <w:rPr>
          <w:rFonts w:ascii="Arial" w:hAnsi="Arial" w:cs="Arial"/>
          <w:bCs/>
        </w:rPr>
        <w:t xml:space="preserve">La </w:t>
      </w:r>
      <w:r w:rsidR="00CC77AB" w:rsidRPr="00C34B75">
        <w:rPr>
          <w:rFonts w:ascii="Arial" w:hAnsi="Arial" w:cs="Arial"/>
          <w:bCs/>
        </w:rPr>
        <w:t xml:space="preserve">responsabilidad del cumplimiento de la política </w:t>
      </w:r>
      <w:r w:rsidR="00D309D6">
        <w:rPr>
          <w:rFonts w:ascii="Arial" w:hAnsi="Arial" w:cs="Arial"/>
          <w:bCs/>
        </w:rPr>
        <w:t>r</w:t>
      </w:r>
      <w:r w:rsidR="00D309D6" w:rsidRPr="00D309D6">
        <w:rPr>
          <w:rFonts w:ascii="Arial" w:hAnsi="Arial" w:cs="Arial"/>
          <w:bCs/>
        </w:rPr>
        <w:t>ecae en el personal de vigilancia, servidores públicos, contratistas, visitantes, padre, madre, acudiente y/o representante legal que acompañe al menor y el equipo de S</w:t>
      </w:r>
      <w:r w:rsidR="00A935B4">
        <w:rPr>
          <w:rFonts w:ascii="Arial" w:hAnsi="Arial" w:cs="Arial"/>
          <w:bCs/>
        </w:rPr>
        <w:t>eguridad y Saludo en el Trabajo- S</w:t>
      </w:r>
      <w:r w:rsidR="00D309D6" w:rsidRPr="00D309D6">
        <w:rPr>
          <w:rFonts w:ascii="Arial" w:hAnsi="Arial" w:cs="Arial"/>
          <w:bCs/>
        </w:rPr>
        <w:t>ST. Salvo en aquellos casos en que, por disposición legal o por la naturaleza de una actividad institucional, dicha responsabilidad sea asumida temporalmente por la Entidad mediante designación expresa.</w:t>
      </w:r>
    </w:p>
    <w:p w14:paraId="6DDE5E2D" w14:textId="77777777" w:rsidR="00D309D6" w:rsidRPr="00D309D6" w:rsidRDefault="00D309D6" w:rsidP="00D309D6">
      <w:pPr>
        <w:pStyle w:val="Textoindependiente"/>
        <w:ind w:right="119"/>
        <w:jc w:val="both"/>
        <w:rPr>
          <w:rFonts w:ascii="Arial" w:hAnsi="Arial" w:cs="Arial"/>
          <w:bCs/>
          <w:lang w:val="es-CO"/>
        </w:rPr>
      </w:pPr>
      <w:r w:rsidRPr="00D309D6">
        <w:rPr>
          <w:rFonts w:ascii="Arial" w:hAnsi="Arial" w:cs="Arial"/>
          <w:bCs/>
        </w:rPr>
        <w:t> </w:t>
      </w:r>
    </w:p>
    <w:p w14:paraId="06CFCEC0" w14:textId="77777777" w:rsidR="000A07C4" w:rsidRPr="000F5983" w:rsidRDefault="002A4FDE" w:rsidP="00BA2616">
      <w:pPr>
        <w:pStyle w:val="Prrafodelista"/>
        <w:numPr>
          <w:ilvl w:val="0"/>
          <w:numId w:val="2"/>
        </w:numPr>
        <w:tabs>
          <w:tab w:val="left" w:pos="284"/>
        </w:tabs>
        <w:ind w:right="119" w:hanging="389"/>
        <w:jc w:val="both"/>
        <w:rPr>
          <w:sz w:val="24"/>
          <w:szCs w:val="24"/>
        </w:rPr>
      </w:pPr>
      <w:r w:rsidRPr="002A4FDE">
        <w:rPr>
          <w:b/>
          <w:spacing w:val="-2"/>
          <w:sz w:val="24"/>
          <w:szCs w:val="24"/>
        </w:rPr>
        <w:t>ALCANCE</w:t>
      </w:r>
    </w:p>
    <w:p w14:paraId="6D3B4C87" w14:textId="77777777" w:rsidR="000F5983" w:rsidRPr="002A4FDE" w:rsidRDefault="000F5983" w:rsidP="000F5983">
      <w:pPr>
        <w:pStyle w:val="Prrafodelista"/>
        <w:tabs>
          <w:tab w:val="left" w:pos="284"/>
        </w:tabs>
        <w:ind w:left="389" w:right="119" w:firstLine="0"/>
        <w:jc w:val="both"/>
        <w:rPr>
          <w:sz w:val="24"/>
          <w:szCs w:val="24"/>
        </w:rPr>
      </w:pPr>
    </w:p>
    <w:p w14:paraId="16F3BA67" w14:textId="09D67DDA" w:rsidR="00DC5B46" w:rsidRPr="00DC5B46" w:rsidRDefault="00DC5B46" w:rsidP="00DC5B46">
      <w:pPr>
        <w:pStyle w:val="Textoindependiente"/>
        <w:ind w:right="119"/>
        <w:jc w:val="both"/>
        <w:rPr>
          <w:rFonts w:ascii="Arial" w:hAnsi="Arial" w:cs="Arial"/>
          <w:lang w:val="es-CO"/>
        </w:rPr>
      </w:pPr>
      <w:bookmarkStart w:id="0" w:name="_Hlk234402740"/>
      <w:r w:rsidRPr="00DC5B46">
        <w:rPr>
          <w:rFonts w:ascii="Arial" w:hAnsi="Arial" w:cs="Arial"/>
        </w:rPr>
        <w:t xml:space="preserve">Aplica exclusivamente en las instalaciones que conforman la Unidad Administrativa Especial Cuerpo Oficial de Bomberos de Bogotá, contempla el ingreso individual y grupal de menores, su permanencia dentro de las instalaciones y los procedimientos de salida, incluyendo escenarios ordinarios y situaciones de emergencia. </w:t>
      </w:r>
    </w:p>
    <w:p w14:paraId="1F42AF80" w14:textId="77777777" w:rsidR="00DC5B46" w:rsidRPr="00DC5B46" w:rsidRDefault="00145FF4" w:rsidP="00DC5B46">
      <w:pPr>
        <w:pStyle w:val="Textoindependiente"/>
        <w:ind w:right="119"/>
        <w:jc w:val="both"/>
        <w:rPr>
          <w:rFonts w:ascii="Arial" w:hAnsi="Arial" w:cs="Arial"/>
          <w:lang w:val="es-CO"/>
        </w:rPr>
      </w:pPr>
      <w:r w:rsidRPr="00145FF4">
        <w:rPr>
          <w:rFonts w:ascii="Arial" w:hAnsi="Arial" w:cs="Arial"/>
        </w:rPr>
        <w:t>En caso de que un menor resulte afectado por una emergencia, incidente o accidente en las instalaciones de la Entidad, o durante un proceso de evacuación, la atención se brindará conforme al Plan de Emergencias y Contingencias, así como a los procedimientos y protocolos institucionales vigentes aplicables a la situación presentada.</w:t>
      </w:r>
    </w:p>
    <w:bookmarkEnd w:id="0"/>
    <w:p w14:paraId="5C53902C" w14:textId="77777777" w:rsidR="002A4FDE" w:rsidRPr="00495653" w:rsidRDefault="002A4FDE" w:rsidP="002A4FDE">
      <w:pPr>
        <w:pStyle w:val="Textoindependiente"/>
        <w:ind w:right="119"/>
        <w:jc w:val="both"/>
        <w:rPr>
          <w:rFonts w:ascii="Arial" w:hAnsi="Arial" w:cs="Arial"/>
          <w:sz w:val="18"/>
          <w:szCs w:val="18"/>
        </w:rPr>
      </w:pPr>
    </w:p>
    <w:p w14:paraId="0CCEDD8D" w14:textId="77777777" w:rsidR="000A07C4" w:rsidRDefault="000A07C4" w:rsidP="00BA2616">
      <w:pPr>
        <w:pStyle w:val="Textoindependiente"/>
        <w:numPr>
          <w:ilvl w:val="0"/>
          <w:numId w:val="2"/>
        </w:numPr>
        <w:ind w:left="284" w:right="119"/>
        <w:jc w:val="both"/>
        <w:rPr>
          <w:rFonts w:ascii="Arial" w:hAnsi="Arial" w:cs="Arial"/>
          <w:b/>
          <w:bCs/>
        </w:rPr>
      </w:pPr>
      <w:r w:rsidRPr="002A4FDE">
        <w:rPr>
          <w:rFonts w:ascii="Arial" w:hAnsi="Arial" w:cs="Arial"/>
          <w:b/>
          <w:bCs/>
        </w:rPr>
        <w:t>REFERENTE NORMATIVO</w:t>
      </w:r>
    </w:p>
    <w:p w14:paraId="77161D78" w14:textId="77777777" w:rsidR="000F5983" w:rsidRPr="002A4FDE" w:rsidRDefault="000F5983" w:rsidP="000F5983">
      <w:pPr>
        <w:pStyle w:val="Textoindependiente"/>
        <w:ind w:left="284" w:right="119"/>
        <w:jc w:val="both"/>
        <w:rPr>
          <w:rFonts w:ascii="Arial" w:hAnsi="Arial" w:cs="Arial"/>
          <w:b/>
          <w:bCs/>
        </w:rPr>
      </w:pPr>
    </w:p>
    <w:p w14:paraId="26758E17" w14:textId="77777777" w:rsidR="000A07C4" w:rsidRDefault="000A07C4" w:rsidP="000A07C4">
      <w:pPr>
        <w:pStyle w:val="Textoindependiente"/>
        <w:ind w:right="119"/>
        <w:jc w:val="both"/>
        <w:rPr>
          <w:rFonts w:ascii="Arial" w:hAnsi="Arial" w:cs="Arial"/>
        </w:rPr>
      </w:pPr>
      <w:r w:rsidRPr="00CC77AB">
        <w:rPr>
          <w:rFonts w:ascii="Arial" w:hAnsi="Arial" w:cs="Arial"/>
        </w:rPr>
        <w:t>La presente política se cimenta en los siguientes postulados</w:t>
      </w:r>
      <w:r w:rsidR="002A4FDE">
        <w:rPr>
          <w:rFonts w:ascii="Arial" w:hAnsi="Arial" w:cs="Arial"/>
        </w:rPr>
        <w:t>:</w:t>
      </w:r>
    </w:p>
    <w:p w14:paraId="06D8C7D3" w14:textId="77777777" w:rsidR="006119D0" w:rsidRPr="00495653" w:rsidRDefault="006119D0" w:rsidP="000A07C4">
      <w:pPr>
        <w:pStyle w:val="Textoindependiente"/>
        <w:ind w:right="119"/>
        <w:jc w:val="both"/>
        <w:rPr>
          <w:rFonts w:ascii="Arial" w:hAnsi="Arial" w:cs="Arial"/>
          <w:sz w:val="16"/>
          <w:szCs w:val="16"/>
        </w:rPr>
      </w:pPr>
    </w:p>
    <w:p w14:paraId="4576975C" w14:textId="77777777" w:rsidR="000A07C4" w:rsidRPr="00CC77AB" w:rsidRDefault="00484E47" w:rsidP="00402D47">
      <w:pPr>
        <w:pStyle w:val="Textoindependiente"/>
        <w:numPr>
          <w:ilvl w:val="0"/>
          <w:numId w:val="6"/>
        </w:numPr>
        <w:ind w:left="284" w:right="119" w:hanging="284"/>
        <w:jc w:val="both"/>
        <w:rPr>
          <w:rFonts w:ascii="Arial" w:hAnsi="Arial" w:cs="Arial"/>
          <w:b/>
          <w:bCs/>
        </w:rPr>
      </w:pPr>
      <w:r>
        <w:rPr>
          <w:rFonts w:ascii="Arial" w:hAnsi="Arial" w:cs="Arial"/>
          <w:b/>
          <w:bCs/>
        </w:rPr>
        <w:t>Constitución Política de Colombia</w:t>
      </w:r>
    </w:p>
    <w:p w14:paraId="7199769E" w14:textId="77777777" w:rsidR="000A07C4" w:rsidRDefault="00815B71" w:rsidP="00402D47">
      <w:pPr>
        <w:pStyle w:val="Textoindependiente"/>
        <w:ind w:left="284" w:right="119" w:hanging="284"/>
        <w:jc w:val="both"/>
        <w:rPr>
          <w:rFonts w:ascii="Arial" w:hAnsi="Arial" w:cs="Arial"/>
          <w:i/>
          <w:iCs/>
          <w:u w:val="single"/>
        </w:rPr>
      </w:pPr>
      <w:r w:rsidRPr="00CC77AB">
        <w:rPr>
          <w:rFonts w:ascii="Arial" w:hAnsi="Arial" w:cs="Arial"/>
        </w:rPr>
        <w:t>Artículo</w:t>
      </w:r>
      <w:r w:rsidR="000A07C4" w:rsidRPr="00CC77AB">
        <w:rPr>
          <w:rFonts w:ascii="Arial" w:hAnsi="Arial" w:cs="Arial"/>
        </w:rPr>
        <w:t xml:space="preserve"> </w:t>
      </w:r>
      <w:r w:rsidR="00D86937" w:rsidRPr="00CC77AB">
        <w:rPr>
          <w:rFonts w:ascii="Arial" w:hAnsi="Arial" w:cs="Arial"/>
        </w:rPr>
        <w:t>2, 44</w:t>
      </w:r>
      <w:r w:rsidR="000A07C4" w:rsidRPr="00CC77AB">
        <w:rPr>
          <w:rFonts w:ascii="Arial" w:hAnsi="Arial" w:cs="Arial"/>
        </w:rPr>
        <w:t xml:space="preserve"> </w:t>
      </w:r>
      <w:r w:rsidR="002A4FDE">
        <w:rPr>
          <w:rFonts w:ascii="Arial" w:hAnsi="Arial" w:cs="Arial"/>
        </w:rPr>
        <w:t xml:space="preserve">… </w:t>
      </w:r>
      <w:r w:rsidR="00484E47" w:rsidRPr="00484E47">
        <w:rPr>
          <w:rFonts w:ascii="Arial" w:hAnsi="Arial" w:cs="Arial"/>
          <w:i/>
          <w:iCs/>
          <w:u w:val="single"/>
        </w:rPr>
        <w:t>Los derechos de los niños prevalecen sobre los derechos de los demás.</w:t>
      </w:r>
    </w:p>
    <w:p w14:paraId="27686F34" w14:textId="77777777" w:rsidR="009A595A" w:rsidRPr="00495653" w:rsidRDefault="009A595A" w:rsidP="00402D47">
      <w:pPr>
        <w:pStyle w:val="Textoindependiente"/>
        <w:ind w:left="284" w:right="119" w:hanging="284"/>
        <w:jc w:val="both"/>
        <w:rPr>
          <w:rFonts w:ascii="Arial" w:hAnsi="Arial" w:cs="Arial"/>
          <w:i/>
          <w:iCs/>
          <w:sz w:val="18"/>
          <w:szCs w:val="18"/>
          <w:u w:val="single"/>
        </w:rPr>
      </w:pPr>
    </w:p>
    <w:p w14:paraId="6C7EF5A1" w14:textId="77777777" w:rsidR="000A07C4" w:rsidRPr="00CC77AB" w:rsidRDefault="000A07C4" w:rsidP="00402D47">
      <w:pPr>
        <w:pStyle w:val="Textoindependiente"/>
        <w:numPr>
          <w:ilvl w:val="0"/>
          <w:numId w:val="6"/>
        </w:numPr>
        <w:ind w:left="284" w:right="119" w:hanging="284"/>
        <w:jc w:val="both"/>
        <w:rPr>
          <w:rFonts w:ascii="Arial" w:hAnsi="Arial" w:cs="Arial"/>
          <w:b/>
          <w:bCs/>
        </w:rPr>
      </w:pPr>
      <w:r w:rsidRPr="00CC77AB">
        <w:rPr>
          <w:rFonts w:ascii="Arial" w:hAnsi="Arial" w:cs="Arial"/>
          <w:b/>
          <w:bCs/>
        </w:rPr>
        <w:t>Legales</w:t>
      </w:r>
    </w:p>
    <w:p w14:paraId="5DA2163A" w14:textId="77777777" w:rsidR="0088252A" w:rsidRPr="0088252A" w:rsidRDefault="0088252A" w:rsidP="00402D47">
      <w:pPr>
        <w:pStyle w:val="Textoindependiente"/>
        <w:numPr>
          <w:ilvl w:val="0"/>
          <w:numId w:val="16"/>
        </w:numPr>
        <w:tabs>
          <w:tab w:val="left" w:pos="284"/>
        </w:tabs>
        <w:ind w:left="0" w:right="119" w:firstLine="0"/>
        <w:jc w:val="both"/>
        <w:rPr>
          <w:rFonts w:ascii="Arial" w:hAnsi="Arial" w:cs="Arial"/>
        </w:rPr>
      </w:pPr>
      <w:r w:rsidRPr="0088252A">
        <w:rPr>
          <w:rFonts w:ascii="Arial" w:hAnsi="Arial" w:cs="Arial"/>
        </w:rPr>
        <w:t xml:space="preserve">Ley 1098 de 2006 “Código de Infancia y Adolescencia”, en el artículo 2, el objeto establece las normas sustantivas y procesales para la protección integral de los niños, las niñas y los adolescentes, </w:t>
      </w:r>
      <w:r w:rsidR="009A595A" w:rsidRPr="0088252A">
        <w:rPr>
          <w:rFonts w:ascii="Arial" w:hAnsi="Arial" w:cs="Arial"/>
        </w:rPr>
        <w:t>artículo</w:t>
      </w:r>
      <w:r w:rsidRPr="0088252A">
        <w:rPr>
          <w:rFonts w:ascii="Arial" w:hAnsi="Arial" w:cs="Arial"/>
        </w:rPr>
        <w:t xml:space="preserve"> 7º la prevención de su amenaza o vulneración y la seguridad… también La protección integral se materializa en el conjunto de políticas, planes, programas y acciones, Artículo 8º Interés superior de los niños, las niñas y los adolescentes, Articulo 9 los derechos de los menores tienen prevalencia, en el Articulo 10 refiere la corresponsabilidad en el ejercicio de los derechos de los menores, Artículo 18. Derecho a la integridad personal. Los niños, las niñas y los adolescentes tienen derecho a ser protegidos contra todas las acciones o conductas que causen muerte, daño o sufrimiento físico, sexual o psicológico, en el Articulo 95 reza Promover, divulgar, proteger y defender los derechos humanos de la infancia en las instituciones públicas y privadas con énfasis en el carácter </w:t>
      </w:r>
      <w:r w:rsidRPr="0088252A">
        <w:rPr>
          <w:rFonts w:ascii="Arial" w:hAnsi="Arial" w:cs="Arial"/>
        </w:rPr>
        <w:lastRenderedPageBreak/>
        <w:t xml:space="preserve">prevalente de sus derechos, en el artículo 201 dice …el conjunto de acciones que adelanta el Estado, con la participación de la sociedad y de la familia, para garantizar la protección integral de los niños, las niñas y los adolescentes, Articulo 203 Principios rectores de las políticas públicas, Articulo 208… garantizar el cumplimiento de las funciones y obligaciones para la garantía y restablecimiento de los derechos de los niños, las niñas y los adolescentes…, </w:t>
      </w:r>
    </w:p>
    <w:p w14:paraId="2E3B88E9" w14:textId="77777777" w:rsidR="0088252A" w:rsidRPr="0088252A" w:rsidRDefault="0088252A" w:rsidP="00402D47">
      <w:pPr>
        <w:pStyle w:val="Textoindependiente"/>
        <w:numPr>
          <w:ilvl w:val="0"/>
          <w:numId w:val="10"/>
        </w:numPr>
        <w:ind w:left="284" w:right="119" w:hanging="284"/>
        <w:jc w:val="both"/>
        <w:rPr>
          <w:rFonts w:ascii="Arial" w:hAnsi="Arial" w:cs="Arial"/>
        </w:rPr>
      </w:pPr>
      <w:r w:rsidRPr="0088252A">
        <w:rPr>
          <w:rFonts w:ascii="Arial" w:hAnsi="Arial" w:cs="Arial"/>
        </w:rPr>
        <w:t xml:space="preserve">Ley 1952 de 2019 “Código General </w:t>
      </w:r>
      <w:proofErr w:type="gramStart"/>
      <w:r w:rsidRPr="0088252A">
        <w:rPr>
          <w:rFonts w:ascii="Arial" w:hAnsi="Arial" w:cs="Arial"/>
        </w:rPr>
        <w:t>Disciplinario”</w:t>
      </w:r>
      <w:r w:rsidR="009A595A">
        <w:rPr>
          <w:rFonts w:ascii="Arial" w:hAnsi="Arial" w:cs="Arial"/>
        </w:rPr>
        <w:t>…</w:t>
      </w:r>
      <w:proofErr w:type="gramEnd"/>
      <w:r w:rsidR="009A595A">
        <w:rPr>
          <w:rFonts w:ascii="Arial" w:hAnsi="Arial" w:cs="Arial"/>
        </w:rPr>
        <w:t xml:space="preserve"> </w:t>
      </w:r>
      <w:r w:rsidRPr="0088252A">
        <w:rPr>
          <w:rFonts w:ascii="Arial" w:hAnsi="Arial" w:cs="Arial"/>
        </w:rPr>
        <w:t xml:space="preserve">parte de seguridad y protección Obliga a la aplicación de la Ley 1098 de 2006 y demás normas de protección de la infancia. </w:t>
      </w:r>
    </w:p>
    <w:p w14:paraId="3D002451" w14:textId="77777777" w:rsidR="0088252A" w:rsidRDefault="0088252A" w:rsidP="00402D47">
      <w:pPr>
        <w:pStyle w:val="Textoindependiente"/>
        <w:numPr>
          <w:ilvl w:val="0"/>
          <w:numId w:val="10"/>
        </w:numPr>
        <w:ind w:left="284" w:right="119" w:hanging="284"/>
        <w:jc w:val="both"/>
        <w:rPr>
          <w:rFonts w:ascii="Arial" w:hAnsi="Arial" w:cs="Arial"/>
        </w:rPr>
      </w:pPr>
      <w:r w:rsidRPr="0088252A">
        <w:rPr>
          <w:rFonts w:ascii="Arial" w:hAnsi="Arial" w:cs="Arial"/>
        </w:rPr>
        <w:t>Decreto Ley 1421 de 1993 – Estatuto Orgánico de Bogotá (o norma equivalente del ente territorial) transcribir</w:t>
      </w:r>
    </w:p>
    <w:p w14:paraId="497E10D1" w14:textId="77777777" w:rsidR="002A4FDE" w:rsidRPr="00387FF2" w:rsidRDefault="0088252A" w:rsidP="00402D47">
      <w:pPr>
        <w:pStyle w:val="Textoindependiente"/>
        <w:numPr>
          <w:ilvl w:val="0"/>
          <w:numId w:val="10"/>
        </w:numPr>
        <w:ind w:left="284" w:right="119" w:hanging="284"/>
        <w:jc w:val="both"/>
        <w:rPr>
          <w:rFonts w:ascii="Arial" w:hAnsi="Arial" w:cs="Arial"/>
        </w:rPr>
      </w:pPr>
      <w:r>
        <w:t>Ley 1575 de 2012, Ley General de Bomberos de Colombia, y sus decretos y resoluciones reglamentarias.</w:t>
      </w:r>
    </w:p>
    <w:p w14:paraId="0457F028" w14:textId="77777777" w:rsidR="00387FF2" w:rsidRDefault="00387FF2" w:rsidP="00387FF2">
      <w:pPr>
        <w:pStyle w:val="Textoindependiente"/>
        <w:ind w:right="119"/>
        <w:jc w:val="both"/>
      </w:pPr>
    </w:p>
    <w:p w14:paraId="3CA4D3EC" w14:textId="77777777" w:rsidR="00AF22BA" w:rsidRPr="00CC77AB" w:rsidRDefault="00AF22BA" w:rsidP="00AF22BA">
      <w:pPr>
        <w:pStyle w:val="Textoindependiente"/>
        <w:numPr>
          <w:ilvl w:val="0"/>
          <w:numId w:val="2"/>
        </w:numPr>
        <w:ind w:right="119"/>
        <w:jc w:val="both"/>
        <w:rPr>
          <w:rFonts w:ascii="Arial" w:hAnsi="Arial" w:cs="Arial"/>
          <w:b/>
          <w:bCs/>
        </w:rPr>
      </w:pPr>
      <w:r w:rsidRPr="00CC77AB">
        <w:rPr>
          <w:rFonts w:ascii="Arial" w:hAnsi="Arial" w:cs="Arial"/>
          <w:b/>
          <w:bCs/>
        </w:rPr>
        <w:t>DEFINICIONES</w:t>
      </w:r>
      <w:r w:rsidR="008B592A">
        <w:rPr>
          <w:rFonts w:ascii="Arial" w:hAnsi="Arial" w:cs="Arial"/>
          <w:b/>
          <w:bCs/>
        </w:rPr>
        <w:t>/SIGLAS</w:t>
      </w:r>
    </w:p>
    <w:p w14:paraId="1A62D0B7" w14:textId="77777777" w:rsidR="00FA4EC2" w:rsidRPr="00FA4EC2" w:rsidRDefault="00FA4EC2" w:rsidP="000F5983">
      <w:pPr>
        <w:pStyle w:val="NormalWeb"/>
        <w:tabs>
          <w:tab w:val="left" w:pos="284"/>
        </w:tabs>
        <w:spacing w:before="0" w:beforeAutospacing="0" w:after="0" w:afterAutospacing="0"/>
        <w:ind w:left="142"/>
        <w:jc w:val="both"/>
        <w:rPr>
          <w:rStyle w:val="Textoennegrita"/>
          <w:rFonts w:ascii="Arial" w:hAnsi="Arial" w:cs="Arial"/>
          <w:b w:val="0"/>
          <w:bCs w:val="0"/>
        </w:rPr>
      </w:pPr>
    </w:p>
    <w:p w14:paraId="5BEDB700" w14:textId="77777777" w:rsidR="00FA4EC2" w:rsidRDefault="00FA4EC2" w:rsidP="00FA4EC2">
      <w:pPr>
        <w:pStyle w:val="NormalWeb"/>
        <w:numPr>
          <w:ilvl w:val="0"/>
          <w:numId w:val="11"/>
        </w:numPr>
        <w:tabs>
          <w:tab w:val="left" w:pos="284"/>
        </w:tabs>
        <w:spacing w:before="0" w:beforeAutospacing="0" w:after="0" w:afterAutospacing="0"/>
        <w:ind w:left="142" w:hanging="34"/>
        <w:jc w:val="both"/>
        <w:rPr>
          <w:rFonts w:ascii="Arial" w:hAnsi="Arial" w:cs="Arial"/>
        </w:rPr>
      </w:pPr>
      <w:r w:rsidRPr="00CC77AB">
        <w:rPr>
          <w:rStyle w:val="Textoennegrita"/>
          <w:rFonts w:ascii="Arial" w:hAnsi="Arial" w:cs="Arial"/>
        </w:rPr>
        <w:t>Adulto responsable:</w:t>
      </w:r>
      <w:r>
        <w:rPr>
          <w:rStyle w:val="Textoennegrita"/>
          <w:rFonts w:ascii="Arial" w:hAnsi="Arial" w:cs="Arial"/>
        </w:rPr>
        <w:t xml:space="preserve"> </w:t>
      </w:r>
      <w:r w:rsidRPr="00CC77AB">
        <w:rPr>
          <w:rFonts w:ascii="Arial" w:hAnsi="Arial" w:cs="Arial"/>
        </w:rPr>
        <w:t>Padre, madre, acudiente, tutor o representante legal encargado del acompañamiento y supervisión del menor durante su permanencia en las instalaciones de la entidad.</w:t>
      </w:r>
    </w:p>
    <w:p w14:paraId="49924F85" w14:textId="77777777" w:rsidR="0091305E" w:rsidRDefault="0091305E" w:rsidP="0091305E">
      <w:pPr>
        <w:pStyle w:val="NormalWeb"/>
        <w:numPr>
          <w:ilvl w:val="0"/>
          <w:numId w:val="11"/>
        </w:numPr>
        <w:tabs>
          <w:tab w:val="left" w:pos="284"/>
        </w:tabs>
        <w:spacing w:before="0" w:beforeAutospacing="0" w:after="0" w:afterAutospacing="0"/>
        <w:ind w:left="142" w:hanging="34"/>
        <w:jc w:val="both"/>
        <w:rPr>
          <w:rFonts w:ascii="Arial" w:hAnsi="Arial" w:cs="Arial"/>
        </w:rPr>
      </w:pPr>
      <w:r w:rsidRPr="00CC77AB">
        <w:rPr>
          <w:rStyle w:val="Textoennegrita"/>
          <w:rFonts w:ascii="Arial" w:hAnsi="Arial" w:cs="Arial"/>
        </w:rPr>
        <w:t>Áreas administrativas autorizadas:</w:t>
      </w:r>
      <w:r>
        <w:rPr>
          <w:rStyle w:val="Textoennegrita"/>
          <w:rFonts w:ascii="Arial" w:hAnsi="Arial" w:cs="Arial"/>
        </w:rPr>
        <w:t xml:space="preserve"> </w:t>
      </w:r>
      <w:r w:rsidRPr="00CC77AB">
        <w:rPr>
          <w:rFonts w:ascii="Arial" w:hAnsi="Arial" w:cs="Arial"/>
        </w:rPr>
        <w:t>Espacios institucionales no operativos habilitados para el ingreso temporal de menores.</w:t>
      </w:r>
    </w:p>
    <w:p w14:paraId="0D0176F6" w14:textId="77777777" w:rsidR="0091305E" w:rsidRDefault="0091305E" w:rsidP="0091305E">
      <w:pPr>
        <w:pStyle w:val="NormalWeb"/>
        <w:numPr>
          <w:ilvl w:val="0"/>
          <w:numId w:val="11"/>
        </w:numPr>
        <w:tabs>
          <w:tab w:val="left" w:pos="284"/>
        </w:tabs>
        <w:spacing w:before="0" w:beforeAutospacing="0" w:after="0" w:afterAutospacing="0"/>
        <w:ind w:left="142" w:hanging="34"/>
        <w:jc w:val="both"/>
        <w:rPr>
          <w:rFonts w:ascii="Arial" w:hAnsi="Arial" w:cs="Arial"/>
        </w:rPr>
      </w:pPr>
      <w:r w:rsidRPr="00CC77AB">
        <w:rPr>
          <w:rStyle w:val="Textoennegrita"/>
          <w:rFonts w:ascii="Arial" w:hAnsi="Arial" w:cs="Arial"/>
        </w:rPr>
        <w:t>Ingreso excepcional:</w:t>
      </w:r>
      <w:r>
        <w:rPr>
          <w:rStyle w:val="Textoennegrita"/>
          <w:rFonts w:ascii="Arial" w:hAnsi="Arial" w:cs="Arial"/>
        </w:rPr>
        <w:t xml:space="preserve"> </w:t>
      </w:r>
      <w:r w:rsidRPr="00CC77AB">
        <w:rPr>
          <w:rFonts w:ascii="Arial" w:hAnsi="Arial" w:cs="Arial"/>
        </w:rPr>
        <w:t>Autorización temporal y revocable otorgada por la entidad para el ingreso de menores a áreas administrativas autorizadas.</w:t>
      </w:r>
    </w:p>
    <w:p w14:paraId="0C3D8673" w14:textId="1990A592" w:rsidR="0091305E" w:rsidRDefault="0091305E" w:rsidP="0091305E">
      <w:pPr>
        <w:pStyle w:val="NormalWeb"/>
        <w:numPr>
          <w:ilvl w:val="0"/>
          <w:numId w:val="11"/>
        </w:numPr>
        <w:tabs>
          <w:tab w:val="left" w:pos="284"/>
        </w:tabs>
        <w:ind w:left="142" w:firstLine="0"/>
        <w:jc w:val="both"/>
        <w:rPr>
          <w:rStyle w:val="Textoennegrita"/>
          <w:rFonts w:ascii="Arial" w:hAnsi="Arial" w:cs="Arial"/>
          <w:b w:val="0"/>
          <w:bCs w:val="0"/>
        </w:rPr>
      </w:pPr>
      <w:r w:rsidRPr="00CC77AB">
        <w:rPr>
          <w:rStyle w:val="Textoennegrita"/>
          <w:rFonts w:ascii="Arial" w:hAnsi="Arial" w:cs="Arial"/>
        </w:rPr>
        <w:t>Instalaciones:</w:t>
      </w:r>
      <w:r>
        <w:rPr>
          <w:rStyle w:val="Textoennegrita"/>
          <w:rFonts w:ascii="Arial" w:hAnsi="Arial" w:cs="Arial"/>
        </w:rPr>
        <w:t xml:space="preserve"> </w:t>
      </w:r>
      <w:r w:rsidRPr="00FA4EC2">
        <w:rPr>
          <w:rStyle w:val="Textoennegrita"/>
          <w:rFonts w:ascii="Arial" w:hAnsi="Arial" w:cs="Arial"/>
          <w:b w:val="0"/>
        </w:rPr>
        <w:t>Es toda</w:t>
      </w:r>
      <w:r w:rsidR="00803F44">
        <w:rPr>
          <w:rStyle w:val="Textoennegrita"/>
          <w:rFonts w:ascii="Arial" w:hAnsi="Arial" w:cs="Arial"/>
          <w:b w:val="0"/>
        </w:rPr>
        <w:t>s</w:t>
      </w:r>
      <w:r w:rsidRPr="00FA4EC2">
        <w:rPr>
          <w:rStyle w:val="Textoennegrita"/>
          <w:rFonts w:ascii="Arial" w:hAnsi="Arial" w:cs="Arial"/>
          <w:b w:val="0"/>
        </w:rPr>
        <w:t xml:space="preserve"> </w:t>
      </w:r>
      <w:r w:rsidR="00803F44">
        <w:rPr>
          <w:rStyle w:val="Textoennegrita"/>
          <w:rFonts w:ascii="Arial" w:hAnsi="Arial" w:cs="Arial"/>
          <w:b w:val="0"/>
        </w:rPr>
        <w:t xml:space="preserve">las </w:t>
      </w:r>
      <w:r w:rsidRPr="00FA4EC2">
        <w:rPr>
          <w:rStyle w:val="Textoennegrita"/>
          <w:rFonts w:ascii="Arial" w:hAnsi="Arial" w:cs="Arial"/>
          <w:b w:val="0"/>
        </w:rPr>
        <w:t>estructura</w:t>
      </w:r>
      <w:r w:rsidR="00803F44">
        <w:rPr>
          <w:rStyle w:val="Textoennegrita"/>
          <w:rFonts w:ascii="Arial" w:hAnsi="Arial" w:cs="Arial"/>
          <w:b w:val="0"/>
        </w:rPr>
        <w:t>s</w:t>
      </w:r>
      <w:r w:rsidRPr="00FA4EC2">
        <w:rPr>
          <w:rStyle w:val="Textoennegrita"/>
          <w:rFonts w:ascii="Arial" w:hAnsi="Arial" w:cs="Arial"/>
          <w:b w:val="0"/>
        </w:rPr>
        <w:t xml:space="preserve"> física</w:t>
      </w:r>
      <w:r w:rsidR="00803F44">
        <w:rPr>
          <w:rStyle w:val="Textoennegrita"/>
          <w:rFonts w:ascii="Arial" w:hAnsi="Arial" w:cs="Arial"/>
          <w:b w:val="0"/>
        </w:rPr>
        <w:t>s</w:t>
      </w:r>
      <w:r w:rsidRPr="00FA4EC2">
        <w:rPr>
          <w:rStyle w:val="Textoennegrita"/>
          <w:rFonts w:ascii="Arial" w:hAnsi="Arial" w:cs="Arial"/>
          <w:b w:val="0"/>
        </w:rPr>
        <w:t xml:space="preserve"> donde se desarrolla</w:t>
      </w:r>
      <w:r w:rsidR="00803F44">
        <w:rPr>
          <w:rStyle w:val="Textoennegrita"/>
          <w:rFonts w:ascii="Arial" w:hAnsi="Arial" w:cs="Arial"/>
          <w:b w:val="0"/>
        </w:rPr>
        <w:t>n</w:t>
      </w:r>
      <w:r w:rsidRPr="00FA4EC2">
        <w:rPr>
          <w:rStyle w:val="Textoennegrita"/>
          <w:rFonts w:ascii="Arial" w:hAnsi="Arial" w:cs="Arial"/>
          <w:b w:val="0"/>
        </w:rPr>
        <w:t xml:space="preserve"> las acciones de</w:t>
      </w:r>
      <w:r w:rsidRPr="00FA4EC2">
        <w:rPr>
          <w:rStyle w:val="Textoennegrita"/>
          <w:rFonts w:ascii="Arial" w:hAnsi="Arial" w:cs="Arial"/>
          <w:b w:val="0"/>
          <w:bCs w:val="0"/>
        </w:rPr>
        <w:t xml:space="preserve"> misionalidad y la administración de la entidad</w:t>
      </w:r>
      <w:r w:rsidR="00803F44">
        <w:rPr>
          <w:rStyle w:val="Textoennegrita"/>
          <w:rFonts w:ascii="Arial" w:hAnsi="Arial" w:cs="Arial"/>
          <w:b w:val="0"/>
          <w:bCs w:val="0"/>
        </w:rPr>
        <w:t>.</w:t>
      </w:r>
    </w:p>
    <w:p w14:paraId="2F5B9D67" w14:textId="5842B77E" w:rsidR="00815B71" w:rsidRPr="00CC77AB" w:rsidRDefault="001173DB" w:rsidP="002C774C">
      <w:pPr>
        <w:pStyle w:val="NormalWeb"/>
        <w:numPr>
          <w:ilvl w:val="0"/>
          <w:numId w:val="11"/>
        </w:numPr>
        <w:tabs>
          <w:tab w:val="left" w:pos="284"/>
        </w:tabs>
        <w:spacing w:before="0" w:beforeAutospacing="0" w:after="0" w:afterAutospacing="0"/>
        <w:ind w:left="142" w:hanging="34"/>
        <w:jc w:val="both"/>
        <w:rPr>
          <w:rFonts w:ascii="Arial" w:hAnsi="Arial" w:cs="Arial"/>
          <w:lang w:val="es-ES"/>
        </w:rPr>
      </w:pPr>
      <w:r w:rsidRPr="00CC77AB">
        <w:rPr>
          <w:rStyle w:val="Textoennegrita"/>
          <w:rFonts w:ascii="Arial" w:hAnsi="Arial" w:cs="Arial"/>
        </w:rPr>
        <w:t>Menore</w:t>
      </w:r>
      <w:r>
        <w:rPr>
          <w:rStyle w:val="Textoennegrita"/>
          <w:rFonts w:ascii="Arial" w:hAnsi="Arial" w:cs="Arial"/>
        </w:rPr>
        <w:t>s</w:t>
      </w:r>
      <w:r w:rsidR="00815B71" w:rsidRPr="00CC77AB">
        <w:rPr>
          <w:rStyle w:val="Textoennegrita"/>
          <w:rFonts w:ascii="Arial" w:hAnsi="Arial" w:cs="Arial"/>
        </w:rPr>
        <w:t>:</w:t>
      </w:r>
      <w:r w:rsidR="002A4FDE">
        <w:rPr>
          <w:rStyle w:val="Textoennegrita"/>
          <w:rFonts w:ascii="Arial" w:hAnsi="Arial" w:cs="Arial"/>
        </w:rPr>
        <w:t xml:space="preserve"> </w:t>
      </w:r>
      <w:r w:rsidR="00C4203E" w:rsidRPr="00C4203E">
        <w:rPr>
          <w:rFonts w:ascii="Arial" w:eastAsia="Arial MT" w:hAnsi="Arial" w:cs="Arial"/>
          <w:lang w:val="es-ES" w:eastAsia="en-US"/>
        </w:rPr>
        <w:t>Toda persona entre los 0 y los 17 años, 11 meses y 29 días de edad</w:t>
      </w:r>
      <w:r w:rsidR="00815B71" w:rsidRPr="00CC77AB">
        <w:rPr>
          <w:rFonts w:ascii="Arial" w:hAnsi="Arial" w:cs="Arial"/>
        </w:rPr>
        <w:t>, conforme a lo establecido en la Ley 1098 de 2006.</w:t>
      </w:r>
    </w:p>
    <w:p w14:paraId="68B25806" w14:textId="77777777" w:rsidR="00815B71" w:rsidRPr="00CC77AB" w:rsidRDefault="00815B71" w:rsidP="002C774C">
      <w:pPr>
        <w:pStyle w:val="NormalWeb"/>
        <w:numPr>
          <w:ilvl w:val="0"/>
          <w:numId w:val="11"/>
        </w:numPr>
        <w:tabs>
          <w:tab w:val="left" w:pos="284"/>
        </w:tabs>
        <w:spacing w:before="0" w:beforeAutospacing="0" w:after="0" w:afterAutospacing="0"/>
        <w:ind w:left="142" w:hanging="34"/>
        <w:jc w:val="both"/>
        <w:rPr>
          <w:rFonts w:ascii="Arial" w:hAnsi="Arial" w:cs="Arial"/>
        </w:rPr>
      </w:pPr>
      <w:r w:rsidRPr="00CC77AB">
        <w:rPr>
          <w:rStyle w:val="Textoennegrita"/>
          <w:rFonts w:ascii="Arial" w:hAnsi="Arial" w:cs="Arial"/>
        </w:rPr>
        <w:t>Permanencia temporal:</w:t>
      </w:r>
      <w:r w:rsidR="002A4FDE">
        <w:rPr>
          <w:rStyle w:val="Textoennegrita"/>
          <w:rFonts w:ascii="Arial" w:hAnsi="Arial" w:cs="Arial"/>
        </w:rPr>
        <w:t xml:space="preserve"> </w:t>
      </w:r>
      <w:r w:rsidRPr="00CC77AB">
        <w:rPr>
          <w:rFonts w:ascii="Arial" w:hAnsi="Arial" w:cs="Arial"/>
        </w:rPr>
        <w:t>Estadía ocasional y limitada del menor dentro de las instalaciones institucionales.</w:t>
      </w:r>
    </w:p>
    <w:p w14:paraId="1CE7D5B1" w14:textId="77777777" w:rsidR="0091305E" w:rsidRPr="0091305E" w:rsidRDefault="0091305E" w:rsidP="0091305E">
      <w:pPr>
        <w:pStyle w:val="NormalWeb"/>
        <w:numPr>
          <w:ilvl w:val="0"/>
          <w:numId w:val="11"/>
        </w:numPr>
        <w:tabs>
          <w:tab w:val="left" w:pos="284"/>
        </w:tabs>
        <w:spacing w:before="0" w:beforeAutospacing="0" w:after="0" w:afterAutospacing="0"/>
        <w:ind w:left="142" w:hanging="34"/>
        <w:jc w:val="both"/>
        <w:rPr>
          <w:rFonts w:ascii="Arial" w:eastAsia="Arial MT" w:hAnsi="Arial" w:cs="Arial"/>
          <w:lang w:val="es-ES" w:eastAsia="en-US"/>
        </w:rPr>
      </w:pPr>
      <w:r>
        <w:rPr>
          <w:rStyle w:val="Textoennegrita"/>
          <w:rFonts w:ascii="Arial" w:hAnsi="Arial" w:cs="Arial"/>
        </w:rPr>
        <w:t>Responsable</w:t>
      </w:r>
      <w:r w:rsidRPr="00C4203E">
        <w:rPr>
          <w:rStyle w:val="Textoennegrita"/>
          <w:rFonts w:ascii="Arial" w:hAnsi="Arial" w:cs="Arial"/>
        </w:rPr>
        <w:t xml:space="preserve"> institucional:</w:t>
      </w:r>
      <w:r w:rsidRPr="00C4203E">
        <w:rPr>
          <w:rFonts w:ascii="Arial" w:hAnsi="Arial" w:cs="Arial"/>
        </w:rPr>
        <w:t xml:space="preserve"> </w:t>
      </w:r>
      <w:r w:rsidRPr="0091305E">
        <w:rPr>
          <w:rFonts w:ascii="Arial" w:eastAsia="Arial MT" w:hAnsi="Arial" w:cs="Arial"/>
          <w:lang w:val="es-ES" w:eastAsia="en-US"/>
        </w:rPr>
        <w:t>Servidores públicos y contratistas designados por la Entidad para acompañar, guiar y supervisar a los menores durante su permanencia, asegura el recorrido permitido y reporta cualquier novedad.</w:t>
      </w:r>
    </w:p>
    <w:p w14:paraId="04FDB647" w14:textId="1E03A45D" w:rsidR="00E84A18" w:rsidRDefault="00C4203E" w:rsidP="008B592A">
      <w:pPr>
        <w:pStyle w:val="NormalWeb"/>
        <w:numPr>
          <w:ilvl w:val="0"/>
          <w:numId w:val="11"/>
        </w:numPr>
        <w:tabs>
          <w:tab w:val="left" w:pos="284"/>
        </w:tabs>
        <w:spacing w:before="0" w:beforeAutospacing="0" w:after="0" w:afterAutospacing="0"/>
        <w:ind w:left="142" w:firstLine="0"/>
        <w:jc w:val="both"/>
        <w:rPr>
          <w:rStyle w:val="Textoennegrita"/>
          <w:rFonts w:ascii="Arial" w:hAnsi="Arial" w:cs="Arial"/>
          <w:b w:val="0"/>
        </w:rPr>
      </w:pPr>
      <w:r w:rsidRPr="00C4203E">
        <w:rPr>
          <w:rStyle w:val="Textoennegrita"/>
          <w:rFonts w:ascii="Arial" w:hAnsi="Arial" w:cs="Arial"/>
        </w:rPr>
        <w:t>Zona restringida</w:t>
      </w:r>
      <w:r>
        <w:t>:</w:t>
      </w:r>
      <w:r w:rsidRPr="00C4203E">
        <w:t xml:space="preserve"> </w:t>
      </w:r>
      <w:r w:rsidRPr="00C4203E">
        <w:rPr>
          <w:rStyle w:val="Textoennegrita"/>
          <w:rFonts w:ascii="Arial" w:hAnsi="Arial" w:cs="Arial"/>
          <w:b w:val="0"/>
        </w:rPr>
        <w:t xml:space="preserve">Área de la instalación con riesgos específicos </w:t>
      </w:r>
      <w:proofErr w:type="spellStart"/>
      <w:r w:rsidR="00945728">
        <w:rPr>
          <w:rStyle w:val="Textoennegrita"/>
          <w:rFonts w:ascii="Arial" w:hAnsi="Arial" w:cs="Arial"/>
          <w:b w:val="0"/>
        </w:rPr>
        <w:t>Ejm</w:t>
      </w:r>
      <w:proofErr w:type="spellEnd"/>
      <w:r w:rsidR="00945728">
        <w:rPr>
          <w:rStyle w:val="Textoennegrita"/>
          <w:rFonts w:ascii="Arial" w:hAnsi="Arial" w:cs="Arial"/>
          <w:b w:val="0"/>
        </w:rPr>
        <w:t xml:space="preserve">. </w:t>
      </w:r>
      <w:r w:rsidRPr="00C4203E">
        <w:rPr>
          <w:rStyle w:val="Textoennegrita"/>
          <w:rFonts w:ascii="Arial" w:hAnsi="Arial" w:cs="Arial"/>
          <w:b w:val="0"/>
        </w:rPr>
        <w:t>talleres, depósitos de combustibles, salas de máquinas, áreas de entrenamiento con fuego real</w:t>
      </w:r>
      <w:r w:rsidR="00F41650">
        <w:rPr>
          <w:rStyle w:val="Textoennegrita"/>
          <w:rFonts w:ascii="Arial" w:hAnsi="Arial" w:cs="Arial"/>
          <w:b w:val="0"/>
        </w:rPr>
        <w:t>,</w:t>
      </w:r>
      <w:r w:rsidRPr="00C4203E">
        <w:rPr>
          <w:rStyle w:val="Textoennegrita"/>
          <w:rFonts w:ascii="Arial" w:hAnsi="Arial" w:cs="Arial"/>
          <w:b w:val="0"/>
        </w:rPr>
        <w:t xml:space="preserve"> etc.</w:t>
      </w:r>
      <w:r>
        <w:rPr>
          <w:rStyle w:val="Textoennegrita"/>
          <w:rFonts w:ascii="Arial" w:hAnsi="Arial" w:cs="Arial"/>
          <w:b w:val="0"/>
        </w:rPr>
        <w:t>, escaleras, ascensores, área de cafetería, parqueaderos, terrazas</w:t>
      </w:r>
      <w:r w:rsidRPr="00C4203E">
        <w:rPr>
          <w:rStyle w:val="Textoennegrita"/>
          <w:rFonts w:ascii="Arial" w:hAnsi="Arial" w:cs="Arial"/>
          <w:b w:val="0"/>
        </w:rPr>
        <w:t xml:space="preserve"> a la cual no se permite el acceso de menores salvo autorización y condiciones especiales.</w:t>
      </w:r>
    </w:p>
    <w:p w14:paraId="08DF693C" w14:textId="77777777" w:rsidR="00945728" w:rsidRDefault="00945728" w:rsidP="008B592A">
      <w:pPr>
        <w:pStyle w:val="NormalWeb"/>
        <w:tabs>
          <w:tab w:val="left" w:pos="284"/>
        </w:tabs>
        <w:spacing w:before="0" w:beforeAutospacing="0" w:after="0" w:afterAutospacing="0"/>
        <w:ind w:left="142"/>
        <w:jc w:val="both"/>
        <w:rPr>
          <w:rStyle w:val="Textoennegrita"/>
          <w:rFonts w:ascii="Arial" w:hAnsi="Arial" w:cs="Arial"/>
        </w:rPr>
      </w:pPr>
    </w:p>
    <w:p w14:paraId="14468681" w14:textId="0CC551CA" w:rsidR="008B592A" w:rsidRPr="00483BAF" w:rsidRDefault="008B592A" w:rsidP="008B592A">
      <w:pPr>
        <w:pStyle w:val="NormalWeb"/>
        <w:tabs>
          <w:tab w:val="left" w:pos="284"/>
        </w:tabs>
        <w:spacing w:before="0" w:beforeAutospacing="0" w:after="0" w:afterAutospacing="0"/>
        <w:ind w:left="142"/>
        <w:jc w:val="both"/>
        <w:rPr>
          <w:rStyle w:val="Textoennegrita"/>
          <w:rFonts w:ascii="Arial" w:hAnsi="Arial" w:cs="Arial"/>
        </w:rPr>
      </w:pPr>
      <w:r w:rsidRPr="00483BAF">
        <w:rPr>
          <w:rStyle w:val="Textoennegrita"/>
          <w:rFonts w:ascii="Arial" w:hAnsi="Arial" w:cs="Arial"/>
        </w:rPr>
        <w:t>SIGLAS</w:t>
      </w:r>
    </w:p>
    <w:p w14:paraId="70A2CBFE" w14:textId="77777777" w:rsidR="00336135" w:rsidRDefault="00336135" w:rsidP="00A935B4">
      <w:pPr>
        <w:pStyle w:val="NormalWeb"/>
        <w:numPr>
          <w:ilvl w:val="0"/>
          <w:numId w:val="16"/>
        </w:numPr>
        <w:tabs>
          <w:tab w:val="left" w:pos="284"/>
        </w:tabs>
        <w:spacing w:before="0" w:beforeAutospacing="0" w:after="0" w:afterAutospacing="0"/>
        <w:ind w:hanging="938"/>
        <w:jc w:val="both"/>
        <w:rPr>
          <w:rStyle w:val="Textoennegrita"/>
          <w:rFonts w:ascii="Arial" w:hAnsi="Arial" w:cs="Arial"/>
          <w:b w:val="0"/>
        </w:rPr>
      </w:pPr>
      <w:r>
        <w:rPr>
          <w:rStyle w:val="Textoennegrita"/>
          <w:rFonts w:ascii="Arial" w:hAnsi="Arial" w:cs="Arial"/>
          <w:b w:val="0"/>
        </w:rPr>
        <w:t>ODS: Objetivo desarrollo Sostenible</w:t>
      </w:r>
    </w:p>
    <w:p w14:paraId="3078B3E7" w14:textId="77777777" w:rsidR="008B592A" w:rsidRDefault="008B592A" w:rsidP="00A935B4">
      <w:pPr>
        <w:pStyle w:val="NormalWeb"/>
        <w:numPr>
          <w:ilvl w:val="0"/>
          <w:numId w:val="16"/>
        </w:numPr>
        <w:tabs>
          <w:tab w:val="left" w:pos="284"/>
        </w:tabs>
        <w:spacing w:before="0" w:beforeAutospacing="0" w:after="0" w:afterAutospacing="0"/>
        <w:ind w:hanging="938"/>
        <w:jc w:val="both"/>
        <w:rPr>
          <w:rStyle w:val="Textoennegrita"/>
          <w:rFonts w:ascii="Arial" w:hAnsi="Arial" w:cs="Arial"/>
          <w:b w:val="0"/>
        </w:rPr>
      </w:pPr>
      <w:r w:rsidRPr="00483BAF">
        <w:rPr>
          <w:rStyle w:val="Textoennegrita"/>
          <w:rFonts w:ascii="Arial" w:hAnsi="Arial" w:cs="Arial"/>
          <w:b w:val="0"/>
        </w:rPr>
        <w:lastRenderedPageBreak/>
        <w:t>SST</w:t>
      </w:r>
      <w:r w:rsidR="00483BAF" w:rsidRPr="00483BAF">
        <w:rPr>
          <w:rStyle w:val="Textoennegrita"/>
          <w:rFonts w:ascii="Arial" w:hAnsi="Arial" w:cs="Arial"/>
          <w:b w:val="0"/>
        </w:rPr>
        <w:t>: Seguridad y Salud en el Trabajo</w:t>
      </w:r>
    </w:p>
    <w:p w14:paraId="219A7CA9" w14:textId="77777777" w:rsidR="002A0BB4" w:rsidRDefault="002A0BB4" w:rsidP="00A935B4">
      <w:pPr>
        <w:pStyle w:val="NormalWeb"/>
        <w:numPr>
          <w:ilvl w:val="0"/>
          <w:numId w:val="16"/>
        </w:numPr>
        <w:tabs>
          <w:tab w:val="left" w:pos="284"/>
        </w:tabs>
        <w:spacing w:before="0" w:beforeAutospacing="0" w:after="0" w:afterAutospacing="0"/>
        <w:ind w:hanging="938"/>
        <w:jc w:val="both"/>
        <w:rPr>
          <w:rStyle w:val="Textoennegrita"/>
          <w:rFonts w:ascii="Arial" w:hAnsi="Arial" w:cs="Arial"/>
          <w:b w:val="0"/>
        </w:rPr>
      </w:pPr>
      <w:r w:rsidRPr="00F41650">
        <w:rPr>
          <w:rFonts w:ascii="Arial" w:hAnsi="Arial" w:cs="Arial"/>
          <w:bCs/>
        </w:rPr>
        <w:t>UNICEF</w:t>
      </w:r>
      <w:r>
        <w:rPr>
          <w:rFonts w:ascii="Arial" w:hAnsi="Arial" w:cs="Arial"/>
          <w:bCs/>
        </w:rPr>
        <w:t>: Fondo de las Naciones Unidas para la Infancia</w:t>
      </w:r>
    </w:p>
    <w:p w14:paraId="3EAD2DC5" w14:textId="77777777" w:rsidR="008B592A" w:rsidRDefault="008B592A" w:rsidP="008B592A">
      <w:pPr>
        <w:pStyle w:val="NormalWeb"/>
        <w:tabs>
          <w:tab w:val="left" w:pos="284"/>
        </w:tabs>
        <w:spacing w:before="0" w:beforeAutospacing="0" w:after="0" w:afterAutospacing="0"/>
        <w:ind w:left="142"/>
        <w:jc w:val="both"/>
        <w:rPr>
          <w:rStyle w:val="Textoennegrita"/>
          <w:rFonts w:ascii="Arial" w:hAnsi="Arial" w:cs="Arial"/>
          <w:b w:val="0"/>
        </w:rPr>
      </w:pPr>
    </w:p>
    <w:p w14:paraId="14C1B842" w14:textId="77777777" w:rsidR="00F41650" w:rsidRDefault="005B6047" w:rsidP="008B592A">
      <w:pPr>
        <w:pStyle w:val="NormalWeb"/>
        <w:numPr>
          <w:ilvl w:val="0"/>
          <w:numId w:val="2"/>
        </w:numPr>
        <w:tabs>
          <w:tab w:val="left" w:pos="426"/>
        </w:tabs>
        <w:spacing w:before="0" w:beforeAutospacing="0" w:after="0" w:afterAutospacing="0"/>
        <w:ind w:left="142" w:hanging="37"/>
        <w:jc w:val="both"/>
        <w:rPr>
          <w:rFonts w:ascii="Arial" w:hAnsi="Arial" w:cs="Arial"/>
          <w:b/>
          <w:bCs/>
        </w:rPr>
      </w:pPr>
      <w:r w:rsidRPr="00CC77AB">
        <w:rPr>
          <w:rFonts w:ascii="Arial" w:hAnsi="Arial" w:cs="Arial"/>
          <w:b/>
          <w:bCs/>
        </w:rPr>
        <w:t>DIRE</w:t>
      </w:r>
      <w:r>
        <w:rPr>
          <w:rFonts w:ascii="Arial" w:hAnsi="Arial" w:cs="Arial"/>
          <w:b/>
          <w:bCs/>
        </w:rPr>
        <w:t>C</w:t>
      </w:r>
      <w:r w:rsidRPr="00CC77AB">
        <w:rPr>
          <w:rFonts w:ascii="Arial" w:hAnsi="Arial" w:cs="Arial"/>
          <w:b/>
          <w:bCs/>
        </w:rPr>
        <w:t>TRICES GENERICAS A LA POLITICA DE INGRESO</w:t>
      </w:r>
      <w:r w:rsidR="00F056F6">
        <w:rPr>
          <w:rFonts w:ascii="Arial" w:hAnsi="Arial" w:cs="Arial"/>
          <w:b/>
          <w:bCs/>
        </w:rPr>
        <w:t xml:space="preserve">, </w:t>
      </w:r>
      <w:r w:rsidRPr="00CC77AB">
        <w:rPr>
          <w:rFonts w:ascii="Arial" w:hAnsi="Arial" w:cs="Arial"/>
          <w:b/>
          <w:bCs/>
        </w:rPr>
        <w:t>PERMANENCIA</w:t>
      </w:r>
      <w:r w:rsidR="00F056F6">
        <w:rPr>
          <w:rFonts w:ascii="Arial" w:hAnsi="Arial" w:cs="Arial"/>
          <w:b/>
          <w:bCs/>
        </w:rPr>
        <w:t xml:space="preserve"> Y SALIDA</w:t>
      </w:r>
      <w:r w:rsidRPr="00CC77AB">
        <w:rPr>
          <w:rFonts w:ascii="Arial" w:hAnsi="Arial" w:cs="Arial"/>
          <w:b/>
          <w:bCs/>
        </w:rPr>
        <w:t xml:space="preserve"> DE </w:t>
      </w:r>
      <w:r>
        <w:rPr>
          <w:rFonts w:ascii="Arial" w:hAnsi="Arial" w:cs="Arial"/>
          <w:b/>
          <w:bCs/>
        </w:rPr>
        <w:t>MENORES EN LAS INSTALACIONES</w:t>
      </w:r>
    </w:p>
    <w:p w14:paraId="66C67FB6" w14:textId="77777777" w:rsidR="000F5983" w:rsidRDefault="000F5983" w:rsidP="00F41650">
      <w:pPr>
        <w:pStyle w:val="NormalWeb"/>
        <w:spacing w:before="0" w:beforeAutospacing="0" w:after="0" w:afterAutospacing="0"/>
        <w:ind w:left="105"/>
        <w:jc w:val="both"/>
        <w:rPr>
          <w:rFonts w:ascii="Arial" w:hAnsi="Arial" w:cs="Arial"/>
          <w:bCs/>
        </w:rPr>
      </w:pPr>
    </w:p>
    <w:p w14:paraId="681E4ABF" w14:textId="77777777" w:rsidR="00E84A18" w:rsidRDefault="005B6047" w:rsidP="00F41650">
      <w:pPr>
        <w:pStyle w:val="NormalWeb"/>
        <w:spacing w:before="0" w:beforeAutospacing="0" w:after="0" w:afterAutospacing="0"/>
        <w:ind w:left="105"/>
        <w:jc w:val="both"/>
        <w:rPr>
          <w:rFonts w:ascii="Arial" w:hAnsi="Arial" w:cs="Arial"/>
          <w:bCs/>
        </w:rPr>
      </w:pPr>
      <w:r w:rsidRPr="00F41650">
        <w:rPr>
          <w:rFonts w:ascii="Arial" w:hAnsi="Arial" w:cs="Arial"/>
          <w:bCs/>
        </w:rPr>
        <w:t>Las directrices</w:t>
      </w:r>
      <w:r w:rsidR="00C4203E" w:rsidRPr="00F41650">
        <w:rPr>
          <w:rFonts w:ascii="Arial" w:hAnsi="Arial" w:cs="Arial"/>
          <w:bCs/>
        </w:rPr>
        <w:t xml:space="preserve"> de esta política se surten</w:t>
      </w:r>
      <w:r w:rsidR="00085BD1" w:rsidRPr="00F41650">
        <w:rPr>
          <w:rFonts w:ascii="Arial" w:hAnsi="Arial" w:cs="Arial"/>
          <w:bCs/>
        </w:rPr>
        <w:t xml:space="preserve"> por la necesidad de salvaguardar la seguridad y vida de los menores. </w:t>
      </w:r>
      <w:r w:rsidR="00C4203E" w:rsidRPr="00F41650">
        <w:rPr>
          <w:rFonts w:ascii="Arial" w:hAnsi="Arial" w:cs="Arial"/>
          <w:bCs/>
        </w:rPr>
        <w:t>S</w:t>
      </w:r>
      <w:r w:rsidR="00245C40" w:rsidRPr="00F41650">
        <w:rPr>
          <w:rFonts w:ascii="Arial" w:hAnsi="Arial" w:cs="Arial"/>
          <w:bCs/>
        </w:rPr>
        <w:t>e fundamenta en el enfoque de derechos promovido por la Agenda 2030 para el Desarrollo Sostenible y por UNICEF, que reconoce a los menores como sujetos de especial protección y promueve la creación de entornos seguros, inclusivos y protectores. En concordancia con los Objetivos de Desarrollo Sostenible</w:t>
      </w:r>
      <w:r w:rsidR="00336135">
        <w:rPr>
          <w:rFonts w:ascii="Arial" w:hAnsi="Arial" w:cs="Arial"/>
          <w:bCs/>
        </w:rPr>
        <w:t>-ODS</w:t>
      </w:r>
      <w:r w:rsidR="00245C40" w:rsidRPr="00F41650">
        <w:rPr>
          <w:rFonts w:ascii="Arial" w:hAnsi="Arial" w:cs="Arial"/>
          <w:bCs/>
        </w:rPr>
        <w:t>, especialmente el ODS 3 (Salud y Bienestar), el ODS 11 (Ciudades y Comunidades Sostenibles) y el ODS 16 (Paz, Justicia e Instituciones Sólidas)</w:t>
      </w:r>
      <w:r w:rsidR="00756864" w:rsidRPr="00F41650">
        <w:rPr>
          <w:rFonts w:ascii="Arial" w:hAnsi="Arial" w:cs="Arial"/>
          <w:bCs/>
        </w:rPr>
        <w:t>. L</w:t>
      </w:r>
      <w:r w:rsidR="00245C40" w:rsidRPr="00F41650">
        <w:rPr>
          <w:rFonts w:ascii="Arial" w:hAnsi="Arial" w:cs="Arial"/>
          <w:bCs/>
        </w:rPr>
        <w:t>a Entidad establece medidas para regular el ingreso, permanencia y salida de los menores de edad, orientadas a prevenir riesgos, proteger su vida e integridad física y emocional, fortalecer la cultura de la prevención y garantizar que toda persona menor de dieciocho (18) años permanezca en instalaciones seguras, bajo supervisión adecuada y en condiciones que salvaguarden sus derechos y bienestar.</w:t>
      </w:r>
    </w:p>
    <w:p w14:paraId="6D267539" w14:textId="77777777" w:rsidR="000F5983" w:rsidRPr="00945728" w:rsidRDefault="000F5983" w:rsidP="00945728">
      <w:pPr>
        <w:pStyle w:val="Textoindependiente"/>
        <w:ind w:left="426" w:right="119"/>
        <w:jc w:val="both"/>
        <w:rPr>
          <w:rFonts w:ascii="Arial" w:hAnsi="Arial" w:cs="Arial"/>
          <w:b/>
          <w:bCs/>
        </w:rPr>
      </w:pPr>
    </w:p>
    <w:p w14:paraId="776C04DD" w14:textId="77777777" w:rsidR="00113418" w:rsidRPr="00945728" w:rsidRDefault="000F5983" w:rsidP="000F5983">
      <w:pPr>
        <w:pStyle w:val="Textoindependiente"/>
        <w:ind w:left="426" w:right="119"/>
        <w:jc w:val="both"/>
        <w:rPr>
          <w:rFonts w:ascii="Arial" w:hAnsi="Arial" w:cs="Arial"/>
          <w:b/>
          <w:bCs/>
        </w:rPr>
      </w:pPr>
      <w:r w:rsidRPr="00945728">
        <w:rPr>
          <w:rFonts w:ascii="Arial" w:hAnsi="Arial" w:cs="Arial"/>
          <w:b/>
          <w:bCs/>
        </w:rPr>
        <w:t>9</w:t>
      </w:r>
      <w:r w:rsidR="00E84A18" w:rsidRPr="00945728">
        <w:rPr>
          <w:rFonts w:ascii="Arial" w:hAnsi="Arial" w:cs="Arial"/>
          <w:b/>
          <w:bCs/>
        </w:rPr>
        <w:t xml:space="preserve">.1 </w:t>
      </w:r>
      <w:r w:rsidR="00113418" w:rsidRPr="00945728">
        <w:rPr>
          <w:rFonts w:ascii="Arial" w:hAnsi="Arial" w:cs="Arial"/>
          <w:b/>
          <w:bCs/>
        </w:rPr>
        <w:t>Protección Integral</w:t>
      </w:r>
    </w:p>
    <w:p w14:paraId="08571851" w14:textId="15BDA06A" w:rsidR="00945728" w:rsidRPr="00945728" w:rsidRDefault="00113418" w:rsidP="00945728">
      <w:pPr>
        <w:pStyle w:val="Textoindependiente"/>
        <w:ind w:left="426" w:right="119"/>
        <w:jc w:val="both"/>
        <w:rPr>
          <w:rFonts w:ascii="Arial" w:hAnsi="Arial" w:cs="Arial"/>
        </w:rPr>
      </w:pPr>
      <w:r w:rsidRPr="00945728">
        <w:rPr>
          <w:rFonts w:ascii="Arial" w:hAnsi="Arial" w:cs="Arial"/>
        </w:rPr>
        <w:t xml:space="preserve">La Entidad garantizará la protección integral de los </w:t>
      </w:r>
      <w:r w:rsidR="001173DB" w:rsidRPr="00945728">
        <w:rPr>
          <w:rFonts w:ascii="Arial" w:hAnsi="Arial" w:cs="Arial"/>
        </w:rPr>
        <w:t>menores de</w:t>
      </w:r>
      <w:r w:rsidRPr="00945728">
        <w:rPr>
          <w:rFonts w:ascii="Arial" w:hAnsi="Arial" w:cs="Arial"/>
        </w:rPr>
        <w:t xml:space="preserve"> durante su ingreso, permanencia y salida </w:t>
      </w:r>
      <w:r w:rsidR="00495653" w:rsidRPr="00945728">
        <w:rPr>
          <w:rFonts w:ascii="Arial" w:hAnsi="Arial" w:cs="Arial"/>
        </w:rPr>
        <w:t>en</w:t>
      </w:r>
      <w:r w:rsidRPr="00945728">
        <w:rPr>
          <w:rFonts w:ascii="Arial" w:hAnsi="Arial" w:cs="Arial"/>
        </w:rPr>
        <w:t xml:space="preserve"> las instalaciones, promoviendo el respeto, la garantía y la prevención de cualquier vulneración de sus derechos</w:t>
      </w:r>
      <w:r w:rsidR="00945728" w:rsidRPr="00945728">
        <w:rPr>
          <w:rFonts w:ascii="Arial" w:hAnsi="Arial" w:cs="Arial"/>
        </w:rPr>
        <w:t>, entre ellos, la protección de datos personales de niños, niñas y adolescentes, que resulte exigible, de conformidad con la normativa vigente y la Política de Protección y Tratamiento de Datos Personales de la Entidad.</w:t>
      </w:r>
    </w:p>
    <w:p w14:paraId="0603878D" w14:textId="104C859D" w:rsidR="00113418" w:rsidRPr="00945728" w:rsidRDefault="00945728" w:rsidP="000F5983">
      <w:pPr>
        <w:pStyle w:val="Textoindependiente"/>
        <w:ind w:left="426" w:right="119"/>
        <w:jc w:val="both"/>
        <w:rPr>
          <w:rFonts w:ascii="Arial" w:hAnsi="Arial" w:cs="Arial"/>
          <w:bCs/>
        </w:rPr>
      </w:pPr>
      <w:r w:rsidRPr="00945728">
        <w:rPr>
          <w:rFonts w:ascii="Arial" w:hAnsi="Arial" w:cs="Arial"/>
          <w:bCs/>
        </w:rPr>
        <w:t xml:space="preserve">. </w:t>
      </w:r>
    </w:p>
    <w:p w14:paraId="5073EA0A" w14:textId="77777777" w:rsidR="00F41650" w:rsidRPr="00495653" w:rsidRDefault="00F41650" w:rsidP="000F5983">
      <w:pPr>
        <w:pStyle w:val="Textoindependiente"/>
        <w:ind w:left="426" w:right="119"/>
        <w:jc w:val="both"/>
        <w:rPr>
          <w:rFonts w:ascii="Arial" w:hAnsi="Arial" w:cs="Arial"/>
          <w:bCs/>
          <w:sz w:val="18"/>
          <w:szCs w:val="18"/>
        </w:rPr>
      </w:pPr>
    </w:p>
    <w:p w14:paraId="09E655DB" w14:textId="77777777" w:rsidR="00113418" w:rsidRPr="001173DB" w:rsidRDefault="000F5983" w:rsidP="000F5983">
      <w:pPr>
        <w:pStyle w:val="Textoindependiente"/>
        <w:ind w:left="426" w:right="119"/>
        <w:jc w:val="both"/>
        <w:rPr>
          <w:rFonts w:ascii="Arial" w:hAnsi="Arial" w:cs="Arial"/>
          <w:b/>
          <w:bCs/>
        </w:rPr>
      </w:pPr>
      <w:r>
        <w:rPr>
          <w:rFonts w:ascii="Arial" w:hAnsi="Arial" w:cs="Arial"/>
          <w:b/>
          <w:bCs/>
        </w:rPr>
        <w:t>9</w:t>
      </w:r>
      <w:r w:rsidR="006750A9">
        <w:rPr>
          <w:rFonts w:ascii="Arial" w:hAnsi="Arial" w:cs="Arial"/>
          <w:b/>
          <w:bCs/>
        </w:rPr>
        <w:t>.</w:t>
      </w:r>
      <w:r w:rsidR="00113418" w:rsidRPr="001173DB">
        <w:rPr>
          <w:rFonts w:ascii="Arial" w:hAnsi="Arial" w:cs="Arial"/>
          <w:b/>
          <w:bCs/>
        </w:rPr>
        <w:t xml:space="preserve">2 Interés Superior del </w:t>
      </w:r>
      <w:r w:rsidR="008B592A">
        <w:rPr>
          <w:rFonts w:ascii="Arial" w:hAnsi="Arial" w:cs="Arial"/>
          <w:b/>
          <w:bCs/>
        </w:rPr>
        <w:t>Menor</w:t>
      </w:r>
    </w:p>
    <w:p w14:paraId="64786C54" w14:textId="77777777" w:rsidR="00113418" w:rsidRPr="001173DB" w:rsidRDefault="00113418" w:rsidP="000F5983">
      <w:pPr>
        <w:pStyle w:val="Textoindependiente"/>
        <w:ind w:left="426" w:right="119"/>
        <w:jc w:val="both"/>
        <w:rPr>
          <w:rFonts w:ascii="Arial" w:hAnsi="Arial" w:cs="Arial"/>
          <w:bCs/>
        </w:rPr>
      </w:pPr>
      <w:r w:rsidRPr="001173DB">
        <w:rPr>
          <w:rFonts w:ascii="Arial" w:hAnsi="Arial" w:cs="Arial"/>
          <w:bCs/>
        </w:rPr>
        <w:t xml:space="preserve">Toda actuación, decisión o medida adoptada en el marco de la presente política privilegiará el interés superior del </w:t>
      </w:r>
      <w:r w:rsidR="001173DB" w:rsidRPr="001173DB">
        <w:rPr>
          <w:rFonts w:ascii="Arial" w:hAnsi="Arial" w:cs="Arial"/>
          <w:bCs/>
        </w:rPr>
        <w:t>menor</w:t>
      </w:r>
      <w:r w:rsidRPr="001173DB">
        <w:rPr>
          <w:rFonts w:ascii="Arial" w:hAnsi="Arial" w:cs="Arial"/>
          <w:bCs/>
        </w:rPr>
        <w:t>, priorizando su bienestar, seguridad, desarrollo integral y protección.</w:t>
      </w:r>
    </w:p>
    <w:p w14:paraId="7AE0AE13" w14:textId="77777777" w:rsidR="00113418" w:rsidRPr="00495653" w:rsidRDefault="00113418" w:rsidP="000F5983">
      <w:pPr>
        <w:pStyle w:val="Textoindependiente"/>
        <w:ind w:left="426" w:right="119"/>
        <w:jc w:val="both"/>
        <w:rPr>
          <w:rFonts w:ascii="Arial" w:hAnsi="Arial" w:cs="Arial"/>
          <w:b/>
          <w:bCs/>
          <w:sz w:val="16"/>
          <w:szCs w:val="16"/>
        </w:rPr>
      </w:pPr>
    </w:p>
    <w:p w14:paraId="18830DC2" w14:textId="77777777" w:rsidR="00113418" w:rsidRPr="00113418" w:rsidRDefault="000F5983" w:rsidP="000F5983">
      <w:pPr>
        <w:pStyle w:val="Textoindependiente"/>
        <w:ind w:left="426" w:right="119"/>
        <w:jc w:val="both"/>
        <w:rPr>
          <w:rFonts w:ascii="Arial" w:hAnsi="Arial" w:cs="Arial"/>
          <w:b/>
          <w:bCs/>
        </w:rPr>
      </w:pPr>
      <w:r>
        <w:rPr>
          <w:rFonts w:ascii="Arial" w:hAnsi="Arial" w:cs="Arial"/>
          <w:b/>
          <w:bCs/>
        </w:rPr>
        <w:t>9</w:t>
      </w:r>
      <w:r w:rsidR="006750A9">
        <w:rPr>
          <w:rFonts w:ascii="Arial" w:hAnsi="Arial" w:cs="Arial"/>
          <w:b/>
          <w:bCs/>
        </w:rPr>
        <w:t>.</w:t>
      </w:r>
      <w:r w:rsidR="00113418" w:rsidRPr="00113418">
        <w:rPr>
          <w:rFonts w:ascii="Arial" w:hAnsi="Arial" w:cs="Arial"/>
          <w:b/>
          <w:bCs/>
        </w:rPr>
        <w:t>3 Corresponsabilidad</w:t>
      </w:r>
    </w:p>
    <w:p w14:paraId="76B392E1" w14:textId="77777777" w:rsidR="00113418" w:rsidRPr="001173DB" w:rsidRDefault="00113418" w:rsidP="000F5983">
      <w:pPr>
        <w:pStyle w:val="Textoindependiente"/>
        <w:ind w:left="426" w:right="119"/>
        <w:jc w:val="both"/>
        <w:rPr>
          <w:rFonts w:ascii="Arial" w:hAnsi="Arial" w:cs="Arial"/>
          <w:bCs/>
        </w:rPr>
      </w:pPr>
      <w:r w:rsidRPr="001173DB">
        <w:rPr>
          <w:rFonts w:ascii="Arial" w:hAnsi="Arial" w:cs="Arial"/>
          <w:bCs/>
        </w:rPr>
        <w:t xml:space="preserve">La protección de los </w:t>
      </w:r>
      <w:r w:rsidR="001173DB" w:rsidRPr="001173DB">
        <w:rPr>
          <w:rFonts w:ascii="Arial" w:hAnsi="Arial" w:cs="Arial"/>
          <w:bCs/>
        </w:rPr>
        <w:t>menore</w:t>
      </w:r>
      <w:r w:rsidRPr="001173DB">
        <w:rPr>
          <w:rFonts w:ascii="Arial" w:hAnsi="Arial" w:cs="Arial"/>
          <w:bCs/>
        </w:rPr>
        <w:t>s constituye una responsabilidad compartida entre la Entidad, los padres, madres, acudientes o representantes legales y las demás personas que intervengan durante su permanencia, de conformidad con la Ley 1098 de 2006.</w:t>
      </w:r>
    </w:p>
    <w:p w14:paraId="6216C5E9" w14:textId="77777777" w:rsidR="00113418" w:rsidRPr="00495653" w:rsidRDefault="00113418" w:rsidP="000F5983">
      <w:pPr>
        <w:pStyle w:val="Textoindependiente"/>
        <w:ind w:left="426" w:right="119"/>
        <w:jc w:val="both"/>
        <w:rPr>
          <w:rFonts w:ascii="Arial" w:hAnsi="Arial" w:cs="Arial"/>
          <w:b/>
          <w:bCs/>
          <w:sz w:val="20"/>
          <w:szCs w:val="20"/>
        </w:rPr>
      </w:pPr>
    </w:p>
    <w:p w14:paraId="1EB3655F" w14:textId="77777777" w:rsidR="00113418" w:rsidRPr="00113418" w:rsidRDefault="000F5983" w:rsidP="000F5983">
      <w:pPr>
        <w:pStyle w:val="Textoindependiente"/>
        <w:ind w:left="426" w:right="119"/>
        <w:jc w:val="both"/>
        <w:rPr>
          <w:rFonts w:ascii="Arial" w:hAnsi="Arial" w:cs="Arial"/>
          <w:b/>
          <w:bCs/>
        </w:rPr>
      </w:pPr>
      <w:r>
        <w:rPr>
          <w:rFonts w:ascii="Arial" w:hAnsi="Arial" w:cs="Arial"/>
          <w:b/>
          <w:bCs/>
        </w:rPr>
        <w:t>9</w:t>
      </w:r>
      <w:r w:rsidR="006750A9">
        <w:rPr>
          <w:rFonts w:ascii="Arial" w:hAnsi="Arial" w:cs="Arial"/>
          <w:b/>
          <w:bCs/>
        </w:rPr>
        <w:t>.</w:t>
      </w:r>
      <w:r w:rsidR="00113418" w:rsidRPr="00113418">
        <w:rPr>
          <w:rFonts w:ascii="Arial" w:hAnsi="Arial" w:cs="Arial"/>
          <w:b/>
          <w:bCs/>
        </w:rPr>
        <w:t>4. Responsabilidad Parental</w:t>
      </w:r>
    </w:p>
    <w:p w14:paraId="6344AC4D" w14:textId="77777777" w:rsidR="00113418" w:rsidRDefault="00113418" w:rsidP="000F5983">
      <w:pPr>
        <w:pStyle w:val="Textoindependiente"/>
        <w:ind w:left="426" w:right="119"/>
        <w:jc w:val="both"/>
        <w:rPr>
          <w:rFonts w:ascii="Arial" w:hAnsi="Arial" w:cs="Arial"/>
          <w:bCs/>
        </w:rPr>
      </w:pPr>
      <w:r w:rsidRPr="001173DB">
        <w:rPr>
          <w:rFonts w:ascii="Arial" w:hAnsi="Arial" w:cs="Arial"/>
          <w:bCs/>
        </w:rPr>
        <w:t xml:space="preserve">El padre, madre, acudiente o representante legal conservará en todo momento la </w:t>
      </w:r>
      <w:r w:rsidRPr="001173DB">
        <w:rPr>
          <w:rFonts w:ascii="Arial" w:hAnsi="Arial" w:cs="Arial"/>
          <w:bCs/>
        </w:rPr>
        <w:lastRenderedPageBreak/>
        <w:t>responsabilidad del cuidado, acompañamiento, supervisión y protección del menor, salvo en los casos en que exista una delegación expresa por parte de la Entidad en desarrollo de una actividad institucional.</w:t>
      </w:r>
    </w:p>
    <w:p w14:paraId="5C92E80D" w14:textId="77777777" w:rsidR="00495653" w:rsidRPr="00495653" w:rsidRDefault="00495653" w:rsidP="000F5983">
      <w:pPr>
        <w:pStyle w:val="Textoindependiente"/>
        <w:ind w:left="426" w:right="119"/>
        <w:jc w:val="both"/>
        <w:rPr>
          <w:rFonts w:ascii="Arial" w:hAnsi="Arial" w:cs="Arial"/>
          <w:bCs/>
          <w:sz w:val="18"/>
          <w:szCs w:val="18"/>
        </w:rPr>
      </w:pPr>
    </w:p>
    <w:p w14:paraId="0ADD3203" w14:textId="77777777" w:rsidR="00113418" w:rsidRPr="00113418" w:rsidRDefault="000F5983" w:rsidP="000F5983">
      <w:pPr>
        <w:pStyle w:val="Textoindependiente"/>
        <w:ind w:left="426" w:right="119"/>
        <w:jc w:val="both"/>
        <w:rPr>
          <w:rFonts w:ascii="Arial" w:hAnsi="Arial" w:cs="Arial"/>
          <w:b/>
          <w:bCs/>
        </w:rPr>
      </w:pPr>
      <w:r>
        <w:rPr>
          <w:rFonts w:ascii="Arial" w:hAnsi="Arial" w:cs="Arial"/>
          <w:b/>
          <w:bCs/>
        </w:rPr>
        <w:t xml:space="preserve">9.5 </w:t>
      </w:r>
      <w:r w:rsidR="00113418" w:rsidRPr="00113418">
        <w:rPr>
          <w:rFonts w:ascii="Arial" w:hAnsi="Arial" w:cs="Arial"/>
          <w:b/>
          <w:bCs/>
        </w:rPr>
        <w:t>Seguridad</w:t>
      </w:r>
    </w:p>
    <w:p w14:paraId="62D45728" w14:textId="77777777" w:rsidR="00113418" w:rsidRPr="001173DB" w:rsidRDefault="00113418" w:rsidP="000F5983">
      <w:pPr>
        <w:pStyle w:val="Textoindependiente"/>
        <w:ind w:left="426" w:right="119"/>
        <w:jc w:val="both"/>
        <w:rPr>
          <w:rFonts w:ascii="Arial" w:hAnsi="Arial" w:cs="Arial"/>
          <w:bCs/>
        </w:rPr>
      </w:pPr>
      <w:r w:rsidRPr="001173DB">
        <w:rPr>
          <w:rFonts w:ascii="Arial" w:hAnsi="Arial" w:cs="Arial"/>
          <w:bCs/>
        </w:rPr>
        <w:t xml:space="preserve">La Entidad adoptará medidas administrativas, operativas y preventivas para garantizar la seguridad física y emocional de los </w:t>
      </w:r>
      <w:r w:rsidR="001173DB" w:rsidRPr="001173DB">
        <w:rPr>
          <w:rFonts w:ascii="Arial" w:hAnsi="Arial" w:cs="Arial"/>
          <w:bCs/>
        </w:rPr>
        <w:t>menores</w:t>
      </w:r>
      <w:r w:rsidRPr="001173DB">
        <w:rPr>
          <w:rFonts w:ascii="Arial" w:hAnsi="Arial" w:cs="Arial"/>
          <w:bCs/>
        </w:rPr>
        <w:t>, procurando minimizar los riesgos durante su permanencia en las instalaciones.</w:t>
      </w:r>
    </w:p>
    <w:p w14:paraId="072090F9" w14:textId="77777777" w:rsidR="00113418" w:rsidRPr="00495653" w:rsidRDefault="00113418" w:rsidP="00113418">
      <w:pPr>
        <w:pStyle w:val="Textoindependiente"/>
        <w:ind w:right="119"/>
        <w:jc w:val="both"/>
        <w:rPr>
          <w:rFonts w:ascii="Arial" w:hAnsi="Arial" w:cs="Arial"/>
          <w:b/>
          <w:bCs/>
          <w:sz w:val="18"/>
          <w:szCs w:val="18"/>
        </w:rPr>
      </w:pPr>
    </w:p>
    <w:p w14:paraId="0766421B" w14:textId="77777777" w:rsidR="00113418" w:rsidRPr="00113418" w:rsidRDefault="000F5983" w:rsidP="000F5983">
      <w:pPr>
        <w:pStyle w:val="Textoindependiente"/>
        <w:ind w:left="426" w:right="119"/>
        <w:jc w:val="both"/>
        <w:rPr>
          <w:rFonts w:ascii="Arial" w:hAnsi="Arial" w:cs="Arial"/>
          <w:b/>
          <w:bCs/>
        </w:rPr>
      </w:pPr>
      <w:r>
        <w:rPr>
          <w:rFonts w:ascii="Arial" w:hAnsi="Arial" w:cs="Arial"/>
          <w:b/>
          <w:bCs/>
        </w:rPr>
        <w:t>9</w:t>
      </w:r>
      <w:r w:rsidR="006750A9">
        <w:rPr>
          <w:rFonts w:ascii="Arial" w:hAnsi="Arial" w:cs="Arial"/>
          <w:b/>
          <w:bCs/>
        </w:rPr>
        <w:t>.</w:t>
      </w:r>
      <w:r w:rsidR="00113418" w:rsidRPr="00113418">
        <w:rPr>
          <w:rFonts w:ascii="Arial" w:hAnsi="Arial" w:cs="Arial"/>
          <w:b/>
          <w:bCs/>
        </w:rPr>
        <w:t>6 Prevención del Riesgo</w:t>
      </w:r>
    </w:p>
    <w:p w14:paraId="7902A846" w14:textId="77777777" w:rsidR="00113418" w:rsidRPr="001173DB" w:rsidRDefault="00113418" w:rsidP="000F5983">
      <w:pPr>
        <w:pStyle w:val="Textoindependiente"/>
        <w:ind w:left="426" w:right="119"/>
        <w:jc w:val="both"/>
        <w:rPr>
          <w:rFonts w:ascii="Arial" w:hAnsi="Arial" w:cs="Arial"/>
          <w:bCs/>
        </w:rPr>
      </w:pPr>
      <w:r w:rsidRPr="001173DB">
        <w:rPr>
          <w:rFonts w:ascii="Arial" w:hAnsi="Arial" w:cs="Arial"/>
          <w:bCs/>
        </w:rPr>
        <w:t>Las actividades desarrolladas con participación de menores deberán planearse y ejecutarse bajo criterios de prevención, identificación, control y mitigación de riesgos, promoviendo entornos seguros y protectores.</w:t>
      </w:r>
    </w:p>
    <w:p w14:paraId="75FE748C" w14:textId="77777777" w:rsidR="00113418" w:rsidRPr="00495653" w:rsidRDefault="00113418" w:rsidP="000F5983">
      <w:pPr>
        <w:pStyle w:val="Textoindependiente"/>
        <w:ind w:left="426" w:right="119"/>
        <w:jc w:val="both"/>
        <w:rPr>
          <w:rFonts w:ascii="Arial" w:hAnsi="Arial" w:cs="Arial"/>
          <w:b/>
          <w:bCs/>
          <w:sz w:val="18"/>
          <w:szCs w:val="18"/>
        </w:rPr>
      </w:pPr>
    </w:p>
    <w:p w14:paraId="3DCA0716" w14:textId="77777777" w:rsidR="00113418" w:rsidRPr="00113418" w:rsidRDefault="000F5983" w:rsidP="000F5983">
      <w:pPr>
        <w:pStyle w:val="Textoindependiente"/>
        <w:ind w:left="426" w:right="119"/>
        <w:jc w:val="both"/>
        <w:rPr>
          <w:rFonts w:ascii="Arial" w:hAnsi="Arial" w:cs="Arial"/>
          <w:b/>
          <w:bCs/>
        </w:rPr>
      </w:pPr>
      <w:r>
        <w:rPr>
          <w:rFonts w:ascii="Arial" w:hAnsi="Arial" w:cs="Arial"/>
          <w:b/>
          <w:bCs/>
        </w:rPr>
        <w:t>9</w:t>
      </w:r>
      <w:r w:rsidR="006750A9">
        <w:rPr>
          <w:rFonts w:ascii="Arial" w:hAnsi="Arial" w:cs="Arial"/>
          <w:b/>
          <w:bCs/>
        </w:rPr>
        <w:t>.</w:t>
      </w:r>
      <w:r w:rsidR="00113418" w:rsidRPr="00113418">
        <w:rPr>
          <w:rFonts w:ascii="Arial" w:hAnsi="Arial" w:cs="Arial"/>
          <w:b/>
          <w:bCs/>
        </w:rPr>
        <w:t>7 Protección frente a la Vulneración de Derechos</w:t>
      </w:r>
    </w:p>
    <w:p w14:paraId="0A7EA3F2" w14:textId="77777777" w:rsidR="00113418" w:rsidRPr="001173DB" w:rsidRDefault="00113418" w:rsidP="000F5983">
      <w:pPr>
        <w:pStyle w:val="Textoindependiente"/>
        <w:ind w:left="426" w:right="119"/>
        <w:jc w:val="both"/>
        <w:rPr>
          <w:rFonts w:ascii="Arial" w:hAnsi="Arial" w:cs="Arial"/>
          <w:bCs/>
        </w:rPr>
      </w:pPr>
      <w:r w:rsidRPr="001173DB">
        <w:rPr>
          <w:rFonts w:ascii="Arial" w:hAnsi="Arial" w:cs="Arial"/>
          <w:bCs/>
        </w:rPr>
        <w:t>La Entidad promoverá acciones encaminadas a prevenir cualquier forma de violencia, abuso, negligencia, discriminación, explotación o cualquier otra situación que pueda afectar la integridad o los derechos de los niños, niñas y adolescentes.</w:t>
      </w:r>
    </w:p>
    <w:p w14:paraId="3764434C" w14:textId="77777777" w:rsidR="00113418" w:rsidRPr="00495653" w:rsidRDefault="00113418" w:rsidP="000F5983">
      <w:pPr>
        <w:pStyle w:val="Textoindependiente"/>
        <w:ind w:left="426" w:right="119"/>
        <w:jc w:val="both"/>
        <w:rPr>
          <w:rFonts w:ascii="Arial" w:hAnsi="Arial" w:cs="Arial"/>
          <w:b/>
          <w:bCs/>
          <w:sz w:val="18"/>
          <w:szCs w:val="18"/>
        </w:rPr>
      </w:pPr>
    </w:p>
    <w:p w14:paraId="1C767FEC" w14:textId="77777777" w:rsidR="00113418" w:rsidRPr="00113418" w:rsidRDefault="000F5983" w:rsidP="000F5983">
      <w:pPr>
        <w:pStyle w:val="Textoindependiente"/>
        <w:ind w:left="426" w:right="119"/>
        <w:jc w:val="both"/>
        <w:rPr>
          <w:rFonts w:ascii="Arial" w:hAnsi="Arial" w:cs="Arial"/>
          <w:b/>
          <w:bCs/>
        </w:rPr>
      </w:pPr>
      <w:r>
        <w:rPr>
          <w:rFonts w:ascii="Arial" w:hAnsi="Arial" w:cs="Arial"/>
          <w:b/>
          <w:bCs/>
        </w:rPr>
        <w:t>9</w:t>
      </w:r>
      <w:r w:rsidR="006750A9">
        <w:rPr>
          <w:rFonts w:ascii="Arial" w:hAnsi="Arial" w:cs="Arial"/>
          <w:b/>
          <w:bCs/>
        </w:rPr>
        <w:t>.</w:t>
      </w:r>
      <w:r w:rsidR="00113418" w:rsidRPr="00113418">
        <w:rPr>
          <w:rFonts w:ascii="Arial" w:hAnsi="Arial" w:cs="Arial"/>
          <w:b/>
          <w:bCs/>
        </w:rPr>
        <w:t>8 Acceso Seguro</w:t>
      </w:r>
    </w:p>
    <w:p w14:paraId="091634E3" w14:textId="77777777" w:rsidR="00113418" w:rsidRPr="001173DB" w:rsidRDefault="00113418" w:rsidP="000F5983">
      <w:pPr>
        <w:pStyle w:val="Textoindependiente"/>
        <w:ind w:left="426" w:right="119"/>
        <w:jc w:val="both"/>
        <w:rPr>
          <w:rFonts w:ascii="Arial" w:hAnsi="Arial" w:cs="Arial"/>
          <w:bCs/>
        </w:rPr>
      </w:pPr>
      <w:r w:rsidRPr="001173DB">
        <w:rPr>
          <w:rFonts w:ascii="Arial" w:hAnsi="Arial" w:cs="Arial"/>
          <w:bCs/>
        </w:rPr>
        <w:t>El ingreso, permanencia y salida de los menores deberá realizarse mediante procedimientos de control, identificación y supervisión que permitan garantizar su seguridad y la de las instalaciones de la Entidad.</w:t>
      </w:r>
    </w:p>
    <w:p w14:paraId="33F7AC20" w14:textId="77777777" w:rsidR="00113418" w:rsidRPr="00495653" w:rsidRDefault="00113418" w:rsidP="000F5983">
      <w:pPr>
        <w:pStyle w:val="Textoindependiente"/>
        <w:ind w:left="426" w:right="119"/>
        <w:jc w:val="both"/>
        <w:rPr>
          <w:rFonts w:ascii="Arial" w:hAnsi="Arial" w:cs="Arial"/>
          <w:bCs/>
          <w:sz w:val="18"/>
          <w:szCs w:val="18"/>
        </w:rPr>
      </w:pPr>
    </w:p>
    <w:p w14:paraId="3F93224A" w14:textId="77777777" w:rsidR="00113418" w:rsidRPr="00113418" w:rsidRDefault="000F5983" w:rsidP="000F5983">
      <w:pPr>
        <w:pStyle w:val="Textoindependiente"/>
        <w:ind w:left="426" w:right="119"/>
        <w:jc w:val="both"/>
        <w:rPr>
          <w:rFonts w:ascii="Arial" w:hAnsi="Arial" w:cs="Arial"/>
          <w:b/>
          <w:bCs/>
        </w:rPr>
      </w:pPr>
      <w:r>
        <w:rPr>
          <w:rFonts w:ascii="Arial" w:hAnsi="Arial" w:cs="Arial"/>
          <w:b/>
          <w:bCs/>
        </w:rPr>
        <w:t>9</w:t>
      </w:r>
      <w:r w:rsidR="006750A9">
        <w:rPr>
          <w:rFonts w:ascii="Arial" w:hAnsi="Arial" w:cs="Arial"/>
          <w:b/>
          <w:bCs/>
        </w:rPr>
        <w:t>.</w:t>
      </w:r>
      <w:r w:rsidR="00113418" w:rsidRPr="00113418">
        <w:rPr>
          <w:rFonts w:ascii="Arial" w:hAnsi="Arial" w:cs="Arial"/>
          <w:b/>
          <w:bCs/>
        </w:rPr>
        <w:t>9 Entorno Seguro y Buen Trato</w:t>
      </w:r>
    </w:p>
    <w:p w14:paraId="0A97427C" w14:textId="77777777" w:rsidR="00113418" w:rsidRPr="001173DB" w:rsidRDefault="00113418" w:rsidP="000F5983">
      <w:pPr>
        <w:pStyle w:val="Textoindependiente"/>
        <w:ind w:left="426" w:right="119"/>
        <w:jc w:val="both"/>
        <w:rPr>
          <w:rFonts w:ascii="Arial" w:hAnsi="Arial" w:cs="Arial"/>
          <w:bCs/>
        </w:rPr>
      </w:pPr>
      <w:r w:rsidRPr="001173DB">
        <w:rPr>
          <w:rFonts w:ascii="Arial" w:hAnsi="Arial" w:cs="Arial"/>
          <w:bCs/>
        </w:rPr>
        <w:t>La Entidad propiciará ambientes seguros, accesibles, inclusivos y libres de cualquier forma de violencia, promoviendo el respeto, la dignidad, el buen trato y la convivencia.</w:t>
      </w:r>
    </w:p>
    <w:p w14:paraId="67DE3B1A" w14:textId="77777777" w:rsidR="00113418" w:rsidRPr="00495653" w:rsidRDefault="00113418" w:rsidP="000F5983">
      <w:pPr>
        <w:pStyle w:val="Textoindependiente"/>
        <w:ind w:left="426" w:right="119"/>
        <w:jc w:val="both"/>
        <w:rPr>
          <w:rFonts w:ascii="Arial" w:hAnsi="Arial" w:cs="Arial"/>
          <w:b/>
          <w:bCs/>
          <w:sz w:val="20"/>
          <w:szCs w:val="20"/>
        </w:rPr>
      </w:pPr>
    </w:p>
    <w:p w14:paraId="538E4D27" w14:textId="77777777" w:rsidR="00113418" w:rsidRPr="00113418" w:rsidRDefault="000F5983" w:rsidP="000F5983">
      <w:pPr>
        <w:pStyle w:val="Textoindependiente"/>
        <w:ind w:left="426" w:right="119"/>
        <w:jc w:val="both"/>
        <w:rPr>
          <w:rFonts w:ascii="Arial" w:hAnsi="Arial" w:cs="Arial"/>
          <w:b/>
          <w:bCs/>
        </w:rPr>
      </w:pPr>
      <w:r>
        <w:rPr>
          <w:rFonts w:ascii="Arial" w:hAnsi="Arial" w:cs="Arial"/>
          <w:b/>
          <w:bCs/>
        </w:rPr>
        <w:t>9</w:t>
      </w:r>
      <w:r w:rsidR="006750A9">
        <w:rPr>
          <w:rFonts w:ascii="Arial" w:hAnsi="Arial" w:cs="Arial"/>
          <w:b/>
          <w:bCs/>
        </w:rPr>
        <w:t>.</w:t>
      </w:r>
      <w:r w:rsidR="00113418" w:rsidRPr="00113418">
        <w:rPr>
          <w:rFonts w:ascii="Arial" w:hAnsi="Arial" w:cs="Arial"/>
          <w:b/>
          <w:bCs/>
        </w:rPr>
        <w:t>1</w:t>
      </w:r>
      <w:r w:rsidR="006750A9">
        <w:rPr>
          <w:rFonts w:ascii="Arial" w:hAnsi="Arial" w:cs="Arial"/>
          <w:b/>
          <w:bCs/>
        </w:rPr>
        <w:t>0</w:t>
      </w:r>
      <w:r w:rsidR="00113418" w:rsidRPr="00113418">
        <w:rPr>
          <w:rFonts w:ascii="Arial" w:hAnsi="Arial" w:cs="Arial"/>
          <w:b/>
          <w:bCs/>
        </w:rPr>
        <w:t xml:space="preserve"> Actuación Oportuna</w:t>
      </w:r>
      <w:r w:rsidR="002B6EA3">
        <w:rPr>
          <w:rFonts w:ascii="Arial" w:hAnsi="Arial" w:cs="Arial"/>
          <w:b/>
          <w:bCs/>
        </w:rPr>
        <w:t xml:space="preserve"> y Medidas Correctivas</w:t>
      </w:r>
    </w:p>
    <w:p w14:paraId="1532C2E9" w14:textId="77777777" w:rsidR="00113418" w:rsidRDefault="00113418" w:rsidP="000F5983">
      <w:pPr>
        <w:pStyle w:val="Textoindependiente"/>
        <w:ind w:left="426" w:right="119"/>
        <w:jc w:val="both"/>
        <w:rPr>
          <w:rFonts w:ascii="Arial" w:hAnsi="Arial" w:cs="Arial"/>
          <w:bCs/>
        </w:rPr>
      </w:pPr>
      <w:r w:rsidRPr="001173DB">
        <w:rPr>
          <w:rFonts w:ascii="Arial" w:hAnsi="Arial" w:cs="Arial"/>
          <w:bCs/>
        </w:rPr>
        <w:t xml:space="preserve">Ante cualquier situación que represente un riesgo para la seguridad, integridad o derechos de </w:t>
      </w:r>
      <w:r w:rsidR="001173DB">
        <w:rPr>
          <w:rFonts w:ascii="Arial" w:hAnsi="Arial" w:cs="Arial"/>
          <w:bCs/>
        </w:rPr>
        <w:t>menores</w:t>
      </w:r>
      <w:r w:rsidRPr="001173DB">
        <w:rPr>
          <w:rFonts w:ascii="Arial" w:hAnsi="Arial" w:cs="Arial"/>
          <w:bCs/>
        </w:rPr>
        <w:t>, la Entidad actuará de manera inmediata, aplicando los protocolos institucionales y las medidas necesarias para salvaguardar su bienestar.</w:t>
      </w:r>
    </w:p>
    <w:p w14:paraId="576C3424" w14:textId="77777777" w:rsidR="000F5983" w:rsidRDefault="000F5983" w:rsidP="000F5983">
      <w:pPr>
        <w:pStyle w:val="Textoindependiente"/>
        <w:ind w:left="426" w:right="119"/>
        <w:jc w:val="both"/>
        <w:rPr>
          <w:rFonts w:ascii="Arial" w:hAnsi="Arial" w:cs="Arial"/>
          <w:bCs/>
        </w:rPr>
      </w:pPr>
    </w:p>
    <w:p w14:paraId="1A9381C4" w14:textId="77777777" w:rsidR="000F5983" w:rsidRPr="000F5983" w:rsidRDefault="000F5983" w:rsidP="000F5983">
      <w:pPr>
        <w:keepNext/>
        <w:keepLines/>
        <w:widowControl/>
        <w:numPr>
          <w:ilvl w:val="0"/>
          <w:numId w:val="2"/>
        </w:numPr>
        <w:autoSpaceDE/>
        <w:autoSpaceDN/>
        <w:spacing w:before="40" w:after="160" w:line="259" w:lineRule="auto"/>
        <w:jc w:val="both"/>
        <w:outlineLvl w:val="1"/>
        <w:rPr>
          <w:rFonts w:ascii="Arial" w:eastAsia="Arial Narrow" w:hAnsi="Arial" w:cs="Arial"/>
          <w:b/>
          <w:bCs/>
          <w:sz w:val="24"/>
          <w:lang w:eastAsia="es-ES" w:bidi="es-ES"/>
        </w:rPr>
      </w:pPr>
      <w:bookmarkStart w:id="1" w:name="_Toc235613794"/>
      <w:r w:rsidRPr="000F5983">
        <w:rPr>
          <w:rFonts w:ascii="Arial" w:eastAsia="Arial Narrow" w:hAnsi="Arial" w:cs="Arial"/>
          <w:b/>
          <w:bCs/>
          <w:sz w:val="24"/>
          <w:lang w:eastAsia="es-ES" w:bidi="es-ES"/>
        </w:rPr>
        <w:t>CONTROL DE CAMBIOS</w:t>
      </w:r>
      <w:bookmarkEnd w:id="1"/>
    </w:p>
    <w:p w14:paraId="27E5EA96" w14:textId="77777777" w:rsidR="000F5983" w:rsidRPr="000F5983" w:rsidRDefault="000F5983" w:rsidP="000F5983">
      <w:pPr>
        <w:widowControl/>
        <w:autoSpaceDE/>
        <w:autoSpaceDN/>
        <w:jc w:val="both"/>
        <w:rPr>
          <w:rFonts w:ascii="Arial" w:eastAsia="Calibri" w:hAnsi="Arial" w:cs="Arial"/>
          <w:b/>
          <w:bCs/>
          <w:color w:val="0E3E69"/>
          <w:sz w:val="24"/>
        </w:rPr>
      </w:pPr>
    </w:p>
    <w:tbl>
      <w:tblPr>
        <w:tblW w:w="9067" w:type="dxa"/>
        <w:jc w:val="center"/>
        <w:tblBorders>
          <w:top w:val="single" w:sz="4" w:space="0" w:color="004A84"/>
          <w:left w:val="single" w:sz="4" w:space="0" w:color="004A84"/>
          <w:bottom w:val="single" w:sz="4" w:space="0" w:color="004A84"/>
          <w:right w:val="single" w:sz="4" w:space="0" w:color="004A84"/>
          <w:insideH w:val="single" w:sz="4" w:space="0" w:color="004A84"/>
          <w:insideV w:val="single" w:sz="4" w:space="0" w:color="004A84"/>
        </w:tblBorders>
        <w:tblLayout w:type="fixed"/>
        <w:tblLook w:val="04A0" w:firstRow="1" w:lastRow="0" w:firstColumn="1" w:lastColumn="0" w:noHBand="0" w:noVBand="1"/>
      </w:tblPr>
      <w:tblGrid>
        <w:gridCol w:w="1696"/>
        <w:gridCol w:w="1418"/>
        <w:gridCol w:w="5953"/>
      </w:tblGrid>
      <w:tr w:rsidR="000F5983" w14:paraId="1082C8AA" w14:textId="77777777">
        <w:trPr>
          <w:trHeight w:val="212"/>
          <w:jc w:val="center"/>
        </w:trPr>
        <w:tc>
          <w:tcPr>
            <w:tcW w:w="1696" w:type="dxa"/>
            <w:tcBorders>
              <w:top w:val="single" w:sz="4" w:space="0" w:color="0D2069"/>
              <w:left w:val="single" w:sz="4" w:space="0" w:color="0D2069"/>
              <w:bottom w:val="single" w:sz="4" w:space="0" w:color="0D2069"/>
              <w:right w:val="single" w:sz="2" w:space="0" w:color="000000"/>
            </w:tcBorders>
            <w:shd w:val="clear" w:color="auto" w:fill="FFD966"/>
          </w:tcPr>
          <w:p w14:paraId="3A6540AD" w14:textId="77777777" w:rsidR="000F5983" w:rsidRDefault="000F5983">
            <w:pPr>
              <w:widowControl/>
              <w:autoSpaceDE/>
              <w:autoSpaceDN/>
              <w:contextualSpacing/>
              <w:jc w:val="center"/>
              <w:rPr>
                <w:rFonts w:ascii="Arial" w:eastAsia="Calibri" w:hAnsi="Arial" w:cs="Arial"/>
                <w:b/>
              </w:rPr>
            </w:pPr>
            <w:r>
              <w:rPr>
                <w:rFonts w:ascii="Arial" w:eastAsia="Calibri" w:hAnsi="Arial" w:cs="Arial"/>
                <w:b/>
              </w:rPr>
              <w:t>Versión</w:t>
            </w:r>
          </w:p>
        </w:tc>
        <w:tc>
          <w:tcPr>
            <w:tcW w:w="1418" w:type="dxa"/>
            <w:tcBorders>
              <w:top w:val="single" w:sz="4" w:space="0" w:color="0D2069"/>
              <w:left w:val="single" w:sz="2" w:space="0" w:color="000000"/>
              <w:bottom w:val="single" w:sz="4" w:space="0" w:color="0D2069"/>
              <w:right w:val="single" w:sz="2" w:space="0" w:color="000000"/>
            </w:tcBorders>
            <w:shd w:val="clear" w:color="auto" w:fill="FFD966"/>
            <w:vAlign w:val="center"/>
          </w:tcPr>
          <w:p w14:paraId="596F11ED" w14:textId="77777777" w:rsidR="000F5983" w:rsidRDefault="000F5983">
            <w:pPr>
              <w:widowControl/>
              <w:autoSpaceDE/>
              <w:autoSpaceDN/>
              <w:contextualSpacing/>
              <w:jc w:val="center"/>
              <w:rPr>
                <w:rFonts w:ascii="Arial" w:eastAsia="Calibri" w:hAnsi="Arial" w:cs="Arial"/>
                <w:b/>
              </w:rPr>
            </w:pPr>
            <w:r>
              <w:rPr>
                <w:rFonts w:ascii="Arial" w:eastAsia="Calibri" w:hAnsi="Arial" w:cs="Arial"/>
                <w:b/>
              </w:rPr>
              <w:t>Fecha</w:t>
            </w:r>
          </w:p>
        </w:tc>
        <w:tc>
          <w:tcPr>
            <w:tcW w:w="5953" w:type="dxa"/>
            <w:tcBorders>
              <w:top w:val="single" w:sz="4" w:space="0" w:color="0D2069"/>
              <w:left w:val="single" w:sz="2" w:space="0" w:color="000000"/>
              <w:bottom w:val="single" w:sz="4" w:space="0" w:color="0D2069"/>
              <w:right w:val="single" w:sz="4" w:space="0" w:color="0D2069"/>
            </w:tcBorders>
            <w:shd w:val="clear" w:color="auto" w:fill="FFD966"/>
            <w:vAlign w:val="center"/>
          </w:tcPr>
          <w:p w14:paraId="150F8C37" w14:textId="77777777" w:rsidR="000F5983" w:rsidRDefault="000F5983">
            <w:pPr>
              <w:widowControl/>
              <w:autoSpaceDE/>
              <w:autoSpaceDN/>
              <w:contextualSpacing/>
              <w:jc w:val="center"/>
              <w:rPr>
                <w:rFonts w:ascii="Arial" w:eastAsia="Calibri" w:hAnsi="Arial" w:cs="Arial"/>
                <w:b/>
              </w:rPr>
            </w:pPr>
            <w:r>
              <w:rPr>
                <w:rFonts w:ascii="Arial" w:eastAsia="Calibri" w:hAnsi="Arial" w:cs="Arial"/>
                <w:b/>
              </w:rPr>
              <w:t>Descripción de la Modificación</w:t>
            </w:r>
          </w:p>
        </w:tc>
      </w:tr>
      <w:tr w:rsidR="000F5983" w14:paraId="74B24699" w14:textId="77777777">
        <w:trPr>
          <w:trHeight w:val="485"/>
          <w:jc w:val="center"/>
        </w:trPr>
        <w:tc>
          <w:tcPr>
            <w:tcW w:w="1696" w:type="dxa"/>
            <w:tcBorders>
              <w:top w:val="single" w:sz="4" w:space="0" w:color="0D2069"/>
              <w:left w:val="single" w:sz="2" w:space="0" w:color="000000"/>
              <w:bottom w:val="single" w:sz="4" w:space="0" w:color="0D2069"/>
              <w:right w:val="single" w:sz="2" w:space="0" w:color="000000"/>
            </w:tcBorders>
            <w:vAlign w:val="center"/>
          </w:tcPr>
          <w:p w14:paraId="0458DB75" w14:textId="77777777" w:rsidR="000F5983" w:rsidRDefault="000F5983">
            <w:pPr>
              <w:widowControl/>
              <w:autoSpaceDE/>
              <w:autoSpaceDN/>
              <w:contextualSpacing/>
              <w:jc w:val="center"/>
              <w:rPr>
                <w:rFonts w:ascii="Arial" w:eastAsia="Calibri" w:hAnsi="Arial" w:cs="Arial"/>
              </w:rPr>
            </w:pPr>
            <w:r>
              <w:rPr>
                <w:rFonts w:ascii="Arial" w:eastAsia="Calibri" w:hAnsi="Arial" w:cs="Arial"/>
              </w:rPr>
              <w:t>01</w:t>
            </w:r>
          </w:p>
        </w:tc>
        <w:tc>
          <w:tcPr>
            <w:tcW w:w="1418" w:type="dxa"/>
            <w:tcBorders>
              <w:top w:val="single" w:sz="4" w:space="0" w:color="0D2069"/>
              <w:left w:val="single" w:sz="2" w:space="0" w:color="000000"/>
              <w:bottom w:val="single" w:sz="4" w:space="0" w:color="0D2069"/>
              <w:right w:val="single" w:sz="2" w:space="0" w:color="000000"/>
            </w:tcBorders>
            <w:vAlign w:val="center"/>
          </w:tcPr>
          <w:p w14:paraId="5FE7C5BC" w14:textId="77777777" w:rsidR="000F5983" w:rsidRDefault="000F5983">
            <w:pPr>
              <w:widowControl/>
              <w:autoSpaceDE/>
              <w:autoSpaceDN/>
              <w:contextualSpacing/>
              <w:jc w:val="center"/>
              <w:rPr>
                <w:rFonts w:ascii="Arial" w:eastAsia="Calibri" w:hAnsi="Arial" w:cs="Arial"/>
              </w:rPr>
            </w:pPr>
            <w:r>
              <w:rPr>
                <w:rFonts w:ascii="Arial" w:eastAsia="Calibri" w:hAnsi="Arial" w:cs="Arial"/>
                <w:spacing w:val="-2"/>
              </w:rPr>
              <w:t>23/07/2026</w:t>
            </w:r>
          </w:p>
        </w:tc>
        <w:tc>
          <w:tcPr>
            <w:tcW w:w="5953" w:type="dxa"/>
            <w:tcBorders>
              <w:top w:val="single" w:sz="4" w:space="0" w:color="0D2069"/>
              <w:left w:val="single" w:sz="2" w:space="0" w:color="000000"/>
              <w:bottom w:val="single" w:sz="4" w:space="0" w:color="0D2069"/>
              <w:right w:val="single" w:sz="2" w:space="0" w:color="000000"/>
            </w:tcBorders>
            <w:vAlign w:val="center"/>
          </w:tcPr>
          <w:p w14:paraId="599999E8" w14:textId="77777777" w:rsidR="000F5983" w:rsidRDefault="000F5983">
            <w:pPr>
              <w:widowControl/>
              <w:autoSpaceDE/>
              <w:autoSpaceDN/>
              <w:jc w:val="both"/>
              <w:rPr>
                <w:rFonts w:ascii="Arial" w:eastAsia="Calibri" w:hAnsi="Arial" w:cs="Arial"/>
                <w:sz w:val="24"/>
                <w:szCs w:val="24"/>
              </w:rPr>
            </w:pPr>
            <w:r>
              <w:rPr>
                <w:rFonts w:ascii="Arial" w:eastAsia="Calibri" w:hAnsi="Arial" w:cs="Arial"/>
                <w:sz w:val="24"/>
                <w:szCs w:val="24"/>
              </w:rPr>
              <w:t>Creación</w:t>
            </w:r>
            <w:r>
              <w:rPr>
                <w:rFonts w:ascii="Arial" w:eastAsia="Calibri" w:hAnsi="Arial" w:cs="Arial"/>
                <w:spacing w:val="-7"/>
                <w:sz w:val="24"/>
                <w:szCs w:val="24"/>
              </w:rPr>
              <w:t xml:space="preserve"> </w:t>
            </w:r>
            <w:r>
              <w:rPr>
                <w:rFonts w:ascii="Arial" w:eastAsia="Calibri" w:hAnsi="Arial" w:cs="Arial"/>
                <w:sz w:val="24"/>
                <w:szCs w:val="24"/>
              </w:rPr>
              <w:t>de</w:t>
            </w:r>
            <w:r>
              <w:rPr>
                <w:rFonts w:ascii="Arial" w:eastAsia="Calibri" w:hAnsi="Arial" w:cs="Arial"/>
                <w:spacing w:val="-6"/>
                <w:sz w:val="24"/>
                <w:szCs w:val="24"/>
              </w:rPr>
              <w:t xml:space="preserve"> </w:t>
            </w:r>
            <w:r>
              <w:rPr>
                <w:rFonts w:ascii="Arial" w:eastAsia="Calibri" w:hAnsi="Arial" w:cs="Arial"/>
                <w:spacing w:val="-2"/>
                <w:sz w:val="24"/>
                <w:szCs w:val="24"/>
              </w:rPr>
              <w:t>documento</w:t>
            </w:r>
          </w:p>
        </w:tc>
      </w:tr>
    </w:tbl>
    <w:p w14:paraId="764B5C4E" w14:textId="77777777" w:rsidR="000F5983" w:rsidRPr="000F5983" w:rsidRDefault="000F5983" w:rsidP="000F5983">
      <w:pPr>
        <w:widowControl/>
        <w:autoSpaceDE/>
        <w:autoSpaceDN/>
        <w:contextualSpacing/>
        <w:jc w:val="both"/>
        <w:rPr>
          <w:rFonts w:ascii="Arial" w:eastAsia="Calibri" w:hAnsi="Arial" w:cs="Arial"/>
          <w:b/>
          <w:color w:val="0D3E69"/>
          <w:sz w:val="24"/>
        </w:rPr>
      </w:pPr>
    </w:p>
    <w:p w14:paraId="44211EF0" w14:textId="77777777" w:rsidR="000F5983" w:rsidRPr="000F5983" w:rsidRDefault="000F5983" w:rsidP="000F5983">
      <w:pPr>
        <w:keepNext/>
        <w:keepLines/>
        <w:widowControl/>
        <w:numPr>
          <w:ilvl w:val="0"/>
          <w:numId w:val="2"/>
        </w:numPr>
        <w:autoSpaceDE/>
        <w:autoSpaceDN/>
        <w:spacing w:before="40" w:after="160" w:line="259" w:lineRule="auto"/>
        <w:jc w:val="both"/>
        <w:outlineLvl w:val="1"/>
        <w:rPr>
          <w:rFonts w:ascii="Arial" w:eastAsia="Arial Narrow" w:hAnsi="Arial" w:cs="Arial"/>
          <w:b/>
          <w:bCs/>
          <w:sz w:val="24"/>
          <w:lang w:eastAsia="es-ES" w:bidi="es-ES"/>
        </w:rPr>
      </w:pPr>
      <w:bookmarkStart w:id="2" w:name="_Toc235613795"/>
      <w:r w:rsidRPr="000F5983">
        <w:rPr>
          <w:rFonts w:ascii="Arial" w:eastAsia="Arial Narrow" w:hAnsi="Arial" w:cs="Arial"/>
          <w:b/>
          <w:bCs/>
          <w:sz w:val="24"/>
          <w:lang w:eastAsia="es-ES" w:bidi="es-ES"/>
        </w:rPr>
        <w:lastRenderedPageBreak/>
        <w:t>CONTROL DE FIRMAS</w:t>
      </w:r>
      <w:bookmarkEnd w:id="2"/>
    </w:p>
    <w:p w14:paraId="45ACA7BE" w14:textId="77777777" w:rsidR="00C60F2F" w:rsidRPr="00CC77AB" w:rsidRDefault="00C60F2F" w:rsidP="000F5983">
      <w:pPr>
        <w:ind w:right="116"/>
        <w:jc w:val="both"/>
        <w:rPr>
          <w:rFonts w:ascii="Arial" w:hAnsi="Arial" w:cs="Arial"/>
          <w:b/>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3402"/>
        <w:gridCol w:w="2939"/>
      </w:tblGrid>
      <w:tr w:rsidR="001B7DA5" w:rsidRPr="00CC77AB" w14:paraId="442DED23" w14:textId="77777777" w:rsidTr="000F5983">
        <w:trPr>
          <w:trHeight w:val="243"/>
        </w:trPr>
        <w:tc>
          <w:tcPr>
            <w:tcW w:w="3402" w:type="dxa"/>
            <w:shd w:val="clear" w:color="auto" w:fill="FFD966"/>
          </w:tcPr>
          <w:p w14:paraId="0BABF39A" w14:textId="77777777" w:rsidR="001B7DA5" w:rsidRPr="000F5983" w:rsidRDefault="001B7DA5" w:rsidP="000F5983">
            <w:pPr>
              <w:widowControl/>
              <w:autoSpaceDE/>
              <w:autoSpaceDN/>
              <w:contextualSpacing/>
              <w:jc w:val="center"/>
              <w:rPr>
                <w:rFonts w:ascii="Arial" w:eastAsia="Calibri" w:hAnsi="Arial" w:cs="Arial"/>
                <w:b/>
              </w:rPr>
            </w:pPr>
            <w:r w:rsidRPr="000F5983">
              <w:rPr>
                <w:rFonts w:ascii="Arial" w:eastAsia="Calibri" w:hAnsi="Arial" w:cs="Arial"/>
                <w:b/>
              </w:rPr>
              <w:t>Elaboró</w:t>
            </w:r>
          </w:p>
        </w:tc>
        <w:tc>
          <w:tcPr>
            <w:tcW w:w="3402" w:type="dxa"/>
            <w:shd w:val="clear" w:color="auto" w:fill="FFD966"/>
          </w:tcPr>
          <w:p w14:paraId="5EAD0AAC" w14:textId="77777777" w:rsidR="001B7DA5" w:rsidRPr="000F5983" w:rsidRDefault="001B7DA5" w:rsidP="001B7DA5">
            <w:pPr>
              <w:pStyle w:val="TableParagraph"/>
              <w:ind w:left="111"/>
              <w:jc w:val="center"/>
              <w:rPr>
                <w:rFonts w:ascii="Arial" w:eastAsia="Calibri" w:hAnsi="Arial" w:cs="Arial"/>
                <w:b/>
              </w:rPr>
            </w:pPr>
            <w:r w:rsidRPr="000F5983">
              <w:rPr>
                <w:rFonts w:ascii="Arial" w:eastAsia="Calibri" w:hAnsi="Arial" w:cs="Arial"/>
                <w:b/>
              </w:rPr>
              <w:t>Revisó</w:t>
            </w:r>
          </w:p>
        </w:tc>
        <w:tc>
          <w:tcPr>
            <w:tcW w:w="2939" w:type="dxa"/>
            <w:shd w:val="clear" w:color="auto" w:fill="FFD966"/>
          </w:tcPr>
          <w:p w14:paraId="2F7F5D60" w14:textId="77777777" w:rsidR="001B7DA5" w:rsidRDefault="001B7DA5" w:rsidP="000F5983">
            <w:pPr>
              <w:pStyle w:val="TableParagraph"/>
              <w:ind w:left="111"/>
              <w:jc w:val="center"/>
              <w:rPr>
                <w:rFonts w:ascii="Arial" w:hAnsi="Arial" w:cs="Arial"/>
                <w:b/>
                <w:spacing w:val="-2"/>
                <w:sz w:val="24"/>
                <w:szCs w:val="24"/>
              </w:rPr>
            </w:pPr>
            <w:r w:rsidRPr="000F5983">
              <w:rPr>
                <w:rFonts w:ascii="Arial" w:hAnsi="Arial" w:cs="Arial"/>
                <w:b/>
                <w:spacing w:val="-2"/>
              </w:rPr>
              <w:t>Aprobó</w:t>
            </w:r>
          </w:p>
        </w:tc>
      </w:tr>
      <w:tr w:rsidR="00C60F2F" w:rsidRPr="00CC77AB" w14:paraId="4938B7B4" w14:textId="77777777" w:rsidTr="006119D0">
        <w:trPr>
          <w:trHeight w:val="849"/>
        </w:trPr>
        <w:tc>
          <w:tcPr>
            <w:tcW w:w="3402" w:type="dxa"/>
          </w:tcPr>
          <w:p w14:paraId="30EF3993" w14:textId="1EE6C5D3" w:rsidR="001B7DA5" w:rsidRDefault="001B7DA5" w:rsidP="001B7DA5">
            <w:pPr>
              <w:pStyle w:val="TableParagraph"/>
              <w:ind w:left="111"/>
              <w:jc w:val="center"/>
              <w:rPr>
                <w:rFonts w:ascii="Arial" w:hAnsi="Arial" w:cs="Arial"/>
              </w:rPr>
            </w:pPr>
          </w:p>
          <w:p w14:paraId="163FF616" w14:textId="4B23D9F7" w:rsidR="00B078B6" w:rsidRDefault="00B078B6" w:rsidP="001B7DA5">
            <w:pPr>
              <w:pStyle w:val="TableParagraph"/>
              <w:ind w:left="111"/>
              <w:jc w:val="center"/>
              <w:rPr>
                <w:rFonts w:ascii="Arial" w:hAnsi="Arial" w:cs="Arial"/>
              </w:rPr>
            </w:pPr>
            <w:r>
              <w:rPr>
                <w:rFonts w:ascii="Arial" w:hAnsi="Arial" w:cs="Arial"/>
              </w:rPr>
              <w:t>Original Firmado</w:t>
            </w:r>
          </w:p>
          <w:p w14:paraId="0EE2E520" w14:textId="74ABD302" w:rsidR="00B078B6" w:rsidRDefault="00B078B6" w:rsidP="001B7DA5">
            <w:pPr>
              <w:pStyle w:val="TableParagraph"/>
              <w:ind w:left="111"/>
              <w:jc w:val="center"/>
              <w:rPr>
                <w:rFonts w:ascii="Arial" w:hAnsi="Arial" w:cs="Arial"/>
                <w:b/>
              </w:rPr>
            </w:pPr>
            <w:r w:rsidRPr="00B078B6">
              <w:rPr>
                <w:rFonts w:ascii="Arial" w:hAnsi="Arial" w:cs="Arial"/>
                <w:b/>
              </w:rPr>
              <w:t>Carlos Javier Palacios Sierra</w:t>
            </w:r>
          </w:p>
          <w:p w14:paraId="7ECAF041" w14:textId="7F3EA936" w:rsidR="00B078B6" w:rsidRPr="00B078B6" w:rsidRDefault="00B078B6" w:rsidP="001B7DA5">
            <w:pPr>
              <w:pStyle w:val="TableParagraph"/>
              <w:ind w:left="111"/>
              <w:jc w:val="center"/>
              <w:rPr>
                <w:rFonts w:ascii="Arial" w:hAnsi="Arial" w:cs="Arial"/>
              </w:rPr>
            </w:pPr>
            <w:r>
              <w:rPr>
                <w:rFonts w:ascii="Arial" w:hAnsi="Arial" w:cs="Arial"/>
              </w:rPr>
              <w:t>Contratista Subdirección de Gestión Humana</w:t>
            </w:r>
          </w:p>
          <w:p w14:paraId="7EABEC85" w14:textId="21EE7C72" w:rsidR="00CD7DA0" w:rsidRDefault="00CD7DA0" w:rsidP="005D2F15">
            <w:pPr>
              <w:pStyle w:val="TableParagraph"/>
              <w:ind w:left="107"/>
              <w:jc w:val="center"/>
              <w:rPr>
                <w:rFonts w:ascii="Arial" w:hAnsi="Arial" w:cs="Arial"/>
                <w:bCs/>
                <w:spacing w:val="-2"/>
              </w:rPr>
            </w:pPr>
          </w:p>
          <w:p w14:paraId="2CBE5685" w14:textId="77777777" w:rsidR="00B078B6" w:rsidRDefault="00B078B6" w:rsidP="00B078B6">
            <w:pPr>
              <w:pStyle w:val="TableParagraph"/>
              <w:ind w:left="111"/>
              <w:jc w:val="center"/>
              <w:rPr>
                <w:rFonts w:ascii="Arial" w:hAnsi="Arial" w:cs="Arial"/>
              </w:rPr>
            </w:pPr>
            <w:r>
              <w:rPr>
                <w:rFonts w:ascii="Arial" w:hAnsi="Arial" w:cs="Arial"/>
              </w:rPr>
              <w:t>Original Firmado</w:t>
            </w:r>
          </w:p>
          <w:p w14:paraId="1AC4F473" w14:textId="77777777" w:rsidR="00CD7DA0" w:rsidRPr="000F5983" w:rsidRDefault="00CD7DA0" w:rsidP="00CD7DA0">
            <w:pPr>
              <w:pStyle w:val="TableParagraph"/>
              <w:ind w:left="107"/>
              <w:jc w:val="center"/>
              <w:rPr>
                <w:rFonts w:ascii="Arial" w:hAnsi="Arial" w:cs="Arial"/>
                <w:b/>
                <w:spacing w:val="-2"/>
              </w:rPr>
            </w:pPr>
            <w:r w:rsidRPr="000F5983">
              <w:rPr>
                <w:rFonts w:ascii="Arial" w:hAnsi="Arial" w:cs="Arial"/>
                <w:b/>
                <w:spacing w:val="-2"/>
              </w:rPr>
              <w:t>Lucia Cristina Castillo Páez</w:t>
            </w:r>
          </w:p>
          <w:p w14:paraId="10E29F2B" w14:textId="77777777" w:rsidR="00CD7DA0" w:rsidRDefault="00CD7DA0" w:rsidP="00CD7DA0">
            <w:pPr>
              <w:pStyle w:val="TableParagraph"/>
              <w:ind w:left="107"/>
              <w:jc w:val="center"/>
              <w:rPr>
                <w:rFonts w:ascii="Arial" w:hAnsi="Arial" w:cs="Arial"/>
                <w:bCs/>
                <w:spacing w:val="-2"/>
              </w:rPr>
            </w:pPr>
            <w:r w:rsidRPr="00E84A18">
              <w:rPr>
                <w:rFonts w:ascii="Arial" w:hAnsi="Arial" w:cs="Arial"/>
                <w:bCs/>
                <w:spacing w:val="-2"/>
              </w:rPr>
              <w:t xml:space="preserve">Contratista </w:t>
            </w:r>
            <w:r>
              <w:rPr>
                <w:rFonts w:ascii="Arial" w:hAnsi="Arial" w:cs="Arial"/>
                <w:bCs/>
                <w:spacing w:val="-2"/>
              </w:rPr>
              <w:t>Subdirección de Gestión Corporativa</w:t>
            </w:r>
          </w:p>
          <w:p w14:paraId="5277580A" w14:textId="77777777" w:rsidR="001B7DA5" w:rsidRPr="00E84A18" w:rsidRDefault="001B7DA5" w:rsidP="001B7DA5">
            <w:pPr>
              <w:pStyle w:val="TableParagraph"/>
              <w:ind w:left="111"/>
              <w:jc w:val="center"/>
              <w:rPr>
                <w:rFonts w:ascii="Arial" w:hAnsi="Arial" w:cs="Arial"/>
              </w:rPr>
            </w:pPr>
          </w:p>
        </w:tc>
        <w:tc>
          <w:tcPr>
            <w:tcW w:w="3402" w:type="dxa"/>
          </w:tcPr>
          <w:p w14:paraId="11B83ACD" w14:textId="77777777" w:rsidR="00B078B6" w:rsidRDefault="00B078B6" w:rsidP="00B078B6">
            <w:pPr>
              <w:pStyle w:val="TableParagraph"/>
              <w:ind w:left="111"/>
              <w:jc w:val="center"/>
              <w:rPr>
                <w:rFonts w:ascii="Arial" w:hAnsi="Arial" w:cs="Arial"/>
              </w:rPr>
            </w:pPr>
          </w:p>
          <w:p w14:paraId="0628C999" w14:textId="54FD3A73" w:rsidR="005D2F15" w:rsidRDefault="00B078B6" w:rsidP="00B078B6">
            <w:pPr>
              <w:pStyle w:val="TableParagraph"/>
              <w:ind w:left="111"/>
              <w:jc w:val="center"/>
              <w:rPr>
                <w:rFonts w:ascii="Arial" w:hAnsi="Arial" w:cs="Arial"/>
                <w:bCs/>
                <w:spacing w:val="-2"/>
              </w:rPr>
            </w:pPr>
            <w:r>
              <w:rPr>
                <w:rFonts w:ascii="Arial" w:hAnsi="Arial" w:cs="Arial"/>
              </w:rPr>
              <w:t>Original Firmado</w:t>
            </w:r>
          </w:p>
          <w:p w14:paraId="2D0F74CF" w14:textId="0FC5D27F" w:rsidR="00CD7DA0" w:rsidRPr="00B078B6" w:rsidRDefault="00B078B6" w:rsidP="001B7DA5">
            <w:pPr>
              <w:pStyle w:val="TableParagraph"/>
              <w:ind w:left="107"/>
              <w:jc w:val="center"/>
              <w:rPr>
                <w:rFonts w:ascii="Arial" w:hAnsi="Arial" w:cs="Arial"/>
                <w:b/>
                <w:bCs/>
                <w:spacing w:val="-2"/>
              </w:rPr>
            </w:pPr>
            <w:r w:rsidRPr="00B078B6">
              <w:rPr>
                <w:rFonts w:ascii="Arial" w:hAnsi="Arial" w:cs="Arial"/>
                <w:b/>
                <w:bCs/>
                <w:spacing w:val="-2"/>
              </w:rPr>
              <w:t xml:space="preserve">Adriana Salom </w:t>
            </w:r>
            <w:proofErr w:type="spellStart"/>
            <w:r w:rsidRPr="00B078B6">
              <w:rPr>
                <w:rFonts w:ascii="Arial" w:hAnsi="Arial" w:cs="Arial"/>
                <w:b/>
                <w:bCs/>
                <w:spacing w:val="-2"/>
              </w:rPr>
              <w:t>Viecco</w:t>
            </w:r>
            <w:proofErr w:type="spellEnd"/>
          </w:p>
          <w:p w14:paraId="33290F94" w14:textId="6901D9C1" w:rsidR="00B078B6" w:rsidRDefault="00B078B6" w:rsidP="001B7DA5">
            <w:pPr>
              <w:pStyle w:val="TableParagraph"/>
              <w:ind w:left="107"/>
              <w:jc w:val="center"/>
              <w:rPr>
                <w:rFonts w:ascii="Arial" w:hAnsi="Arial" w:cs="Arial"/>
                <w:bCs/>
                <w:spacing w:val="-2"/>
              </w:rPr>
            </w:pPr>
            <w:r>
              <w:rPr>
                <w:rFonts w:ascii="Arial" w:hAnsi="Arial" w:cs="Arial"/>
                <w:bCs/>
                <w:spacing w:val="-2"/>
              </w:rPr>
              <w:t>Profesional Especializado Oficina Asesora de Planeación</w:t>
            </w:r>
          </w:p>
          <w:p w14:paraId="6B3978C2" w14:textId="77777777" w:rsidR="00B078B6" w:rsidRDefault="00B078B6" w:rsidP="001B7DA5">
            <w:pPr>
              <w:pStyle w:val="TableParagraph"/>
              <w:ind w:left="107"/>
              <w:jc w:val="center"/>
              <w:rPr>
                <w:rFonts w:ascii="Arial" w:hAnsi="Arial" w:cs="Arial"/>
                <w:bCs/>
                <w:spacing w:val="-2"/>
              </w:rPr>
            </w:pPr>
          </w:p>
          <w:p w14:paraId="180909F9" w14:textId="77777777" w:rsidR="00CD7DA0" w:rsidRPr="00E84A18" w:rsidRDefault="00CD7DA0" w:rsidP="001B7DA5">
            <w:pPr>
              <w:pStyle w:val="TableParagraph"/>
              <w:ind w:left="111"/>
              <w:jc w:val="center"/>
              <w:rPr>
                <w:rFonts w:ascii="Arial" w:hAnsi="Arial" w:cs="Arial"/>
                <w:bCs/>
                <w:spacing w:val="-2"/>
              </w:rPr>
            </w:pPr>
          </w:p>
          <w:p w14:paraId="18D56E38" w14:textId="77777777" w:rsidR="00B078B6" w:rsidRDefault="00B078B6" w:rsidP="00B078B6">
            <w:pPr>
              <w:pStyle w:val="TableParagraph"/>
              <w:ind w:left="111"/>
              <w:jc w:val="center"/>
              <w:rPr>
                <w:rFonts w:ascii="Arial" w:hAnsi="Arial" w:cs="Arial"/>
              </w:rPr>
            </w:pPr>
            <w:r>
              <w:rPr>
                <w:rFonts w:ascii="Arial" w:hAnsi="Arial" w:cs="Arial"/>
              </w:rPr>
              <w:t>Original Firmado</w:t>
            </w:r>
          </w:p>
          <w:p w14:paraId="124A4C0E" w14:textId="77777777" w:rsidR="00CD7DA0" w:rsidRPr="005D2F15" w:rsidRDefault="00CD7DA0" w:rsidP="00CD7DA0">
            <w:pPr>
              <w:pStyle w:val="TableParagraph"/>
              <w:ind w:left="107"/>
              <w:jc w:val="center"/>
              <w:rPr>
                <w:rFonts w:ascii="Arial" w:hAnsi="Arial" w:cs="Arial"/>
                <w:b/>
                <w:spacing w:val="-2"/>
              </w:rPr>
            </w:pPr>
            <w:r w:rsidRPr="005D2F15">
              <w:rPr>
                <w:rFonts w:ascii="Arial" w:hAnsi="Arial" w:cs="Arial"/>
                <w:b/>
                <w:spacing w:val="-2"/>
              </w:rPr>
              <w:t>Fatima Verónica Quintero Núñez</w:t>
            </w:r>
          </w:p>
          <w:p w14:paraId="47545D2C" w14:textId="77777777" w:rsidR="00CD7DA0" w:rsidRDefault="00CD7DA0" w:rsidP="00CD7DA0">
            <w:pPr>
              <w:pStyle w:val="TableParagraph"/>
              <w:ind w:left="107"/>
              <w:jc w:val="center"/>
              <w:rPr>
                <w:rFonts w:ascii="Arial" w:hAnsi="Arial" w:cs="Arial"/>
                <w:bCs/>
                <w:spacing w:val="-2"/>
              </w:rPr>
            </w:pPr>
            <w:r>
              <w:rPr>
                <w:rFonts w:ascii="Arial" w:hAnsi="Arial" w:cs="Arial"/>
                <w:bCs/>
                <w:spacing w:val="-2"/>
              </w:rPr>
              <w:t>Subdirectora Subdirección de Gestión Corporativa</w:t>
            </w:r>
          </w:p>
          <w:p w14:paraId="57431392" w14:textId="20191E07" w:rsidR="005D2F15" w:rsidRPr="00E84A18" w:rsidRDefault="005D2F15" w:rsidP="00E84A18">
            <w:pPr>
              <w:pStyle w:val="TableParagraph"/>
              <w:ind w:left="107"/>
              <w:jc w:val="center"/>
              <w:rPr>
                <w:rFonts w:ascii="Arial" w:hAnsi="Arial" w:cs="Arial"/>
              </w:rPr>
            </w:pPr>
          </w:p>
        </w:tc>
        <w:tc>
          <w:tcPr>
            <w:tcW w:w="2939" w:type="dxa"/>
          </w:tcPr>
          <w:p w14:paraId="4352AF84" w14:textId="77777777" w:rsidR="00C7644E" w:rsidRPr="00E84A18" w:rsidRDefault="00C7644E" w:rsidP="00E84A18">
            <w:pPr>
              <w:pStyle w:val="TableParagraph"/>
              <w:ind w:left="107"/>
              <w:jc w:val="center"/>
              <w:rPr>
                <w:rFonts w:ascii="Arial" w:hAnsi="Arial" w:cs="Arial"/>
                <w:b/>
              </w:rPr>
            </w:pPr>
          </w:p>
          <w:p w14:paraId="56242EDF" w14:textId="77777777" w:rsidR="000F5983" w:rsidRDefault="000F5983" w:rsidP="00E84A18">
            <w:pPr>
              <w:pStyle w:val="TableParagraph"/>
              <w:ind w:left="107"/>
              <w:jc w:val="center"/>
              <w:rPr>
                <w:rFonts w:ascii="Arial" w:hAnsi="Arial" w:cs="Arial"/>
                <w:bCs/>
                <w:spacing w:val="-2"/>
              </w:rPr>
            </w:pPr>
          </w:p>
          <w:p w14:paraId="45270BA2" w14:textId="77777777" w:rsidR="000F5983" w:rsidRDefault="000F5983" w:rsidP="00E84A18">
            <w:pPr>
              <w:pStyle w:val="TableParagraph"/>
              <w:ind w:left="107"/>
              <w:jc w:val="center"/>
              <w:rPr>
                <w:rFonts w:ascii="Arial" w:hAnsi="Arial" w:cs="Arial"/>
                <w:bCs/>
                <w:spacing w:val="-2"/>
              </w:rPr>
            </w:pPr>
          </w:p>
          <w:p w14:paraId="7118F53E" w14:textId="77777777" w:rsidR="005D2F15" w:rsidRDefault="005D2F15" w:rsidP="00E84A18">
            <w:pPr>
              <w:pStyle w:val="TableParagraph"/>
              <w:ind w:left="107"/>
              <w:jc w:val="center"/>
              <w:rPr>
                <w:rFonts w:ascii="Arial" w:hAnsi="Arial" w:cs="Arial"/>
                <w:bCs/>
                <w:spacing w:val="-2"/>
              </w:rPr>
            </w:pPr>
            <w:bookmarkStart w:id="3" w:name="_GoBack"/>
            <w:bookmarkEnd w:id="3"/>
            <w:r>
              <w:rPr>
                <w:rFonts w:ascii="Arial" w:hAnsi="Arial" w:cs="Arial"/>
                <w:bCs/>
                <w:spacing w:val="-2"/>
              </w:rPr>
              <w:t>23 de julio del 2026</w:t>
            </w:r>
          </w:p>
          <w:p w14:paraId="46BC84A0" w14:textId="77777777" w:rsidR="005742AD" w:rsidRPr="005D2F15" w:rsidRDefault="00E84A18" w:rsidP="00E84A18">
            <w:pPr>
              <w:pStyle w:val="TableParagraph"/>
              <w:ind w:left="107"/>
              <w:jc w:val="center"/>
              <w:rPr>
                <w:rFonts w:ascii="Arial" w:hAnsi="Arial" w:cs="Arial"/>
                <w:b/>
              </w:rPr>
            </w:pPr>
            <w:r w:rsidRPr="005D2F15">
              <w:rPr>
                <w:rFonts w:ascii="Arial" w:hAnsi="Arial" w:cs="Arial"/>
                <w:b/>
                <w:spacing w:val="-2"/>
              </w:rPr>
              <w:t>Comité Institucional de Gestión y Desempeño</w:t>
            </w:r>
          </w:p>
        </w:tc>
      </w:tr>
    </w:tbl>
    <w:p w14:paraId="1FEC5C78" w14:textId="77777777" w:rsidR="003A529D" w:rsidRPr="00CC77AB" w:rsidRDefault="003A529D" w:rsidP="00495653">
      <w:pPr>
        <w:rPr>
          <w:rFonts w:ascii="Arial" w:hAnsi="Arial" w:cs="Arial"/>
          <w:sz w:val="24"/>
          <w:szCs w:val="24"/>
        </w:rPr>
      </w:pPr>
    </w:p>
    <w:sectPr w:rsidR="003A529D" w:rsidRPr="00CC77AB" w:rsidSect="00387FF2">
      <w:headerReference w:type="default" r:id="rId13"/>
      <w:footerReference w:type="default" r:id="rId14"/>
      <w:pgSz w:w="12240" w:h="15840"/>
      <w:pgMar w:top="3544" w:right="1180" w:bottom="1560" w:left="1200" w:header="1304" w:footer="79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90A97" w14:textId="77777777" w:rsidR="00E73869" w:rsidRDefault="00E73869">
      <w:r>
        <w:separator/>
      </w:r>
    </w:p>
  </w:endnote>
  <w:endnote w:type="continuationSeparator" w:id="0">
    <w:p w14:paraId="410582F7" w14:textId="77777777" w:rsidR="00E73869" w:rsidRDefault="00E73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5D6B1" w14:textId="33FC1AA6" w:rsidR="00C60F2F" w:rsidRPr="00495653" w:rsidRDefault="00CD7DA0">
    <w:pPr>
      <w:pStyle w:val="Textoindependiente"/>
      <w:spacing w:line="14" w:lineRule="auto"/>
      <w:rPr>
        <w:sz w:val="16"/>
        <w:szCs w:val="20"/>
      </w:rPr>
    </w:pPr>
    <w:r w:rsidRPr="00495653">
      <w:rPr>
        <w:noProof/>
        <w:sz w:val="20"/>
        <w:szCs w:val="20"/>
      </w:rPr>
      <mc:AlternateContent>
        <mc:Choice Requires="wps">
          <w:drawing>
            <wp:anchor distT="0" distB="0" distL="0" distR="0" simplePos="0" relativeHeight="251657216" behindDoc="1" locked="0" layoutInCell="1" allowOverlap="1" wp14:anchorId="5EB1B652" wp14:editId="54E36DE7">
              <wp:simplePos x="0" y="0"/>
              <wp:positionH relativeFrom="page">
                <wp:posOffset>147320</wp:posOffset>
              </wp:positionH>
              <wp:positionV relativeFrom="page">
                <wp:posOffset>9143365</wp:posOffset>
              </wp:positionV>
              <wp:extent cx="7510780" cy="327025"/>
              <wp:effectExtent l="0" t="0" r="0" b="0"/>
              <wp:wrapNone/>
              <wp:docPr id="5142126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10780" cy="327025"/>
                      </a:xfrm>
                      <a:prstGeom prst="rect">
                        <a:avLst/>
                      </a:prstGeom>
                    </wps:spPr>
                    <wps:txbx>
                      <w:txbxContent>
                        <w:p w14:paraId="4C30CA50" w14:textId="77777777" w:rsidR="00C60F2F" w:rsidRDefault="003A529D">
                          <w:pPr>
                            <w:spacing w:before="18" w:line="189" w:lineRule="exact"/>
                            <w:jc w:val="center"/>
                            <w:rPr>
                              <w:rFonts w:ascii="Calibri" w:hAnsi="Calibri"/>
                              <w:i/>
                              <w:sz w:val="16"/>
                            </w:rPr>
                          </w:pPr>
                          <w:r>
                            <w:rPr>
                              <w:rFonts w:ascii="Calibri" w:hAnsi="Calibri"/>
                              <w:b/>
                              <w:i/>
                              <w:sz w:val="16"/>
                            </w:rPr>
                            <w:t>Nota:</w:t>
                          </w:r>
                          <w:r>
                            <w:rPr>
                              <w:rFonts w:ascii="Calibri" w:hAnsi="Calibri"/>
                              <w:b/>
                              <w:i/>
                              <w:spacing w:val="-4"/>
                              <w:sz w:val="16"/>
                            </w:rPr>
                            <w:t xml:space="preserve"> </w:t>
                          </w:r>
                          <w:r>
                            <w:rPr>
                              <w:rFonts w:ascii="Calibri" w:hAnsi="Calibri"/>
                              <w:i/>
                              <w:sz w:val="16"/>
                            </w:rPr>
                            <w:t>Si</w:t>
                          </w:r>
                          <w:r>
                            <w:rPr>
                              <w:rFonts w:ascii="Calibri" w:hAnsi="Calibri"/>
                              <w:i/>
                              <w:spacing w:val="-3"/>
                              <w:sz w:val="16"/>
                            </w:rPr>
                            <w:t xml:space="preserve"> </w:t>
                          </w:r>
                          <w:r>
                            <w:rPr>
                              <w:rFonts w:ascii="Calibri" w:hAnsi="Calibri"/>
                              <w:i/>
                              <w:sz w:val="16"/>
                            </w:rPr>
                            <w:t>usted</w:t>
                          </w:r>
                          <w:r>
                            <w:rPr>
                              <w:rFonts w:ascii="Calibri" w:hAnsi="Calibri"/>
                              <w:i/>
                              <w:spacing w:val="-3"/>
                              <w:sz w:val="16"/>
                            </w:rPr>
                            <w:t xml:space="preserve"> </w:t>
                          </w:r>
                          <w:r>
                            <w:rPr>
                              <w:rFonts w:ascii="Calibri" w:hAnsi="Calibri"/>
                              <w:i/>
                              <w:sz w:val="16"/>
                            </w:rPr>
                            <w:t>imprime</w:t>
                          </w:r>
                          <w:r>
                            <w:rPr>
                              <w:rFonts w:ascii="Calibri" w:hAnsi="Calibri"/>
                              <w:i/>
                              <w:spacing w:val="-4"/>
                              <w:sz w:val="16"/>
                            </w:rPr>
                            <w:t xml:space="preserve"> </w:t>
                          </w:r>
                          <w:r>
                            <w:rPr>
                              <w:rFonts w:ascii="Calibri" w:hAnsi="Calibri"/>
                              <w:i/>
                              <w:sz w:val="16"/>
                            </w:rPr>
                            <w:t>este</w:t>
                          </w:r>
                          <w:r>
                            <w:rPr>
                              <w:rFonts w:ascii="Calibri" w:hAnsi="Calibri"/>
                              <w:i/>
                              <w:spacing w:val="-3"/>
                              <w:sz w:val="16"/>
                            </w:rPr>
                            <w:t xml:space="preserve"> </w:t>
                          </w:r>
                          <w:r>
                            <w:rPr>
                              <w:rFonts w:ascii="Calibri" w:hAnsi="Calibri"/>
                              <w:i/>
                              <w:sz w:val="16"/>
                            </w:rPr>
                            <w:t>documento</w:t>
                          </w:r>
                          <w:r>
                            <w:rPr>
                              <w:rFonts w:ascii="Calibri" w:hAnsi="Calibri"/>
                              <w:i/>
                              <w:spacing w:val="-3"/>
                              <w:sz w:val="16"/>
                            </w:rPr>
                            <w:t xml:space="preserve"> </w:t>
                          </w:r>
                          <w:r>
                            <w:rPr>
                              <w:rFonts w:ascii="Calibri" w:hAnsi="Calibri"/>
                              <w:i/>
                              <w:sz w:val="16"/>
                            </w:rPr>
                            <w:t>se</w:t>
                          </w:r>
                          <w:r>
                            <w:rPr>
                              <w:rFonts w:ascii="Calibri" w:hAnsi="Calibri"/>
                              <w:i/>
                              <w:spacing w:val="-4"/>
                              <w:sz w:val="16"/>
                            </w:rPr>
                            <w:t xml:space="preserve"> </w:t>
                          </w:r>
                          <w:r>
                            <w:rPr>
                              <w:rFonts w:ascii="Calibri" w:hAnsi="Calibri"/>
                              <w:i/>
                              <w:sz w:val="16"/>
                            </w:rPr>
                            <w:t>considera</w:t>
                          </w:r>
                          <w:r>
                            <w:rPr>
                              <w:rFonts w:ascii="Calibri" w:hAnsi="Calibri"/>
                              <w:i/>
                              <w:spacing w:val="-3"/>
                              <w:sz w:val="16"/>
                            </w:rPr>
                            <w:t xml:space="preserve"> </w:t>
                          </w:r>
                          <w:r>
                            <w:rPr>
                              <w:rFonts w:ascii="Calibri" w:hAnsi="Calibri"/>
                              <w:i/>
                              <w:sz w:val="16"/>
                            </w:rPr>
                            <w:t>“Copia</w:t>
                          </w:r>
                          <w:r>
                            <w:rPr>
                              <w:rFonts w:ascii="Calibri" w:hAnsi="Calibri"/>
                              <w:i/>
                              <w:spacing w:val="-3"/>
                              <w:sz w:val="16"/>
                            </w:rPr>
                            <w:t xml:space="preserve"> </w:t>
                          </w:r>
                          <w:r>
                            <w:rPr>
                              <w:rFonts w:ascii="Calibri" w:hAnsi="Calibri"/>
                              <w:i/>
                              <w:sz w:val="16"/>
                            </w:rPr>
                            <w:t>No</w:t>
                          </w:r>
                          <w:r>
                            <w:rPr>
                              <w:rFonts w:ascii="Calibri" w:hAnsi="Calibri"/>
                              <w:i/>
                              <w:spacing w:val="-4"/>
                              <w:sz w:val="16"/>
                            </w:rPr>
                            <w:t xml:space="preserve"> </w:t>
                          </w:r>
                          <w:r>
                            <w:rPr>
                              <w:rFonts w:ascii="Calibri" w:hAnsi="Calibri"/>
                              <w:i/>
                              <w:sz w:val="16"/>
                            </w:rPr>
                            <w:t>Controlada”</w:t>
                          </w:r>
                          <w:r>
                            <w:rPr>
                              <w:rFonts w:ascii="Calibri" w:hAnsi="Calibri"/>
                              <w:i/>
                              <w:spacing w:val="-3"/>
                              <w:sz w:val="16"/>
                            </w:rPr>
                            <w:t xml:space="preserve"> </w:t>
                          </w:r>
                          <w:r>
                            <w:rPr>
                              <w:rFonts w:ascii="Calibri" w:hAnsi="Calibri"/>
                              <w:i/>
                              <w:sz w:val="16"/>
                            </w:rPr>
                            <w:t>por</w:t>
                          </w:r>
                          <w:r>
                            <w:rPr>
                              <w:rFonts w:ascii="Calibri" w:hAnsi="Calibri"/>
                              <w:i/>
                              <w:spacing w:val="-3"/>
                              <w:sz w:val="16"/>
                            </w:rPr>
                            <w:t xml:space="preserve"> </w:t>
                          </w:r>
                          <w:r>
                            <w:rPr>
                              <w:rFonts w:ascii="Calibri" w:hAnsi="Calibri"/>
                              <w:i/>
                              <w:sz w:val="16"/>
                            </w:rPr>
                            <w:t>lo</w:t>
                          </w:r>
                          <w:r>
                            <w:rPr>
                              <w:rFonts w:ascii="Calibri" w:hAnsi="Calibri"/>
                              <w:i/>
                              <w:spacing w:val="-3"/>
                              <w:sz w:val="16"/>
                            </w:rPr>
                            <w:t xml:space="preserve"> </w:t>
                          </w:r>
                          <w:r>
                            <w:rPr>
                              <w:rFonts w:ascii="Calibri" w:hAnsi="Calibri"/>
                              <w:i/>
                              <w:sz w:val="16"/>
                            </w:rPr>
                            <w:t>tanto</w:t>
                          </w:r>
                          <w:r>
                            <w:rPr>
                              <w:rFonts w:ascii="Calibri" w:hAnsi="Calibri"/>
                              <w:i/>
                              <w:spacing w:val="-4"/>
                              <w:sz w:val="16"/>
                            </w:rPr>
                            <w:t xml:space="preserve"> </w:t>
                          </w:r>
                          <w:r>
                            <w:rPr>
                              <w:rFonts w:ascii="Calibri" w:hAnsi="Calibri"/>
                              <w:i/>
                              <w:sz w:val="16"/>
                            </w:rPr>
                            <w:t>debe</w:t>
                          </w:r>
                          <w:r>
                            <w:rPr>
                              <w:rFonts w:ascii="Calibri" w:hAnsi="Calibri"/>
                              <w:i/>
                              <w:spacing w:val="-3"/>
                              <w:sz w:val="16"/>
                            </w:rPr>
                            <w:t xml:space="preserve"> </w:t>
                          </w:r>
                          <w:r>
                            <w:rPr>
                              <w:rFonts w:ascii="Calibri" w:hAnsi="Calibri"/>
                              <w:i/>
                              <w:sz w:val="16"/>
                            </w:rPr>
                            <w:t>consultar</w:t>
                          </w:r>
                          <w:r>
                            <w:rPr>
                              <w:rFonts w:ascii="Calibri" w:hAnsi="Calibri"/>
                              <w:i/>
                              <w:spacing w:val="-3"/>
                              <w:sz w:val="16"/>
                            </w:rPr>
                            <w:t xml:space="preserve"> </w:t>
                          </w:r>
                          <w:r>
                            <w:rPr>
                              <w:rFonts w:ascii="Calibri" w:hAnsi="Calibri"/>
                              <w:i/>
                              <w:sz w:val="16"/>
                            </w:rPr>
                            <w:t>la</w:t>
                          </w:r>
                          <w:r>
                            <w:rPr>
                              <w:rFonts w:ascii="Calibri" w:hAnsi="Calibri"/>
                              <w:i/>
                              <w:spacing w:val="-4"/>
                              <w:sz w:val="16"/>
                            </w:rPr>
                            <w:t xml:space="preserve"> </w:t>
                          </w:r>
                          <w:r>
                            <w:rPr>
                              <w:rFonts w:ascii="Calibri" w:hAnsi="Calibri"/>
                              <w:i/>
                              <w:sz w:val="16"/>
                            </w:rPr>
                            <w:t>versión</w:t>
                          </w:r>
                          <w:r>
                            <w:rPr>
                              <w:rFonts w:ascii="Calibri" w:hAnsi="Calibri"/>
                              <w:i/>
                              <w:spacing w:val="-3"/>
                              <w:sz w:val="16"/>
                            </w:rPr>
                            <w:t xml:space="preserve"> </w:t>
                          </w:r>
                          <w:r>
                            <w:rPr>
                              <w:rFonts w:ascii="Calibri" w:hAnsi="Calibri"/>
                              <w:i/>
                              <w:sz w:val="16"/>
                            </w:rPr>
                            <w:t>vigente</w:t>
                          </w:r>
                          <w:r>
                            <w:rPr>
                              <w:rFonts w:ascii="Calibri" w:hAnsi="Calibri"/>
                              <w:i/>
                              <w:spacing w:val="-3"/>
                              <w:sz w:val="16"/>
                            </w:rPr>
                            <w:t xml:space="preserve"> </w:t>
                          </w:r>
                          <w:r>
                            <w:rPr>
                              <w:rFonts w:ascii="Calibri" w:hAnsi="Calibri"/>
                              <w:i/>
                              <w:sz w:val="16"/>
                            </w:rPr>
                            <w:t>en</w:t>
                          </w:r>
                          <w:r>
                            <w:rPr>
                              <w:rFonts w:ascii="Calibri" w:hAnsi="Calibri"/>
                              <w:i/>
                              <w:spacing w:val="-4"/>
                              <w:sz w:val="16"/>
                            </w:rPr>
                            <w:t xml:space="preserve"> </w:t>
                          </w:r>
                          <w:r>
                            <w:rPr>
                              <w:rFonts w:ascii="Calibri" w:hAnsi="Calibri"/>
                              <w:i/>
                              <w:sz w:val="16"/>
                            </w:rPr>
                            <w:t>el</w:t>
                          </w:r>
                          <w:r>
                            <w:rPr>
                              <w:rFonts w:ascii="Calibri" w:hAnsi="Calibri"/>
                              <w:i/>
                              <w:spacing w:val="-3"/>
                              <w:sz w:val="16"/>
                            </w:rPr>
                            <w:t xml:space="preserve"> </w:t>
                          </w:r>
                          <w:r>
                            <w:rPr>
                              <w:rFonts w:ascii="Calibri" w:hAnsi="Calibri"/>
                              <w:i/>
                              <w:sz w:val="16"/>
                            </w:rPr>
                            <w:t>sitio</w:t>
                          </w:r>
                          <w:r>
                            <w:rPr>
                              <w:rFonts w:ascii="Calibri" w:hAnsi="Calibri"/>
                              <w:i/>
                              <w:spacing w:val="-3"/>
                              <w:sz w:val="16"/>
                            </w:rPr>
                            <w:t xml:space="preserve"> </w:t>
                          </w:r>
                          <w:r>
                            <w:rPr>
                              <w:rFonts w:ascii="Calibri" w:hAnsi="Calibri"/>
                              <w:i/>
                              <w:sz w:val="16"/>
                            </w:rPr>
                            <w:t>oficial</w:t>
                          </w:r>
                          <w:r>
                            <w:rPr>
                              <w:rFonts w:ascii="Calibri" w:hAnsi="Calibri"/>
                              <w:i/>
                              <w:spacing w:val="-3"/>
                              <w:sz w:val="16"/>
                            </w:rPr>
                            <w:t xml:space="preserve"> </w:t>
                          </w:r>
                          <w:r>
                            <w:rPr>
                              <w:rFonts w:ascii="Calibri" w:hAnsi="Calibri"/>
                              <w:i/>
                              <w:sz w:val="16"/>
                            </w:rPr>
                            <w:t>de</w:t>
                          </w:r>
                          <w:r>
                            <w:rPr>
                              <w:rFonts w:ascii="Calibri" w:hAnsi="Calibri"/>
                              <w:i/>
                              <w:spacing w:val="-4"/>
                              <w:sz w:val="16"/>
                            </w:rPr>
                            <w:t xml:space="preserve"> </w:t>
                          </w:r>
                          <w:r>
                            <w:rPr>
                              <w:rFonts w:ascii="Calibri" w:hAnsi="Calibri"/>
                              <w:i/>
                              <w:spacing w:val="-5"/>
                              <w:sz w:val="16"/>
                            </w:rPr>
                            <w:t>los</w:t>
                          </w:r>
                        </w:p>
                        <w:p w14:paraId="06CE31F0" w14:textId="77777777" w:rsidR="00C60F2F" w:rsidRDefault="003A529D">
                          <w:pPr>
                            <w:spacing w:line="189" w:lineRule="exact"/>
                            <w:ind w:left="564"/>
                            <w:jc w:val="center"/>
                            <w:rPr>
                              <w:rFonts w:ascii="Calibri"/>
                              <w:i/>
                              <w:sz w:val="16"/>
                            </w:rPr>
                          </w:pPr>
                          <w:r>
                            <w:rPr>
                              <w:rFonts w:ascii="Calibri"/>
                              <w:i/>
                              <w:spacing w:val="-2"/>
                              <w:sz w:val="16"/>
                            </w:rPr>
                            <w:t>documentos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5EB1B652" id="_x0000_t202" coordsize="21600,21600" o:spt="202" path="m,l,21600r21600,l21600,xe">
              <v:stroke joinstyle="miter"/>
              <v:path gradientshapeok="t" o:connecttype="rect"/>
            </v:shapetype>
            <v:shape id="Text Box 1" o:spid="_x0000_s1028" type="#_x0000_t202" style="position:absolute;margin-left:11.6pt;margin-top:719.95pt;width:591.4pt;height:25.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" filled="f" stroked="f">
              <v:textbox inset="0,0,0,0">
                <w:txbxContent>
                  <w:p w14:paraId="4C30CA50" w14:textId="77777777" w:rsidR="00C60F2F" w:rsidRDefault="003A529D">
                    <w:pPr>
                      <w:spacing w:before="18" w:line="189" w:lineRule="exact"/>
                      <w:jc w:val="center"/>
                      <w:rPr>
                        <w:rFonts w:ascii="Calibri" w:hAnsi="Calibri"/>
                        <w:i/>
                        <w:sz w:val="16"/>
                      </w:rPr>
                    </w:pPr>
                    <w:r>
                      <w:rPr>
                        <w:rFonts w:ascii="Calibri" w:hAnsi="Calibri"/>
                        <w:b/>
                        <w:i/>
                        <w:sz w:val="16"/>
                      </w:rPr>
                      <w:t>Nota:</w:t>
                    </w:r>
                    <w:r>
                      <w:rPr>
                        <w:rFonts w:ascii="Calibri" w:hAnsi="Calibri"/>
                        <w:b/>
                        <w:i/>
                        <w:spacing w:val="-4"/>
                        <w:sz w:val="16"/>
                      </w:rPr>
                      <w:t xml:space="preserve"> </w:t>
                    </w:r>
                    <w:r>
                      <w:rPr>
                        <w:rFonts w:ascii="Calibri" w:hAnsi="Calibri"/>
                        <w:i/>
                        <w:sz w:val="16"/>
                      </w:rPr>
                      <w:t>Si</w:t>
                    </w:r>
                    <w:r>
                      <w:rPr>
                        <w:rFonts w:ascii="Calibri" w:hAnsi="Calibri"/>
                        <w:i/>
                        <w:spacing w:val="-3"/>
                        <w:sz w:val="16"/>
                      </w:rPr>
                      <w:t xml:space="preserve"> </w:t>
                    </w:r>
                    <w:r>
                      <w:rPr>
                        <w:rFonts w:ascii="Calibri" w:hAnsi="Calibri"/>
                        <w:i/>
                        <w:sz w:val="16"/>
                      </w:rPr>
                      <w:t>usted</w:t>
                    </w:r>
                    <w:r>
                      <w:rPr>
                        <w:rFonts w:ascii="Calibri" w:hAnsi="Calibri"/>
                        <w:i/>
                        <w:spacing w:val="-3"/>
                        <w:sz w:val="16"/>
                      </w:rPr>
                      <w:t xml:space="preserve"> </w:t>
                    </w:r>
                    <w:r>
                      <w:rPr>
                        <w:rFonts w:ascii="Calibri" w:hAnsi="Calibri"/>
                        <w:i/>
                        <w:sz w:val="16"/>
                      </w:rPr>
                      <w:t>imprime</w:t>
                    </w:r>
                    <w:r>
                      <w:rPr>
                        <w:rFonts w:ascii="Calibri" w:hAnsi="Calibri"/>
                        <w:i/>
                        <w:spacing w:val="-4"/>
                        <w:sz w:val="16"/>
                      </w:rPr>
                      <w:t xml:space="preserve"> </w:t>
                    </w:r>
                    <w:r>
                      <w:rPr>
                        <w:rFonts w:ascii="Calibri" w:hAnsi="Calibri"/>
                        <w:i/>
                        <w:sz w:val="16"/>
                      </w:rPr>
                      <w:t>este</w:t>
                    </w:r>
                    <w:r>
                      <w:rPr>
                        <w:rFonts w:ascii="Calibri" w:hAnsi="Calibri"/>
                        <w:i/>
                        <w:spacing w:val="-3"/>
                        <w:sz w:val="16"/>
                      </w:rPr>
                      <w:t xml:space="preserve"> </w:t>
                    </w:r>
                    <w:r>
                      <w:rPr>
                        <w:rFonts w:ascii="Calibri" w:hAnsi="Calibri"/>
                        <w:i/>
                        <w:sz w:val="16"/>
                      </w:rPr>
                      <w:t>documento</w:t>
                    </w:r>
                    <w:r>
                      <w:rPr>
                        <w:rFonts w:ascii="Calibri" w:hAnsi="Calibri"/>
                        <w:i/>
                        <w:spacing w:val="-3"/>
                        <w:sz w:val="16"/>
                      </w:rPr>
                      <w:t xml:space="preserve"> </w:t>
                    </w:r>
                    <w:r>
                      <w:rPr>
                        <w:rFonts w:ascii="Calibri" w:hAnsi="Calibri"/>
                        <w:i/>
                        <w:sz w:val="16"/>
                      </w:rPr>
                      <w:t>se</w:t>
                    </w:r>
                    <w:r>
                      <w:rPr>
                        <w:rFonts w:ascii="Calibri" w:hAnsi="Calibri"/>
                        <w:i/>
                        <w:spacing w:val="-4"/>
                        <w:sz w:val="16"/>
                      </w:rPr>
                      <w:t xml:space="preserve"> </w:t>
                    </w:r>
                    <w:r>
                      <w:rPr>
                        <w:rFonts w:ascii="Calibri" w:hAnsi="Calibri"/>
                        <w:i/>
                        <w:sz w:val="16"/>
                      </w:rPr>
                      <w:t>considera</w:t>
                    </w:r>
                    <w:r>
                      <w:rPr>
                        <w:rFonts w:ascii="Calibri" w:hAnsi="Calibri"/>
                        <w:i/>
                        <w:spacing w:val="-3"/>
                        <w:sz w:val="16"/>
                      </w:rPr>
                      <w:t xml:space="preserve"> </w:t>
                    </w:r>
                    <w:r>
                      <w:rPr>
                        <w:rFonts w:ascii="Calibri" w:hAnsi="Calibri"/>
                        <w:i/>
                        <w:sz w:val="16"/>
                      </w:rPr>
                      <w:t>“Copia</w:t>
                    </w:r>
                    <w:r>
                      <w:rPr>
                        <w:rFonts w:ascii="Calibri" w:hAnsi="Calibri"/>
                        <w:i/>
                        <w:spacing w:val="-3"/>
                        <w:sz w:val="16"/>
                      </w:rPr>
                      <w:t xml:space="preserve"> </w:t>
                    </w:r>
                    <w:r>
                      <w:rPr>
                        <w:rFonts w:ascii="Calibri" w:hAnsi="Calibri"/>
                        <w:i/>
                        <w:sz w:val="16"/>
                      </w:rPr>
                      <w:t>No</w:t>
                    </w:r>
                    <w:r>
                      <w:rPr>
                        <w:rFonts w:ascii="Calibri" w:hAnsi="Calibri"/>
                        <w:i/>
                        <w:spacing w:val="-4"/>
                        <w:sz w:val="16"/>
                      </w:rPr>
                      <w:t xml:space="preserve"> </w:t>
                    </w:r>
                    <w:r>
                      <w:rPr>
                        <w:rFonts w:ascii="Calibri" w:hAnsi="Calibri"/>
                        <w:i/>
                        <w:sz w:val="16"/>
                      </w:rPr>
                      <w:t>Controlada”</w:t>
                    </w:r>
                    <w:r>
                      <w:rPr>
                        <w:rFonts w:ascii="Calibri" w:hAnsi="Calibri"/>
                        <w:i/>
                        <w:spacing w:val="-3"/>
                        <w:sz w:val="16"/>
                      </w:rPr>
                      <w:t xml:space="preserve"> </w:t>
                    </w:r>
                    <w:r>
                      <w:rPr>
                        <w:rFonts w:ascii="Calibri" w:hAnsi="Calibri"/>
                        <w:i/>
                        <w:sz w:val="16"/>
                      </w:rPr>
                      <w:t>por</w:t>
                    </w:r>
                    <w:r>
                      <w:rPr>
                        <w:rFonts w:ascii="Calibri" w:hAnsi="Calibri"/>
                        <w:i/>
                        <w:spacing w:val="-3"/>
                        <w:sz w:val="16"/>
                      </w:rPr>
                      <w:t xml:space="preserve"> </w:t>
                    </w:r>
                    <w:r>
                      <w:rPr>
                        <w:rFonts w:ascii="Calibri" w:hAnsi="Calibri"/>
                        <w:i/>
                        <w:sz w:val="16"/>
                      </w:rPr>
                      <w:t>lo</w:t>
                    </w:r>
                    <w:r>
                      <w:rPr>
                        <w:rFonts w:ascii="Calibri" w:hAnsi="Calibri"/>
                        <w:i/>
                        <w:spacing w:val="-3"/>
                        <w:sz w:val="16"/>
                      </w:rPr>
                      <w:t xml:space="preserve"> </w:t>
                    </w:r>
                    <w:r>
                      <w:rPr>
                        <w:rFonts w:ascii="Calibri" w:hAnsi="Calibri"/>
                        <w:i/>
                        <w:sz w:val="16"/>
                      </w:rPr>
                      <w:t>tanto</w:t>
                    </w:r>
                    <w:r>
                      <w:rPr>
                        <w:rFonts w:ascii="Calibri" w:hAnsi="Calibri"/>
                        <w:i/>
                        <w:spacing w:val="-4"/>
                        <w:sz w:val="16"/>
                      </w:rPr>
                      <w:t xml:space="preserve"> </w:t>
                    </w:r>
                    <w:r>
                      <w:rPr>
                        <w:rFonts w:ascii="Calibri" w:hAnsi="Calibri"/>
                        <w:i/>
                        <w:sz w:val="16"/>
                      </w:rPr>
                      <w:t>debe</w:t>
                    </w:r>
                    <w:r>
                      <w:rPr>
                        <w:rFonts w:ascii="Calibri" w:hAnsi="Calibri"/>
                        <w:i/>
                        <w:spacing w:val="-3"/>
                        <w:sz w:val="16"/>
                      </w:rPr>
                      <w:t xml:space="preserve"> </w:t>
                    </w:r>
                    <w:r>
                      <w:rPr>
                        <w:rFonts w:ascii="Calibri" w:hAnsi="Calibri"/>
                        <w:i/>
                        <w:sz w:val="16"/>
                      </w:rPr>
                      <w:t>consultar</w:t>
                    </w:r>
                    <w:r>
                      <w:rPr>
                        <w:rFonts w:ascii="Calibri" w:hAnsi="Calibri"/>
                        <w:i/>
                        <w:spacing w:val="-3"/>
                        <w:sz w:val="16"/>
                      </w:rPr>
                      <w:t xml:space="preserve"> </w:t>
                    </w:r>
                    <w:r>
                      <w:rPr>
                        <w:rFonts w:ascii="Calibri" w:hAnsi="Calibri"/>
                        <w:i/>
                        <w:sz w:val="16"/>
                      </w:rPr>
                      <w:t>la</w:t>
                    </w:r>
                    <w:r>
                      <w:rPr>
                        <w:rFonts w:ascii="Calibri" w:hAnsi="Calibri"/>
                        <w:i/>
                        <w:spacing w:val="-4"/>
                        <w:sz w:val="16"/>
                      </w:rPr>
                      <w:t xml:space="preserve"> </w:t>
                    </w:r>
                    <w:r>
                      <w:rPr>
                        <w:rFonts w:ascii="Calibri" w:hAnsi="Calibri"/>
                        <w:i/>
                        <w:sz w:val="16"/>
                      </w:rPr>
                      <w:t>versión</w:t>
                    </w:r>
                    <w:r>
                      <w:rPr>
                        <w:rFonts w:ascii="Calibri" w:hAnsi="Calibri"/>
                        <w:i/>
                        <w:spacing w:val="-3"/>
                        <w:sz w:val="16"/>
                      </w:rPr>
                      <w:t xml:space="preserve"> </w:t>
                    </w:r>
                    <w:r>
                      <w:rPr>
                        <w:rFonts w:ascii="Calibri" w:hAnsi="Calibri"/>
                        <w:i/>
                        <w:sz w:val="16"/>
                      </w:rPr>
                      <w:t>vigente</w:t>
                    </w:r>
                    <w:r>
                      <w:rPr>
                        <w:rFonts w:ascii="Calibri" w:hAnsi="Calibri"/>
                        <w:i/>
                        <w:spacing w:val="-3"/>
                        <w:sz w:val="16"/>
                      </w:rPr>
                      <w:t xml:space="preserve"> </w:t>
                    </w:r>
                    <w:r>
                      <w:rPr>
                        <w:rFonts w:ascii="Calibri" w:hAnsi="Calibri"/>
                        <w:i/>
                        <w:sz w:val="16"/>
                      </w:rPr>
                      <w:t>en</w:t>
                    </w:r>
                    <w:r>
                      <w:rPr>
                        <w:rFonts w:ascii="Calibri" w:hAnsi="Calibri"/>
                        <w:i/>
                        <w:spacing w:val="-4"/>
                        <w:sz w:val="16"/>
                      </w:rPr>
                      <w:t xml:space="preserve"> </w:t>
                    </w:r>
                    <w:r>
                      <w:rPr>
                        <w:rFonts w:ascii="Calibri" w:hAnsi="Calibri"/>
                        <w:i/>
                        <w:sz w:val="16"/>
                      </w:rPr>
                      <w:t>el</w:t>
                    </w:r>
                    <w:r>
                      <w:rPr>
                        <w:rFonts w:ascii="Calibri" w:hAnsi="Calibri"/>
                        <w:i/>
                        <w:spacing w:val="-3"/>
                        <w:sz w:val="16"/>
                      </w:rPr>
                      <w:t xml:space="preserve"> </w:t>
                    </w:r>
                    <w:r>
                      <w:rPr>
                        <w:rFonts w:ascii="Calibri" w:hAnsi="Calibri"/>
                        <w:i/>
                        <w:sz w:val="16"/>
                      </w:rPr>
                      <w:t>sitio</w:t>
                    </w:r>
                    <w:r>
                      <w:rPr>
                        <w:rFonts w:ascii="Calibri" w:hAnsi="Calibri"/>
                        <w:i/>
                        <w:spacing w:val="-3"/>
                        <w:sz w:val="16"/>
                      </w:rPr>
                      <w:t xml:space="preserve"> </w:t>
                    </w:r>
                    <w:r>
                      <w:rPr>
                        <w:rFonts w:ascii="Calibri" w:hAnsi="Calibri"/>
                        <w:i/>
                        <w:sz w:val="16"/>
                      </w:rPr>
                      <w:t>oficial</w:t>
                    </w:r>
                    <w:r>
                      <w:rPr>
                        <w:rFonts w:ascii="Calibri" w:hAnsi="Calibri"/>
                        <w:i/>
                        <w:spacing w:val="-3"/>
                        <w:sz w:val="16"/>
                      </w:rPr>
                      <w:t xml:space="preserve"> </w:t>
                    </w:r>
                    <w:r>
                      <w:rPr>
                        <w:rFonts w:ascii="Calibri" w:hAnsi="Calibri"/>
                        <w:i/>
                        <w:sz w:val="16"/>
                      </w:rPr>
                      <w:t>de</w:t>
                    </w:r>
                    <w:r>
                      <w:rPr>
                        <w:rFonts w:ascii="Calibri" w:hAnsi="Calibri"/>
                        <w:i/>
                        <w:spacing w:val="-4"/>
                        <w:sz w:val="16"/>
                      </w:rPr>
                      <w:t xml:space="preserve"> </w:t>
                    </w:r>
                    <w:r>
                      <w:rPr>
                        <w:rFonts w:ascii="Calibri" w:hAnsi="Calibri"/>
                        <w:i/>
                        <w:spacing w:val="-5"/>
                        <w:sz w:val="16"/>
                      </w:rPr>
                      <w:t>los</w:t>
                    </w:r>
                  </w:p>
                  <w:p w14:paraId="06CE31F0" w14:textId="77777777" w:rsidR="00C60F2F" w:rsidRDefault="003A529D">
                    <w:pPr>
                      <w:spacing w:line="189" w:lineRule="exact"/>
                      <w:ind w:left="564"/>
                      <w:jc w:val="center"/>
                      <w:rPr>
                        <w:rFonts w:ascii="Calibri"/>
                        <w:i/>
                        <w:sz w:val="16"/>
                      </w:rPr>
                    </w:pPr>
                    <w:r>
                      <w:rPr>
                        <w:rFonts w:ascii="Calibri"/>
                        <w:i/>
                        <w:spacing w:val="-2"/>
                        <w:sz w:val="16"/>
                      </w:rPr>
                      <w:t>documentos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1AC04" w14:textId="77777777" w:rsidR="00E73869" w:rsidRDefault="00E73869">
      <w:r>
        <w:separator/>
      </w:r>
    </w:p>
  </w:footnote>
  <w:footnote w:type="continuationSeparator" w:id="0">
    <w:p w14:paraId="5E7B4568" w14:textId="77777777" w:rsidR="00E73869" w:rsidRDefault="00E73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1718"/>
      <w:gridCol w:w="6504"/>
      <w:gridCol w:w="1701"/>
    </w:tblGrid>
    <w:tr w:rsidR="00E84A18" w:rsidRPr="00316BA3" w14:paraId="7A379091" w14:textId="77777777" w:rsidTr="0078699C">
      <w:trPr>
        <w:trHeight w:val="410"/>
      </w:trPr>
      <w:tc>
        <w:tcPr>
          <w:tcW w:w="1718" w:type="dxa"/>
          <w:tcBorders>
            <w:bottom w:val="nil"/>
          </w:tcBorders>
        </w:tcPr>
        <w:p w14:paraId="687EAC1B" w14:textId="77777777" w:rsidR="00E84A18" w:rsidRPr="000769B4" w:rsidRDefault="00E84A18" w:rsidP="00ED7AEB">
          <w:pPr>
            <w:pStyle w:val="Encabezado"/>
            <w:rPr>
              <w:noProof/>
              <w:lang w:val="es-CO" w:eastAsia="es-CO"/>
            </w:rPr>
          </w:pPr>
        </w:p>
      </w:tc>
      <w:tc>
        <w:tcPr>
          <w:tcW w:w="6504" w:type="dxa"/>
          <w:vMerge w:val="restart"/>
          <w:vAlign w:val="center"/>
        </w:tcPr>
        <w:p w14:paraId="5E9D83AA" w14:textId="77777777" w:rsidR="00E84A18" w:rsidRPr="000769B4" w:rsidRDefault="000F5983" w:rsidP="000769B4">
          <w:pPr>
            <w:pStyle w:val="Encabezado"/>
            <w:jc w:val="center"/>
            <w:rPr>
              <w:rFonts w:ascii="Arial" w:hAnsi="Arial" w:cs="Arial"/>
              <w:b/>
              <w:bCs/>
              <w:sz w:val="10"/>
              <w:szCs w:val="24"/>
            </w:rPr>
          </w:pPr>
          <w:r>
            <w:rPr>
              <w:rFonts w:ascii="Arial" w:hAnsi="Arial" w:cs="Arial"/>
              <w:b/>
              <w:bCs/>
              <w:sz w:val="24"/>
              <w:szCs w:val="24"/>
            </w:rPr>
            <w:t xml:space="preserve">Proceso de </w:t>
          </w:r>
          <w:r w:rsidR="00E84A18" w:rsidRPr="000769B4">
            <w:rPr>
              <w:rFonts w:ascii="Arial" w:hAnsi="Arial" w:cs="Arial"/>
              <w:b/>
              <w:bCs/>
              <w:sz w:val="24"/>
              <w:szCs w:val="24"/>
            </w:rPr>
            <w:t>Gestión de Recursos</w:t>
          </w:r>
        </w:p>
      </w:tc>
      <w:tc>
        <w:tcPr>
          <w:tcW w:w="1701" w:type="dxa"/>
          <w:vMerge w:val="restart"/>
          <w:vAlign w:val="center"/>
        </w:tcPr>
        <w:p w14:paraId="5BD0F443" w14:textId="77777777" w:rsidR="00E84A18" w:rsidRPr="000769B4" w:rsidRDefault="00E84A18" w:rsidP="00ED7AEB">
          <w:pPr>
            <w:pStyle w:val="Encabezado"/>
            <w:rPr>
              <w:rFonts w:ascii="Arial" w:hAnsi="Arial" w:cs="Arial"/>
              <w:b/>
              <w:sz w:val="20"/>
              <w:szCs w:val="20"/>
            </w:rPr>
          </w:pPr>
          <w:r w:rsidRPr="000769B4">
            <w:rPr>
              <w:rFonts w:ascii="Arial" w:hAnsi="Arial" w:cs="Arial"/>
              <w:b/>
              <w:sz w:val="20"/>
              <w:szCs w:val="20"/>
            </w:rPr>
            <w:t>Versión:</w:t>
          </w:r>
          <w:r w:rsidRPr="000769B4">
            <w:rPr>
              <w:rFonts w:ascii="Arial" w:hAnsi="Arial" w:cs="Arial"/>
              <w:sz w:val="20"/>
              <w:szCs w:val="20"/>
            </w:rPr>
            <w:t xml:space="preserve"> 01</w:t>
          </w:r>
        </w:p>
      </w:tc>
    </w:tr>
    <w:tr w:rsidR="00E84A18" w:rsidRPr="00316BA3" w14:paraId="6F200B5C" w14:textId="77777777" w:rsidTr="0078699C">
      <w:trPr>
        <w:trHeight w:val="269"/>
      </w:trPr>
      <w:tc>
        <w:tcPr>
          <w:tcW w:w="1718" w:type="dxa"/>
          <w:vMerge w:val="restart"/>
          <w:tcBorders>
            <w:top w:val="nil"/>
          </w:tcBorders>
        </w:tcPr>
        <w:p w14:paraId="40B20FE6" w14:textId="149C7042" w:rsidR="00E84A18" w:rsidRPr="000769B4" w:rsidRDefault="00CD7DA0" w:rsidP="00ED7AEB">
          <w:pPr>
            <w:pStyle w:val="Encabezado"/>
            <w:rPr>
              <w:rFonts w:ascii="Calibri" w:hAnsi="Calibri" w:cs="Calibri"/>
              <w:color w:val="E2ECFD"/>
            </w:rPr>
          </w:pPr>
          <w:r>
            <w:rPr>
              <w:noProof/>
            </w:rPr>
            <w:drawing>
              <wp:anchor distT="0" distB="0" distL="114300" distR="114300" simplePos="0" relativeHeight="251658240" behindDoc="0" locked="0" layoutInCell="1" allowOverlap="1" wp14:anchorId="2B3300C8" wp14:editId="100B17CB">
                <wp:simplePos x="0" y="0"/>
                <wp:positionH relativeFrom="column">
                  <wp:posOffset>-18415</wp:posOffset>
                </wp:positionH>
                <wp:positionV relativeFrom="paragraph">
                  <wp:posOffset>-189865</wp:posOffset>
                </wp:positionV>
                <wp:extent cx="1019175" cy="828675"/>
                <wp:effectExtent l="0" t="0" r="0" b="0"/>
                <wp:wrapNone/>
                <wp:docPr id="17" name="Imagen 2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504" w:type="dxa"/>
          <w:vMerge/>
          <w:vAlign w:val="center"/>
        </w:tcPr>
        <w:p w14:paraId="0A18C2E6" w14:textId="77777777" w:rsidR="00E84A18" w:rsidRPr="000769B4" w:rsidRDefault="00E84A18" w:rsidP="000769B4">
          <w:pPr>
            <w:pStyle w:val="Encabezado"/>
            <w:jc w:val="center"/>
            <w:rPr>
              <w:rFonts w:ascii="Arial" w:hAnsi="Arial" w:cs="Arial"/>
              <w:b/>
              <w:sz w:val="24"/>
              <w:szCs w:val="24"/>
            </w:rPr>
          </w:pPr>
        </w:p>
      </w:tc>
      <w:tc>
        <w:tcPr>
          <w:tcW w:w="1701" w:type="dxa"/>
          <w:vMerge/>
          <w:vAlign w:val="center"/>
        </w:tcPr>
        <w:p w14:paraId="72F9AAF2" w14:textId="77777777" w:rsidR="00E84A18" w:rsidRPr="000769B4" w:rsidRDefault="00E84A18" w:rsidP="00ED7AEB">
          <w:pPr>
            <w:pStyle w:val="Encabezado"/>
            <w:rPr>
              <w:rFonts w:ascii="Arial" w:hAnsi="Arial" w:cs="Arial"/>
              <w:b/>
              <w:sz w:val="20"/>
              <w:szCs w:val="20"/>
            </w:rPr>
          </w:pPr>
        </w:p>
      </w:tc>
    </w:tr>
    <w:tr w:rsidR="00ED7AEB" w:rsidRPr="000769B4" w14:paraId="5EC719CD" w14:textId="77777777" w:rsidTr="0078699C">
      <w:trPr>
        <w:trHeight w:val="362"/>
      </w:trPr>
      <w:tc>
        <w:tcPr>
          <w:tcW w:w="1718" w:type="dxa"/>
          <w:vMerge/>
        </w:tcPr>
        <w:p w14:paraId="3B60B598" w14:textId="77777777" w:rsidR="00ED7AEB" w:rsidRPr="000769B4" w:rsidRDefault="00ED7AEB" w:rsidP="00ED7AEB">
          <w:pPr>
            <w:pStyle w:val="Encabezado"/>
            <w:rPr>
              <w:rFonts w:ascii="Calibri" w:hAnsi="Calibri" w:cs="Calibri"/>
              <w:color w:val="E2ECFD"/>
              <w:sz w:val="24"/>
              <w:szCs w:val="24"/>
            </w:rPr>
          </w:pPr>
          <w:bookmarkStart w:id="4" w:name="_Hlk112767271"/>
          <w:bookmarkStart w:id="5" w:name="_Hlk140267549"/>
        </w:p>
      </w:tc>
      <w:tc>
        <w:tcPr>
          <w:tcW w:w="6504" w:type="dxa"/>
          <w:vMerge w:val="restart"/>
          <w:vAlign w:val="center"/>
        </w:tcPr>
        <w:p w14:paraId="082354B9" w14:textId="77777777" w:rsidR="00ED7AEB" w:rsidRPr="000769B4" w:rsidRDefault="00ED7AEB" w:rsidP="000769B4">
          <w:pPr>
            <w:ind w:right="79"/>
            <w:jc w:val="center"/>
            <w:rPr>
              <w:rFonts w:ascii="Arial" w:hAnsi="Arial" w:cs="Arial"/>
              <w:b/>
              <w:sz w:val="24"/>
              <w:szCs w:val="24"/>
            </w:rPr>
          </w:pPr>
          <w:r w:rsidRPr="000769B4">
            <w:rPr>
              <w:rFonts w:ascii="Arial" w:hAnsi="Arial" w:cs="Arial"/>
              <w:b/>
              <w:bCs/>
              <w:sz w:val="24"/>
              <w:szCs w:val="24"/>
            </w:rPr>
            <w:t>Política Ingreso</w:t>
          </w:r>
          <w:r w:rsidR="004C011E">
            <w:rPr>
              <w:rFonts w:ascii="Arial" w:hAnsi="Arial" w:cs="Arial"/>
              <w:b/>
              <w:bCs/>
              <w:sz w:val="24"/>
              <w:szCs w:val="24"/>
            </w:rPr>
            <w:t xml:space="preserve">, </w:t>
          </w:r>
          <w:r w:rsidRPr="000769B4">
            <w:rPr>
              <w:rFonts w:ascii="Arial" w:hAnsi="Arial" w:cs="Arial"/>
              <w:b/>
              <w:bCs/>
              <w:sz w:val="24"/>
              <w:szCs w:val="24"/>
            </w:rPr>
            <w:t xml:space="preserve">Permanencia </w:t>
          </w:r>
          <w:r w:rsidR="004C011E">
            <w:rPr>
              <w:rFonts w:ascii="Arial" w:hAnsi="Arial" w:cs="Arial"/>
              <w:b/>
              <w:bCs/>
              <w:sz w:val="24"/>
              <w:szCs w:val="24"/>
            </w:rPr>
            <w:t xml:space="preserve">y Salida </w:t>
          </w:r>
          <w:r w:rsidRPr="000769B4">
            <w:rPr>
              <w:rFonts w:ascii="Arial" w:hAnsi="Arial" w:cs="Arial"/>
              <w:b/>
              <w:bCs/>
              <w:sz w:val="24"/>
              <w:szCs w:val="24"/>
            </w:rPr>
            <w:t xml:space="preserve">de Menores </w:t>
          </w:r>
          <w:r w:rsidR="005150CD">
            <w:rPr>
              <w:rFonts w:ascii="Arial" w:hAnsi="Arial" w:cs="Arial"/>
              <w:b/>
              <w:bCs/>
              <w:sz w:val="24"/>
              <w:szCs w:val="24"/>
            </w:rPr>
            <w:t>en</w:t>
          </w:r>
          <w:r w:rsidRPr="000769B4">
            <w:rPr>
              <w:rFonts w:ascii="Arial" w:hAnsi="Arial" w:cs="Arial"/>
              <w:b/>
              <w:bCs/>
              <w:sz w:val="24"/>
              <w:szCs w:val="24"/>
            </w:rPr>
            <w:t xml:space="preserve"> las Instalaciones de la Unidad Administrativa Especial Cuerpo Oficial de Bomberos de Bogotá D.C.</w:t>
          </w:r>
        </w:p>
      </w:tc>
      <w:tc>
        <w:tcPr>
          <w:tcW w:w="1701" w:type="dxa"/>
          <w:vAlign w:val="center"/>
        </w:tcPr>
        <w:p w14:paraId="4E760224" w14:textId="77777777" w:rsidR="00E84A18" w:rsidRPr="000769B4" w:rsidRDefault="00ED7AEB" w:rsidP="00ED7AEB">
          <w:pPr>
            <w:pStyle w:val="Encabezado"/>
            <w:rPr>
              <w:rFonts w:ascii="Arial" w:hAnsi="Arial" w:cs="Arial"/>
              <w:b/>
              <w:sz w:val="20"/>
              <w:szCs w:val="20"/>
            </w:rPr>
          </w:pPr>
          <w:r w:rsidRPr="000769B4">
            <w:rPr>
              <w:rFonts w:ascii="Arial" w:hAnsi="Arial" w:cs="Arial"/>
              <w:b/>
              <w:sz w:val="20"/>
              <w:szCs w:val="20"/>
            </w:rPr>
            <w:t xml:space="preserve">Fecha: </w:t>
          </w:r>
        </w:p>
        <w:p w14:paraId="203CFD1E" w14:textId="77777777" w:rsidR="00ED7AEB" w:rsidRPr="000769B4" w:rsidRDefault="00495653" w:rsidP="00ED7AEB">
          <w:pPr>
            <w:pStyle w:val="Encabezado"/>
            <w:rPr>
              <w:rFonts w:ascii="Arial" w:hAnsi="Arial" w:cs="Arial"/>
              <w:b/>
              <w:sz w:val="20"/>
              <w:szCs w:val="20"/>
            </w:rPr>
          </w:pPr>
          <w:r>
            <w:rPr>
              <w:rFonts w:ascii="Arial" w:hAnsi="Arial" w:cs="Arial"/>
              <w:sz w:val="20"/>
              <w:szCs w:val="20"/>
            </w:rPr>
            <w:t>2</w:t>
          </w:r>
          <w:r w:rsidR="00387FF2">
            <w:rPr>
              <w:rFonts w:ascii="Arial" w:hAnsi="Arial" w:cs="Arial"/>
              <w:sz w:val="20"/>
              <w:szCs w:val="20"/>
            </w:rPr>
            <w:t>3</w:t>
          </w:r>
          <w:r w:rsidR="00ED7AEB" w:rsidRPr="000769B4">
            <w:rPr>
              <w:rFonts w:ascii="Arial" w:hAnsi="Arial" w:cs="Arial"/>
              <w:sz w:val="20"/>
              <w:szCs w:val="20"/>
            </w:rPr>
            <w:t>/</w:t>
          </w:r>
          <w:r w:rsidR="00E84A18" w:rsidRPr="000769B4">
            <w:rPr>
              <w:rFonts w:ascii="Arial" w:hAnsi="Arial" w:cs="Arial"/>
              <w:sz w:val="20"/>
              <w:szCs w:val="20"/>
            </w:rPr>
            <w:t>07</w:t>
          </w:r>
          <w:r w:rsidR="00ED7AEB" w:rsidRPr="000769B4">
            <w:rPr>
              <w:rFonts w:ascii="Arial" w:hAnsi="Arial" w:cs="Arial"/>
              <w:sz w:val="20"/>
              <w:szCs w:val="20"/>
            </w:rPr>
            <w:t>/</w:t>
          </w:r>
          <w:r w:rsidR="00E84A18" w:rsidRPr="000769B4">
            <w:rPr>
              <w:rFonts w:ascii="Arial" w:hAnsi="Arial" w:cs="Arial"/>
              <w:sz w:val="20"/>
              <w:szCs w:val="20"/>
            </w:rPr>
            <w:t>2026</w:t>
          </w:r>
        </w:p>
      </w:tc>
    </w:tr>
    <w:bookmarkEnd w:id="4"/>
    <w:tr w:rsidR="00ED7AEB" w:rsidRPr="000769B4" w14:paraId="2DB39D54" w14:textId="77777777" w:rsidTr="0078699C">
      <w:trPr>
        <w:trHeight w:val="423"/>
      </w:trPr>
      <w:tc>
        <w:tcPr>
          <w:tcW w:w="1718" w:type="dxa"/>
          <w:vMerge/>
        </w:tcPr>
        <w:p w14:paraId="1735A644" w14:textId="77777777" w:rsidR="00ED7AEB" w:rsidRPr="000769B4" w:rsidRDefault="00ED7AEB" w:rsidP="00ED7AEB">
          <w:pPr>
            <w:pStyle w:val="Encabezado"/>
            <w:rPr>
              <w:rFonts w:ascii="Calibri" w:hAnsi="Calibri" w:cs="Calibri"/>
              <w:color w:val="E2ECFD"/>
              <w:sz w:val="24"/>
              <w:szCs w:val="24"/>
            </w:rPr>
          </w:pPr>
        </w:p>
      </w:tc>
      <w:tc>
        <w:tcPr>
          <w:tcW w:w="6504" w:type="dxa"/>
          <w:vMerge/>
        </w:tcPr>
        <w:p w14:paraId="00383B8D" w14:textId="77777777" w:rsidR="00ED7AEB" w:rsidRPr="000769B4" w:rsidRDefault="00ED7AEB" w:rsidP="000769B4">
          <w:pPr>
            <w:pStyle w:val="Encabezado"/>
            <w:jc w:val="center"/>
            <w:rPr>
              <w:rFonts w:ascii="Arial" w:hAnsi="Arial" w:cs="Arial"/>
              <w:b/>
              <w:sz w:val="24"/>
              <w:szCs w:val="24"/>
            </w:rPr>
          </w:pPr>
        </w:p>
      </w:tc>
      <w:tc>
        <w:tcPr>
          <w:tcW w:w="1701" w:type="dxa"/>
          <w:vAlign w:val="center"/>
        </w:tcPr>
        <w:p w14:paraId="08513039" w14:textId="77777777" w:rsidR="00ED7AEB" w:rsidRPr="000769B4" w:rsidRDefault="00ED7AEB" w:rsidP="00ED7AEB">
          <w:pPr>
            <w:pStyle w:val="Encabezado"/>
            <w:rPr>
              <w:rFonts w:ascii="Arial" w:hAnsi="Arial" w:cs="Arial"/>
              <w:b/>
              <w:sz w:val="20"/>
              <w:szCs w:val="20"/>
            </w:rPr>
          </w:pPr>
          <w:r w:rsidRPr="000769B4">
            <w:rPr>
              <w:rFonts w:ascii="Arial" w:hAnsi="Arial" w:cs="Arial"/>
              <w:sz w:val="20"/>
              <w:szCs w:val="20"/>
            </w:rPr>
            <w:t xml:space="preserve">Página </w:t>
          </w:r>
          <w:r w:rsidRPr="000769B4">
            <w:rPr>
              <w:rFonts w:ascii="Arial" w:hAnsi="Arial" w:cs="Arial"/>
              <w:b/>
              <w:bCs/>
              <w:sz w:val="20"/>
              <w:szCs w:val="20"/>
            </w:rPr>
            <w:fldChar w:fldCharType="begin"/>
          </w:r>
          <w:r w:rsidRPr="000769B4">
            <w:rPr>
              <w:rFonts w:ascii="Arial" w:hAnsi="Arial" w:cs="Arial"/>
              <w:b/>
              <w:bCs/>
              <w:sz w:val="20"/>
              <w:szCs w:val="20"/>
            </w:rPr>
            <w:instrText>PAGE  \* Arabic  \* MERGEFORMAT</w:instrText>
          </w:r>
          <w:r w:rsidRPr="000769B4">
            <w:rPr>
              <w:rFonts w:ascii="Arial" w:hAnsi="Arial" w:cs="Arial"/>
              <w:b/>
              <w:bCs/>
              <w:sz w:val="20"/>
              <w:szCs w:val="20"/>
            </w:rPr>
            <w:fldChar w:fldCharType="separate"/>
          </w:r>
          <w:r w:rsidRPr="000769B4">
            <w:rPr>
              <w:rFonts w:ascii="Arial" w:hAnsi="Arial" w:cs="Arial"/>
              <w:b/>
              <w:bCs/>
              <w:noProof/>
              <w:sz w:val="20"/>
              <w:szCs w:val="20"/>
            </w:rPr>
            <w:t>2</w:t>
          </w:r>
          <w:r w:rsidRPr="000769B4">
            <w:rPr>
              <w:rFonts w:ascii="Arial" w:hAnsi="Arial" w:cs="Arial"/>
              <w:b/>
              <w:bCs/>
              <w:sz w:val="20"/>
              <w:szCs w:val="20"/>
            </w:rPr>
            <w:fldChar w:fldCharType="end"/>
          </w:r>
          <w:r w:rsidRPr="000769B4">
            <w:rPr>
              <w:rFonts w:ascii="Arial" w:hAnsi="Arial" w:cs="Arial"/>
              <w:sz w:val="20"/>
              <w:szCs w:val="20"/>
            </w:rPr>
            <w:t xml:space="preserve"> </w:t>
          </w:r>
          <w:r w:rsidR="00E84A18" w:rsidRPr="000769B4">
            <w:rPr>
              <w:rFonts w:ascii="Arial" w:hAnsi="Arial" w:cs="Arial"/>
              <w:sz w:val="20"/>
              <w:szCs w:val="20"/>
            </w:rPr>
            <w:t>de</w:t>
          </w:r>
          <w:r w:rsidRPr="000769B4">
            <w:rPr>
              <w:rFonts w:ascii="Arial" w:hAnsi="Arial" w:cs="Arial"/>
              <w:sz w:val="20"/>
              <w:szCs w:val="20"/>
            </w:rPr>
            <w:t xml:space="preserve"> </w:t>
          </w:r>
          <w:r w:rsidRPr="000769B4">
            <w:rPr>
              <w:rFonts w:ascii="Arial" w:hAnsi="Arial" w:cs="Arial"/>
              <w:b/>
              <w:bCs/>
              <w:sz w:val="20"/>
              <w:szCs w:val="20"/>
            </w:rPr>
            <w:fldChar w:fldCharType="begin"/>
          </w:r>
          <w:r w:rsidRPr="000769B4">
            <w:rPr>
              <w:rFonts w:ascii="Arial" w:hAnsi="Arial" w:cs="Arial"/>
              <w:b/>
              <w:bCs/>
              <w:sz w:val="20"/>
              <w:szCs w:val="20"/>
            </w:rPr>
            <w:instrText>NUMPAGES  \* Arabic  \* MERGEFORMAT</w:instrText>
          </w:r>
          <w:r w:rsidRPr="000769B4">
            <w:rPr>
              <w:rFonts w:ascii="Arial" w:hAnsi="Arial" w:cs="Arial"/>
              <w:b/>
              <w:bCs/>
              <w:sz w:val="20"/>
              <w:szCs w:val="20"/>
            </w:rPr>
            <w:fldChar w:fldCharType="separate"/>
          </w:r>
          <w:r w:rsidRPr="000769B4">
            <w:rPr>
              <w:rFonts w:ascii="Arial" w:hAnsi="Arial" w:cs="Arial"/>
              <w:b/>
              <w:bCs/>
              <w:noProof/>
              <w:sz w:val="20"/>
              <w:szCs w:val="20"/>
            </w:rPr>
            <w:t>20</w:t>
          </w:r>
          <w:r w:rsidRPr="000769B4">
            <w:rPr>
              <w:rFonts w:ascii="Arial" w:hAnsi="Arial" w:cs="Arial"/>
              <w:b/>
              <w:bCs/>
              <w:sz w:val="20"/>
              <w:szCs w:val="20"/>
            </w:rPr>
            <w:fldChar w:fldCharType="end"/>
          </w:r>
        </w:p>
      </w:tc>
    </w:tr>
    <w:bookmarkEnd w:id="5"/>
  </w:tbl>
  <w:p w14:paraId="5EA75E38" w14:textId="77777777" w:rsidR="00C60F2F" w:rsidRPr="00ED7AEB" w:rsidRDefault="00C60F2F">
    <w:pPr>
      <w:pStyle w:val="Textoindependiente"/>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F6CD4"/>
    <w:multiLevelType w:val="hybridMultilevel"/>
    <w:tmpl w:val="219CD326"/>
    <w:lvl w:ilvl="0" w:tplc="240A0015">
      <w:start w:val="1"/>
      <w:numFmt w:val="upperLetter"/>
      <w:lvlText w:val="%1."/>
      <w:lvlJc w:val="left"/>
      <w:pPr>
        <w:ind w:left="502"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1365BD"/>
    <w:multiLevelType w:val="hybridMultilevel"/>
    <w:tmpl w:val="88F00542"/>
    <w:lvl w:ilvl="0" w:tplc="3490DA9E">
      <w:start w:val="1"/>
      <w:numFmt w:val="bullet"/>
      <w:lvlText w:val=""/>
      <w:lvlJc w:val="left"/>
      <w:pPr>
        <w:ind w:left="720" w:hanging="360"/>
      </w:pPr>
      <w:rPr>
        <w:rFonts w:ascii="Symbol" w:eastAsia="Arial MT"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EC41638"/>
    <w:multiLevelType w:val="hybridMultilevel"/>
    <w:tmpl w:val="0F0A53E2"/>
    <w:lvl w:ilvl="0" w:tplc="6096D1C6">
      <w:start w:val="1"/>
      <w:numFmt w:val="decimal"/>
      <w:lvlText w:val="%1."/>
      <w:lvlJc w:val="left"/>
      <w:pPr>
        <w:ind w:left="568" w:hanging="284"/>
      </w:pPr>
      <w:rPr>
        <w:rFonts w:ascii="Arial" w:eastAsia="Arial" w:hAnsi="Arial" w:cs="Arial" w:hint="default"/>
        <w:b/>
        <w:bCs/>
        <w:i w:val="0"/>
        <w:iCs w:val="0"/>
        <w:spacing w:val="0"/>
        <w:w w:val="100"/>
        <w:sz w:val="24"/>
        <w:szCs w:val="24"/>
        <w:lang w:val="es-ES" w:eastAsia="en-US" w:bidi="ar-SA"/>
      </w:rPr>
    </w:lvl>
    <w:lvl w:ilvl="1" w:tplc="4C6299CC">
      <w:start w:val="1"/>
      <w:numFmt w:val="lowerLetter"/>
      <w:lvlText w:val="%2."/>
      <w:lvlJc w:val="left"/>
      <w:pPr>
        <w:ind w:left="389" w:hanging="424"/>
      </w:pPr>
      <w:rPr>
        <w:rFonts w:ascii="Arial" w:eastAsia="Arial" w:hAnsi="Arial" w:cs="Arial" w:hint="default"/>
        <w:b w:val="0"/>
        <w:bCs w:val="0"/>
        <w:i/>
        <w:iCs/>
        <w:spacing w:val="-1"/>
        <w:w w:val="100"/>
        <w:sz w:val="22"/>
        <w:szCs w:val="22"/>
        <w:lang w:val="es-ES" w:eastAsia="en-US" w:bidi="ar-SA"/>
      </w:rPr>
    </w:lvl>
    <w:lvl w:ilvl="2" w:tplc="8B50F3D6">
      <w:numFmt w:val="bullet"/>
      <w:lvlText w:val="•"/>
      <w:lvlJc w:val="left"/>
      <w:pPr>
        <w:ind w:left="2276" w:hanging="424"/>
      </w:pPr>
      <w:rPr>
        <w:rFonts w:hint="default"/>
        <w:lang w:val="es-ES" w:eastAsia="en-US" w:bidi="ar-SA"/>
      </w:rPr>
    </w:lvl>
    <w:lvl w:ilvl="3" w:tplc="2188C242">
      <w:numFmt w:val="bullet"/>
      <w:lvlText w:val="•"/>
      <w:lvlJc w:val="left"/>
      <w:pPr>
        <w:ind w:left="3224" w:hanging="424"/>
      </w:pPr>
      <w:rPr>
        <w:rFonts w:hint="default"/>
        <w:lang w:val="es-ES" w:eastAsia="en-US" w:bidi="ar-SA"/>
      </w:rPr>
    </w:lvl>
    <w:lvl w:ilvl="4" w:tplc="DABE351A">
      <w:numFmt w:val="bullet"/>
      <w:lvlText w:val="•"/>
      <w:lvlJc w:val="left"/>
      <w:pPr>
        <w:ind w:left="4172" w:hanging="424"/>
      </w:pPr>
      <w:rPr>
        <w:rFonts w:hint="default"/>
        <w:lang w:val="es-ES" w:eastAsia="en-US" w:bidi="ar-SA"/>
      </w:rPr>
    </w:lvl>
    <w:lvl w:ilvl="5" w:tplc="6D828478">
      <w:numFmt w:val="bullet"/>
      <w:lvlText w:val="•"/>
      <w:lvlJc w:val="left"/>
      <w:pPr>
        <w:ind w:left="5120" w:hanging="424"/>
      </w:pPr>
      <w:rPr>
        <w:rFonts w:hint="default"/>
        <w:lang w:val="es-ES" w:eastAsia="en-US" w:bidi="ar-SA"/>
      </w:rPr>
    </w:lvl>
    <w:lvl w:ilvl="6" w:tplc="6C3466C4">
      <w:numFmt w:val="bullet"/>
      <w:lvlText w:val="•"/>
      <w:lvlJc w:val="left"/>
      <w:pPr>
        <w:ind w:left="6068" w:hanging="424"/>
      </w:pPr>
      <w:rPr>
        <w:rFonts w:hint="default"/>
        <w:lang w:val="es-ES" w:eastAsia="en-US" w:bidi="ar-SA"/>
      </w:rPr>
    </w:lvl>
    <w:lvl w:ilvl="7" w:tplc="F508B6E6">
      <w:numFmt w:val="bullet"/>
      <w:lvlText w:val="•"/>
      <w:lvlJc w:val="left"/>
      <w:pPr>
        <w:ind w:left="7016" w:hanging="424"/>
      </w:pPr>
      <w:rPr>
        <w:rFonts w:hint="default"/>
        <w:lang w:val="es-ES" w:eastAsia="en-US" w:bidi="ar-SA"/>
      </w:rPr>
    </w:lvl>
    <w:lvl w:ilvl="8" w:tplc="3E6E6AB2">
      <w:numFmt w:val="bullet"/>
      <w:lvlText w:val="•"/>
      <w:lvlJc w:val="left"/>
      <w:pPr>
        <w:ind w:left="7964" w:hanging="424"/>
      </w:pPr>
      <w:rPr>
        <w:rFonts w:hint="default"/>
        <w:lang w:val="es-ES" w:eastAsia="en-US" w:bidi="ar-SA"/>
      </w:rPr>
    </w:lvl>
  </w:abstractNum>
  <w:abstractNum w:abstractNumId="3" w15:restartNumberingAfterBreak="0">
    <w:nsid w:val="11634373"/>
    <w:multiLevelType w:val="multilevel"/>
    <w:tmpl w:val="A6C2D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45093A"/>
    <w:multiLevelType w:val="multilevel"/>
    <w:tmpl w:val="B178D192"/>
    <w:lvl w:ilvl="0">
      <w:start w:val="8"/>
      <w:numFmt w:val="decimal"/>
      <w:lvlText w:val="%1."/>
      <w:lvlJc w:val="left"/>
      <w:pPr>
        <w:ind w:left="390" w:hanging="390"/>
      </w:pPr>
      <w:rPr>
        <w:rFonts w:hint="default"/>
        <w:b w:val="0"/>
      </w:rPr>
    </w:lvl>
    <w:lvl w:ilvl="1">
      <w:start w:val="2"/>
      <w:numFmt w:val="decimal"/>
      <w:lvlText w:val="%1.%2."/>
      <w:lvlJc w:val="left"/>
      <w:pPr>
        <w:ind w:left="825" w:hanging="720"/>
      </w:pPr>
      <w:rPr>
        <w:rFonts w:hint="default"/>
        <w:b w:val="0"/>
      </w:rPr>
    </w:lvl>
    <w:lvl w:ilvl="2">
      <w:start w:val="1"/>
      <w:numFmt w:val="decimal"/>
      <w:lvlText w:val="%1.%2.%3."/>
      <w:lvlJc w:val="left"/>
      <w:pPr>
        <w:ind w:left="930" w:hanging="720"/>
      </w:pPr>
      <w:rPr>
        <w:rFonts w:hint="default"/>
        <w:b w:val="0"/>
      </w:rPr>
    </w:lvl>
    <w:lvl w:ilvl="3">
      <w:start w:val="1"/>
      <w:numFmt w:val="decimal"/>
      <w:lvlText w:val="%1.%2.%3.%4."/>
      <w:lvlJc w:val="left"/>
      <w:pPr>
        <w:ind w:left="1395" w:hanging="1080"/>
      </w:pPr>
      <w:rPr>
        <w:rFonts w:hint="default"/>
        <w:b w:val="0"/>
      </w:rPr>
    </w:lvl>
    <w:lvl w:ilvl="4">
      <w:start w:val="1"/>
      <w:numFmt w:val="decimal"/>
      <w:lvlText w:val="%1.%2.%3.%4.%5."/>
      <w:lvlJc w:val="left"/>
      <w:pPr>
        <w:ind w:left="1500" w:hanging="1080"/>
      </w:pPr>
      <w:rPr>
        <w:rFonts w:hint="default"/>
        <w:b w:val="0"/>
      </w:rPr>
    </w:lvl>
    <w:lvl w:ilvl="5">
      <w:start w:val="1"/>
      <w:numFmt w:val="decimal"/>
      <w:lvlText w:val="%1.%2.%3.%4.%5.%6."/>
      <w:lvlJc w:val="left"/>
      <w:pPr>
        <w:ind w:left="1965" w:hanging="1440"/>
      </w:pPr>
      <w:rPr>
        <w:rFonts w:hint="default"/>
        <w:b w:val="0"/>
      </w:rPr>
    </w:lvl>
    <w:lvl w:ilvl="6">
      <w:start w:val="1"/>
      <w:numFmt w:val="decimal"/>
      <w:lvlText w:val="%1.%2.%3.%4.%5.%6.%7."/>
      <w:lvlJc w:val="left"/>
      <w:pPr>
        <w:ind w:left="2070" w:hanging="1440"/>
      </w:pPr>
      <w:rPr>
        <w:rFonts w:hint="default"/>
        <w:b w:val="0"/>
      </w:rPr>
    </w:lvl>
    <w:lvl w:ilvl="7">
      <w:start w:val="1"/>
      <w:numFmt w:val="decimal"/>
      <w:lvlText w:val="%1.%2.%3.%4.%5.%6.%7.%8."/>
      <w:lvlJc w:val="left"/>
      <w:pPr>
        <w:ind w:left="2535" w:hanging="1800"/>
      </w:pPr>
      <w:rPr>
        <w:rFonts w:hint="default"/>
        <w:b w:val="0"/>
      </w:rPr>
    </w:lvl>
    <w:lvl w:ilvl="8">
      <w:start w:val="1"/>
      <w:numFmt w:val="decimal"/>
      <w:lvlText w:val="%1.%2.%3.%4.%5.%6.%7.%8.%9."/>
      <w:lvlJc w:val="left"/>
      <w:pPr>
        <w:ind w:left="3000" w:hanging="2160"/>
      </w:pPr>
      <w:rPr>
        <w:rFonts w:hint="default"/>
        <w:b w:val="0"/>
      </w:rPr>
    </w:lvl>
  </w:abstractNum>
  <w:abstractNum w:abstractNumId="5" w15:restartNumberingAfterBreak="0">
    <w:nsid w:val="149559CE"/>
    <w:multiLevelType w:val="hybridMultilevel"/>
    <w:tmpl w:val="E77ACE28"/>
    <w:lvl w:ilvl="0" w:tplc="522006E4">
      <w:numFmt w:val="bullet"/>
      <w:lvlText w:val=""/>
      <w:lvlJc w:val="left"/>
      <w:pPr>
        <w:ind w:left="672" w:hanging="207"/>
      </w:pPr>
      <w:rPr>
        <w:rFonts w:ascii="Symbol" w:eastAsia="Symbol" w:hAnsi="Symbol" w:cs="Symbol" w:hint="default"/>
        <w:b w:val="0"/>
        <w:bCs w:val="0"/>
        <w:i w:val="0"/>
        <w:iCs w:val="0"/>
        <w:spacing w:val="0"/>
        <w:w w:val="100"/>
        <w:sz w:val="24"/>
        <w:szCs w:val="24"/>
        <w:lang w:val="es-ES" w:eastAsia="en-US" w:bidi="ar-SA"/>
      </w:rPr>
    </w:lvl>
    <w:lvl w:ilvl="1" w:tplc="D7B6DB56">
      <w:numFmt w:val="bullet"/>
      <w:lvlText w:val="•"/>
      <w:lvlJc w:val="left"/>
      <w:pPr>
        <w:ind w:left="1598" w:hanging="207"/>
      </w:pPr>
      <w:rPr>
        <w:rFonts w:hint="default"/>
        <w:lang w:val="es-ES" w:eastAsia="en-US" w:bidi="ar-SA"/>
      </w:rPr>
    </w:lvl>
    <w:lvl w:ilvl="2" w:tplc="2B629E96">
      <w:numFmt w:val="bullet"/>
      <w:lvlText w:val="•"/>
      <w:lvlJc w:val="left"/>
      <w:pPr>
        <w:ind w:left="2516" w:hanging="207"/>
      </w:pPr>
      <w:rPr>
        <w:rFonts w:hint="default"/>
        <w:lang w:val="es-ES" w:eastAsia="en-US" w:bidi="ar-SA"/>
      </w:rPr>
    </w:lvl>
    <w:lvl w:ilvl="3" w:tplc="82DEFDFC">
      <w:numFmt w:val="bullet"/>
      <w:lvlText w:val="•"/>
      <w:lvlJc w:val="left"/>
      <w:pPr>
        <w:ind w:left="3434" w:hanging="207"/>
      </w:pPr>
      <w:rPr>
        <w:rFonts w:hint="default"/>
        <w:lang w:val="es-ES" w:eastAsia="en-US" w:bidi="ar-SA"/>
      </w:rPr>
    </w:lvl>
    <w:lvl w:ilvl="4" w:tplc="30FE0C52">
      <w:numFmt w:val="bullet"/>
      <w:lvlText w:val="•"/>
      <w:lvlJc w:val="left"/>
      <w:pPr>
        <w:ind w:left="4352" w:hanging="207"/>
      </w:pPr>
      <w:rPr>
        <w:rFonts w:hint="default"/>
        <w:lang w:val="es-ES" w:eastAsia="en-US" w:bidi="ar-SA"/>
      </w:rPr>
    </w:lvl>
    <w:lvl w:ilvl="5" w:tplc="173A4A1E">
      <w:numFmt w:val="bullet"/>
      <w:lvlText w:val="•"/>
      <w:lvlJc w:val="left"/>
      <w:pPr>
        <w:ind w:left="5270" w:hanging="207"/>
      </w:pPr>
      <w:rPr>
        <w:rFonts w:hint="default"/>
        <w:lang w:val="es-ES" w:eastAsia="en-US" w:bidi="ar-SA"/>
      </w:rPr>
    </w:lvl>
    <w:lvl w:ilvl="6" w:tplc="C6EAA42A">
      <w:numFmt w:val="bullet"/>
      <w:lvlText w:val="•"/>
      <w:lvlJc w:val="left"/>
      <w:pPr>
        <w:ind w:left="6188" w:hanging="207"/>
      </w:pPr>
      <w:rPr>
        <w:rFonts w:hint="default"/>
        <w:lang w:val="es-ES" w:eastAsia="en-US" w:bidi="ar-SA"/>
      </w:rPr>
    </w:lvl>
    <w:lvl w:ilvl="7" w:tplc="856288BC">
      <w:numFmt w:val="bullet"/>
      <w:lvlText w:val="•"/>
      <w:lvlJc w:val="left"/>
      <w:pPr>
        <w:ind w:left="7106" w:hanging="207"/>
      </w:pPr>
      <w:rPr>
        <w:rFonts w:hint="default"/>
        <w:lang w:val="es-ES" w:eastAsia="en-US" w:bidi="ar-SA"/>
      </w:rPr>
    </w:lvl>
    <w:lvl w:ilvl="8" w:tplc="31A050D6">
      <w:numFmt w:val="bullet"/>
      <w:lvlText w:val="•"/>
      <w:lvlJc w:val="left"/>
      <w:pPr>
        <w:ind w:left="8024" w:hanging="207"/>
      </w:pPr>
      <w:rPr>
        <w:rFonts w:hint="default"/>
        <w:lang w:val="es-ES" w:eastAsia="en-US" w:bidi="ar-SA"/>
      </w:rPr>
    </w:lvl>
  </w:abstractNum>
  <w:abstractNum w:abstractNumId="6" w15:restartNumberingAfterBreak="0">
    <w:nsid w:val="196A2880"/>
    <w:multiLevelType w:val="hybridMultilevel"/>
    <w:tmpl w:val="D09ED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F92034"/>
    <w:multiLevelType w:val="hybridMultilevel"/>
    <w:tmpl w:val="FD683CA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2ECA44C3"/>
    <w:multiLevelType w:val="hybridMultilevel"/>
    <w:tmpl w:val="868AEA60"/>
    <w:lvl w:ilvl="0" w:tplc="04090001">
      <w:start w:val="1"/>
      <w:numFmt w:val="bullet"/>
      <w:lvlText w:val=""/>
      <w:lvlJc w:val="left"/>
      <w:pPr>
        <w:ind w:left="389" w:hanging="284"/>
      </w:pPr>
      <w:rPr>
        <w:rFonts w:ascii="Symbol" w:hAnsi="Symbol" w:hint="default"/>
        <w:b/>
        <w:bCs/>
        <w:i w:val="0"/>
        <w:iCs w:val="0"/>
        <w:spacing w:val="0"/>
        <w:w w:val="100"/>
        <w:sz w:val="24"/>
        <w:szCs w:val="24"/>
        <w:lang w:val="es-ES" w:eastAsia="en-US" w:bidi="ar-SA"/>
      </w:rPr>
    </w:lvl>
    <w:lvl w:ilvl="1" w:tplc="FFFFFFFF">
      <w:start w:val="1"/>
      <w:numFmt w:val="lowerLetter"/>
      <w:lvlText w:val="%2."/>
      <w:lvlJc w:val="left"/>
      <w:pPr>
        <w:ind w:left="389" w:hanging="424"/>
      </w:pPr>
      <w:rPr>
        <w:rFonts w:ascii="Arial" w:eastAsia="Arial" w:hAnsi="Arial" w:cs="Arial" w:hint="default"/>
        <w:b w:val="0"/>
        <w:bCs w:val="0"/>
        <w:i/>
        <w:iCs/>
        <w:spacing w:val="-1"/>
        <w:w w:val="100"/>
        <w:sz w:val="22"/>
        <w:szCs w:val="22"/>
        <w:lang w:val="es-ES" w:eastAsia="en-US" w:bidi="ar-SA"/>
      </w:rPr>
    </w:lvl>
    <w:lvl w:ilvl="2" w:tplc="FFFFFFFF">
      <w:numFmt w:val="bullet"/>
      <w:lvlText w:val="•"/>
      <w:lvlJc w:val="left"/>
      <w:pPr>
        <w:ind w:left="2276" w:hanging="424"/>
      </w:pPr>
      <w:rPr>
        <w:rFonts w:hint="default"/>
        <w:lang w:val="es-ES" w:eastAsia="en-US" w:bidi="ar-SA"/>
      </w:rPr>
    </w:lvl>
    <w:lvl w:ilvl="3" w:tplc="FFFFFFFF">
      <w:numFmt w:val="bullet"/>
      <w:lvlText w:val="•"/>
      <w:lvlJc w:val="left"/>
      <w:pPr>
        <w:ind w:left="3224" w:hanging="424"/>
      </w:pPr>
      <w:rPr>
        <w:rFonts w:hint="default"/>
        <w:lang w:val="es-ES" w:eastAsia="en-US" w:bidi="ar-SA"/>
      </w:rPr>
    </w:lvl>
    <w:lvl w:ilvl="4" w:tplc="FFFFFFFF">
      <w:numFmt w:val="bullet"/>
      <w:lvlText w:val="•"/>
      <w:lvlJc w:val="left"/>
      <w:pPr>
        <w:ind w:left="4172" w:hanging="424"/>
      </w:pPr>
      <w:rPr>
        <w:rFonts w:hint="default"/>
        <w:lang w:val="es-ES" w:eastAsia="en-US" w:bidi="ar-SA"/>
      </w:rPr>
    </w:lvl>
    <w:lvl w:ilvl="5" w:tplc="FFFFFFFF">
      <w:numFmt w:val="bullet"/>
      <w:lvlText w:val="•"/>
      <w:lvlJc w:val="left"/>
      <w:pPr>
        <w:ind w:left="5120" w:hanging="424"/>
      </w:pPr>
      <w:rPr>
        <w:rFonts w:hint="default"/>
        <w:lang w:val="es-ES" w:eastAsia="en-US" w:bidi="ar-SA"/>
      </w:rPr>
    </w:lvl>
    <w:lvl w:ilvl="6" w:tplc="FFFFFFFF">
      <w:numFmt w:val="bullet"/>
      <w:lvlText w:val="•"/>
      <w:lvlJc w:val="left"/>
      <w:pPr>
        <w:ind w:left="6068" w:hanging="424"/>
      </w:pPr>
      <w:rPr>
        <w:rFonts w:hint="default"/>
        <w:lang w:val="es-ES" w:eastAsia="en-US" w:bidi="ar-SA"/>
      </w:rPr>
    </w:lvl>
    <w:lvl w:ilvl="7" w:tplc="FFFFFFFF">
      <w:numFmt w:val="bullet"/>
      <w:lvlText w:val="•"/>
      <w:lvlJc w:val="left"/>
      <w:pPr>
        <w:ind w:left="7016" w:hanging="424"/>
      </w:pPr>
      <w:rPr>
        <w:rFonts w:hint="default"/>
        <w:lang w:val="es-ES" w:eastAsia="en-US" w:bidi="ar-SA"/>
      </w:rPr>
    </w:lvl>
    <w:lvl w:ilvl="8" w:tplc="FFFFFFFF">
      <w:numFmt w:val="bullet"/>
      <w:lvlText w:val="•"/>
      <w:lvlJc w:val="left"/>
      <w:pPr>
        <w:ind w:left="7964" w:hanging="424"/>
      </w:pPr>
      <w:rPr>
        <w:rFonts w:hint="default"/>
        <w:lang w:val="es-ES" w:eastAsia="en-US" w:bidi="ar-SA"/>
      </w:rPr>
    </w:lvl>
  </w:abstractNum>
  <w:abstractNum w:abstractNumId="9" w15:restartNumberingAfterBreak="0">
    <w:nsid w:val="37C40968"/>
    <w:multiLevelType w:val="hybridMultilevel"/>
    <w:tmpl w:val="8AA086FE"/>
    <w:lvl w:ilvl="0" w:tplc="9044FF08">
      <w:start w:val="1"/>
      <w:numFmt w:val="decimal"/>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7B22E9F"/>
    <w:multiLevelType w:val="multilevel"/>
    <w:tmpl w:val="6730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B3545E"/>
    <w:multiLevelType w:val="hybridMultilevel"/>
    <w:tmpl w:val="42AE7422"/>
    <w:lvl w:ilvl="0" w:tplc="5D40D43A">
      <w:start w:val="5"/>
      <w:numFmt w:val="bullet"/>
      <w:lvlText w:val=""/>
      <w:lvlJc w:val="left"/>
      <w:pPr>
        <w:ind w:left="720" w:hanging="360"/>
      </w:pPr>
      <w:rPr>
        <w:rFonts w:ascii="Symbol" w:eastAsia="Arial MT"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A78217F"/>
    <w:multiLevelType w:val="multilevel"/>
    <w:tmpl w:val="5BFADB36"/>
    <w:lvl w:ilvl="0">
      <w:start w:val="8"/>
      <w:numFmt w:val="decimal"/>
      <w:lvlText w:val="%1."/>
      <w:lvlJc w:val="left"/>
      <w:pPr>
        <w:ind w:left="390" w:hanging="39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3" w15:restartNumberingAfterBreak="0">
    <w:nsid w:val="580A4FB7"/>
    <w:multiLevelType w:val="hybridMultilevel"/>
    <w:tmpl w:val="C4D6F7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15E2AA0"/>
    <w:multiLevelType w:val="hybridMultilevel"/>
    <w:tmpl w:val="C9FC5A4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68460E68"/>
    <w:multiLevelType w:val="hybridMultilevel"/>
    <w:tmpl w:val="178E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9325AC"/>
    <w:multiLevelType w:val="multilevel"/>
    <w:tmpl w:val="E30027B8"/>
    <w:lvl w:ilvl="0">
      <w:start w:val="1"/>
      <w:numFmt w:val="decimal"/>
      <w:lvlText w:val="%1."/>
      <w:lvlJc w:val="left"/>
      <w:pPr>
        <w:ind w:left="720" w:hanging="360"/>
      </w:pPr>
    </w:lvl>
    <w:lvl w:ilvl="1">
      <w:start w:val="5"/>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84969BA"/>
    <w:multiLevelType w:val="hybridMultilevel"/>
    <w:tmpl w:val="AB323AC8"/>
    <w:lvl w:ilvl="0" w:tplc="2F809188">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num w:numId="1">
    <w:abstractNumId w:val="5"/>
  </w:num>
  <w:num w:numId="2">
    <w:abstractNumId w:val="2"/>
  </w:num>
  <w:num w:numId="3">
    <w:abstractNumId w:val="3"/>
  </w:num>
  <w:num w:numId="4">
    <w:abstractNumId w:val="14"/>
  </w:num>
  <w:num w:numId="5">
    <w:abstractNumId w:val="13"/>
  </w:num>
  <w:num w:numId="6">
    <w:abstractNumId w:val="0"/>
  </w:num>
  <w:num w:numId="7">
    <w:abstractNumId w:val="11"/>
  </w:num>
  <w:num w:numId="8">
    <w:abstractNumId w:val="1"/>
  </w:num>
  <w:num w:numId="9">
    <w:abstractNumId w:val="9"/>
  </w:num>
  <w:num w:numId="10">
    <w:abstractNumId w:val="6"/>
  </w:num>
  <w:num w:numId="11">
    <w:abstractNumId w:val="8"/>
  </w:num>
  <w:num w:numId="12">
    <w:abstractNumId w:val="4"/>
  </w:num>
  <w:num w:numId="13">
    <w:abstractNumId w:val="12"/>
  </w:num>
  <w:num w:numId="14">
    <w:abstractNumId w:val="15"/>
  </w:num>
  <w:num w:numId="15">
    <w:abstractNumId w:val="10"/>
  </w:num>
  <w:num w:numId="16">
    <w:abstractNumId w:val="7"/>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2F"/>
    <w:rsid w:val="00046252"/>
    <w:rsid w:val="000769B4"/>
    <w:rsid w:val="00084BD9"/>
    <w:rsid w:val="00085BD1"/>
    <w:rsid w:val="000926A2"/>
    <w:rsid w:val="00094520"/>
    <w:rsid w:val="000A07C4"/>
    <w:rsid w:val="000C0D15"/>
    <w:rsid w:val="000C723F"/>
    <w:rsid w:val="000E21A4"/>
    <w:rsid w:val="000F5983"/>
    <w:rsid w:val="00107578"/>
    <w:rsid w:val="001103AA"/>
    <w:rsid w:val="00113418"/>
    <w:rsid w:val="001173DB"/>
    <w:rsid w:val="0013480B"/>
    <w:rsid w:val="00145FF4"/>
    <w:rsid w:val="001A03F4"/>
    <w:rsid w:val="001B7DA5"/>
    <w:rsid w:val="001D391B"/>
    <w:rsid w:val="001D588B"/>
    <w:rsid w:val="001F5F83"/>
    <w:rsid w:val="00220A2F"/>
    <w:rsid w:val="00221E65"/>
    <w:rsid w:val="00230F95"/>
    <w:rsid w:val="00235965"/>
    <w:rsid w:val="00245483"/>
    <w:rsid w:val="00245C40"/>
    <w:rsid w:val="00263DCD"/>
    <w:rsid w:val="00264931"/>
    <w:rsid w:val="002748F6"/>
    <w:rsid w:val="002924F2"/>
    <w:rsid w:val="002A0BB4"/>
    <w:rsid w:val="002A4FDE"/>
    <w:rsid w:val="002B6EA3"/>
    <w:rsid w:val="002C4EE1"/>
    <w:rsid w:val="002C774C"/>
    <w:rsid w:val="002D768D"/>
    <w:rsid w:val="002E0C03"/>
    <w:rsid w:val="00305E1C"/>
    <w:rsid w:val="00336135"/>
    <w:rsid w:val="00352A6A"/>
    <w:rsid w:val="0037347F"/>
    <w:rsid w:val="00373913"/>
    <w:rsid w:val="00387FF2"/>
    <w:rsid w:val="003A41BD"/>
    <w:rsid w:val="003A529D"/>
    <w:rsid w:val="00402D47"/>
    <w:rsid w:val="00416BFA"/>
    <w:rsid w:val="00417CEF"/>
    <w:rsid w:val="00422D25"/>
    <w:rsid w:val="004243F3"/>
    <w:rsid w:val="00445AFE"/>
    <w:rsid w:val="0045388F"/>
    <w:rsid w:val="00483BAF"/>
    <w:rsid w:val="00484E47"/>
    <w:rsid w:val="00490D8E"/>
    <w:rsid w:val="00495653"/>
    <w:rsid w:val="004A38D2"/>
    <w:rsid w:val="004A3CFF"/>
    <w:rsid w:val="004A55B9"/>
    <w:rsid w:val="004B2166"/>
    <w:rsid w:val="004C011E"/>
    <w:rsid w:val="004C1A6A"/>
    <w:rsid w:val="0050429D"/>
    <w:rsid w:val="005150CD"/>
    <w:rsid w:val="005742AD"/>
    <w:rsid w:val="00584A07"/>
    <w:rsid w:val="0059384C"/>
    <w:rsid w:val="005B6047"/>
    <w:rsid w:val="005D2F15"/>
    <w:rsid w:val="005F68D8"/>
    <w:rsid w:val="00601F04"/>
    <w:rsid w:val="006119D0"/>
    <w:rsid w:val="00657388"/>
    <w:rsid w:val="0066254C"/>
    <w:rsid w:val="0067490B"/>
    <w:rsid w:val="006750A9"/>
    <w:rsid w:val="006B6916"/>
    <w:rsid w:val="006C750A"/>
    <w:rsid w:val="006F05DE"/>
    <w:rsid w:val="00733ADF"/>
    <w:rsid w:val="00740BA4"/>
    <w:rsid w:val="007433EA"/>
    <w:rsid w:val="00745483"/>
    <w:rsid w:val="00756653"/>
    <w:rsid w:val="00756864"/>
    <w:rsid w:val="0078699C"/>
    <w:rsid w:val="007A1584"/>
    <w:rsid w:val="007B243E"/>
    <w:rsid w:val="007C08DC"/>
    <w:rsid w:val="007D210D"/>
    <w:rsid w:val="007D3519"/>
    <w:rsid w:val="007F17F8"/>
    <w:rsid w:val="00803F44"/>
    <w:rsid w:val="00815B71"/>
    <w:rsid w:val="008738DE"/>
    <w:rsid w:val="0088252A"/>
    <w:rsid w:val="008839D8"/>
    <w:rsid w:val="008B592A"/>
    <w:rsid w:val="008D422F"/>
    <w:rsid w:val="0090741C"/>
    <w:rsid w:val="0091305E"/>
    <w:rsid w:val="00945728"/>
    <w:rsid w:val="00954188"/>
    <w:rsid w:val="00960C40"/>
    <w:rsid w:val="00962BD3"/>
    <w:rsid w:val="00982BB6"/>
    <w:rsid w:val="009A21FE"/>
    <w:rsid w:val="009A595A"/>
    <w:rsid w:val="009A613E"/>
    <w:rsid w:val="009B4596"/>
    <w:rsid w:val="009C052D"/>
    <w:rsid w:val="009D201F"/>
    <w:rsid w:val="009D27D4"/>
    <w:rsid w:val="00A25923"/>
    <w:rsid w:val="00A25D53"/>
    <w:rsid w:val="00A265E1"/>
    <w:rsid w:val="00A478CA"/>
    <w:rsid w:val="00A935B4"/>
    <w:rsid w:val="00AD17EE"/>
    <w:rsid w:val="00AD6443"/>
    <w:rsid w:val="00AF13D8"/>
    <w:rsid w:val="00AF22BA"/>
    <w:rsid w:val="00AF5E05"/>
    <w:rsid w:val="00B078B6"/>
    <w:rsid w:val="00B13CA0"/>
    <w:rsid w:val="00B17244"/>
    <w:rsid w:val="00B229CE"/>
    <w:rsid w:val="00B72745"/>
    <w:rsid w:val="00BA2616"/>
    <w:rsid w:val="00BA35E3"/>
    <w:rsid w:val="00BB2CCC"/>
    <w:rsid w:val="00BC0FA4"/>
    <w:rsid w:val="00BD4307"/>
    <w:rsid w:val="00BF71A3"/>
    <w:rsid w:val="00C25095"/>
    <w:rsid w:val="00C34B75"/>
    <w:rsid w:val="00C41A9B"/>
    <w:rsid w:val="00C4203E"/>
    <w:rsid w:val="00C60F2F"/>
    <w:rsid w:val="00C7306C"/>
    <w:rsid w:val="00C7644E"/>
    <w:rsid w:val="00CA6125"/>
    <w:rsid w:val="00CC77AB"/>
    <w:rsid w:val="00CD3F08"/>
    <w:rsid w:val="00CD7DA0"/>
    <w:rsid w:val="00D309D6"/>
    <w:rsid w:val="00D36ECC"/>
    <w:rsid w:val="00D42EDD"/>
    <w:rsid w:val="00D86937"/>
    <w:rsid w:val="00DA270A"/>
    <w:rsid w:val="00DB1F49"/>
    <w:rsid w:val="00DB5B71"/>
    <w:rsid w:val="00DC5B46"/>
    <w:rsid w:val="00E176D3"/>
    <w:rsid w:val="00E40380"/>
    <w:rsid w:val="00E73869"/>
    <w:rsid w:val="00E84A18"/>
    <w:rsid w:val="00E8545C"/>
    <w:rsid w:val="00E86643"/>
    <w:rsid w:val="00E87F09"/>
    <w:rsid w:val="00EC28BD"/>
    <w:rsid w:val="00ED4516"/>
    <w:rsid w:val="00ED7AEB"/>
    <w:rsid w:val="00F056F6"/>
    <w:rsid w:val="00F10464"/>
    <w:rsid w:val="00F15393"/>
    <w:rsid w:val="00F22E89"/>
    <w:rsid w:val="00F2456E"/>
    <w:rsid w:val="00F26A14"/>
    <w:rsid w:val="00F37461"/>
    <w:rsid w:val="00F41650"/>
    <w:rsid w:val="00F4375F"/>
    <w:rsid w:val="00F5137F"/>
    <w:rsid w:val="00F834F9"/>
    <w:rsid w:val="00FA4EC2"/>
    <w:rsid w:val="00FC49B6"/>
    <w:rsid w:val="00FD47BF"/>
    <w:rsid w:val="00FF2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776F8"/>
  <w15:docId w15:val="{4D5CDBE0-B521-4364-99C6-D40E52F82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pPr>
    <w:rPr>
      <w:rFonts w:ascii="Arial MT" w:eastAsia="Arial MT" w:hAnsi="Arial MT" w:cs="Arial MT"/>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rPr>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388" w:hanging="283"/>
    </w:pPr>
    <w:rPr>
      <w:rFonts w:ascii="Arial" w:eastAsia="Arial" w:hAnsi="Arial" w:cs="Arial"/>
    </w:rPr>
  </w:style>
  <w:style w:type="paragraph" w:customStyle="1" w:styleId="TableParagraph">
    <w:name w:val="Table Paragraph"/>
    <w:basedOn w:val="Normal"/>
    <w:uiPriority w:val="1"/>
    <w:qFormat/>
  </w:style>
  <w:style w:type="paragraph" w:styleId="Revisin">
    <w:name w:val="Revision"/>
    <w:hidden/>
    <w:uiPriority w:val="99"/>
    <w:semiHidden/>
    <w:rsid w:val="00FC49B6"/>
    <w:rPr>
      <w:rFonts w:ascii="Arial MT" w:eastAsia="Arial MT" w:hAnsi="Arial MT" w:cs="Arial MT"/>
      <w:sz w:val="22"/>
      <w:szCs w:val="22"/>
      <w:lang w:val="es-ES"/>
    </w:rPr>
  </w:style>
  <w:style w:type="character" w:styleId="Refdecomentario">
    <w:name w:val="annotation reference"/>
    <w:uiPriority w:val="99"/>
    <w:semiHidden/>
    <w:unhideWhenUsed/>
    <w:rsid w:val="00FC49B6"/>
    <w:rPr>
      <w:sz w:val="16"/>
      <w:szCs w:val="16"/>
    </w:rPr>
  </w:style>
  <w:style w:type="paragraph" w:styleId="Textocomentario">
    <w:name w:val="annotation text"/>
    <w:basedOn w:val="Normal"/>
    <w:link w:val="TextocomentarioCar"/>
    <w:uiPriority w:val="99"/>
    <w:unhideWhenUsed/>
    <w:rsid w:val="00FC49B6"/>
    <w:rPr>
      <w:sz w:val="20"/>
      <w:szCs w:val="20"/>
    </w:rPr>
  </w:style>
  <w:style w:type="character" w:customStyle="1" w:styleId="TextocomentarioCar">
    <w:name w:val="Texto comentario Car"/>
    <w:link w:val="Textocomentario"/>
    <w:uiPriority w:val="99"/>
    <w:rsid w:val="00FC49B6"/>
    <w:rPr>
      <w:rFonts w:ascii="Arial MT" w:eastAsia="Arial MT" w:hAnsi="Arial MT" w:cs="Arial MT"/>
      <w:lang w:val="es-ES" w:eastAsia="en-US"/>
    </w:rPr>
  </w:style>
  <w:style w:type="paragraph" w:styleId="Asuntodelcomentario">
    <w:name w:val="annotation subject"/>
    <w:basedOn w:val="Textocomentario"/>
    <w:next w:val="Textocomentario"/>
    <w:link w:val="AsuntodelcomentarioCar"/>
    <w:uiPriority w:val="99"/>
    <w:semiHidden/>
    <w:unhideWhenUsed/>
    <w:rsid w:val="00FC49B6"/>
    <w:rPr>
      <w:b/>
      <w:bCs/>
    </w:rPr>
  </w:style>
  <w:style w:type="character" w:customStyle="1" w:styleId="AsuntodelcomentarioCar">
    <w:name w:val="Asunto del comentario Car"/>
    <w:link w:val="Asuntodelcomentario"/>
    <w:uiPriority w:val="99"/>
    <w:semiHidden/>
    <w:rsid w:val="00FC49B6"/>
    <w:rPr>
      <w:rFonts w:ascii="Arial MT" w:eastAsia="Arial MT" w:hAnsi="Arial MT" w:cs="Arial MT"/>
      <w:b/>
      <w:bCs/>
      <w:lang w:val="es-ES" w:eastAsia="en-US"/>
    </w:rPr>
  </w:style>
  <w:style w:type="paragraph" w:styleId="Encabezado">
    <w:name w:val="header"/>
    <w:basedOn w:val="Normal"/>
    <w:link w:val="EncabezadoCar"/>
    <w:uiPriority w:val="99"/>
    <w:unhideWhenUsed/>
    <w:rsid w:val="00C7644E"/>
    <w:pPr>
      <w:tabs>
        <w:tab w:val="center" w:pos="4419"/>
        <w:tab w:val="right" w:pos="8838"/>
      </w:tabs>
    </w:pPr>
  </w:style>
  <w:style w:type="character" w:customStyle="1" w:styleId="EncabezadoCar">
    <w:name w:val="Encabezado Car"/>
    <w:link w:val="Encabezado"/>
    <w:uiPriority w:val="99"/>
    <w:rsid w:val="00C7644E"/>
    <w:rPr>
      <w:rFonts w:ascii="Arial MT" w:eastAsia="Arial MT" w:hAnsi="Arial MT" w:cs="Arial MT"/>
      <w:sz w:val="22"/>
      <w:szCs w:val="22"/>
      <w:lang w:val="es-ES" w:eastAsia="en-US"/>
    </w:rPr>
  </w:style>
  <w:style w:type="paragraph" w:styleId="Piedepgina">
    <w:name w:val="footer"/>
    <w:basedOn w:val="Normal"/>
    <w:link w:val="PiedepginaCar"/>
    <w:uiPriority w:val="99"/>
    <w:unhideWhenUsed/>
    <w:rsid w:val="00C7644E"/>
    <w:pPr>
      <w:tabs>
        <w:tab w:val="center" w:pos="4419"/>
        <w:tab w:val="right" w:pos="8838"/>
      </w:tabs>
    </w:pPr>
  </w:style>
  <w:style w:type="character" w:customStyle="1" w:styleId="PiedepginaCar">
    <w:name w:val="Pie de página Car"/>
    <w:link w:val="Piedepgina"/>
    <w:uiPriority w:val="99"/>
    <w:rsid w:val="00C7644E"/>
    <w:rPr>
      <w:rFonts w:ascii="Arial MT" w:eastAsia="Arial MT" w:hAnsi="Arial MT" w:cs="Arial MT"/>
      <w:sz w:val="22"/>
      <w:szCs w:val="22"/>
      <w:lang w:val="es-ES" w:eastAsia="en-US"/>
    </w:rPr>
  </w:style>
  <w:style w:type="paragraph" w:styleId="NormalWeb">
    <w:name w:val="Normal (Web)"/>
    <w:basedOn w:val="Normal"/>
    <w:uiPriority w:val="99"/>
    <w:unhideWhenUsed/>
    <w:rsid w:val="00C7644E"/>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character" w:styleId="Textoennegrita">
    <w:name w:val="Strong"/>
    <w:uiPriority w:val="22"/>
    <w:qFormat/>
    <w:rsid w:val="00815B71"/>
    <w:rPr>
      <w:b/>
      <w:bCs/>
    </w:rPr>
  </w:style>
  <w:style w:type="character" w:styleId="Hipervnculo">
    <w:name w:val="Hyperlink"/>
    <w:uiPriority w:val="99"/>
    <w:unhideWhenUsed/>
    <w:rsid w:val="00085BD1"/>
    <w:rPr>
      <w:color w:val="0563C1"/>
      <w:u w:val="single"/>
    </w:rPr>
  </w:style>
  <w:style w:type="character" w:styleId="Mencinsinresolver">
    <w:name w:val="Unresolved Mention"/>
    <w:uiPriority w:val="99"/>
    <w:semiHidden/>
    <w:unhideWhenUsed/>
    <w:rsid w:val="00085BD1"/>
    <w:rPr>
      <w:color w:val="605E5C"/>
      <w:shd w:val="clear" w:color="auto" w:fill="E1DFDD"/>
    </w:rPr>
  </w:style>
  <w:style w:type="table" w:styleId="Tablaconcuadrcula">
    <w:name w:val="Table Grid"/>
    <w:basedOn w:val="Tablanormal"/>
    <w:uiPriority w:val="39"/>
    <w:rsid w:val="00504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F5983"/>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9457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907032">
      <w:bodyDiv w:val="1"/>
      <w:marLeft w:val="0"/>
      <w:marRight w:val="0"/>
      <w:marTop w:val="0"/>
      <w:marBottom w:val="0"/>
      <w:divBdr>
        <w:top w:val="none" w:sz="0" w:space="0" w:color="auto"/>
        <w:left w:val="none" w:sz="0" w:space="0" w:color="auto"/>
        <w:bottom w:val="none" w:sz="0" w:space="0" w:color="auto"/>
        <w:right w:val="none" w:sz="0" w:space="0" w:color="auto"/>
      </w:divBdr>
    </w:div>
    <w:div w:id="533277612">
      <w:bodyDiv w:val="1"/>
      <w:marLeft w:val="0"/>
      <w:marRight w:val="0"/>
      <w:marTop w:val="0"/>
      <w:marBottom w:val="0"/>
      <w:divBdr>
        <w:top w:val="none" w:sz="0" w:space="0" w:color="auto"/>
        <w:left w:val="none" w:sz="0" w:space="0" w:color="auto"/>
        <w:bottom w:val="none" w:sz="0" w:space="0" w:color="auto"/>
        <w:right w:val="none" w:sz="0" w:space="0" w:color="auto"/>
      </w:divBdr>
    </w:div>
    <w:div w:id="807742061">
      <w:bodyDiv w:val="1"/>
      <w:marLeft w:val="0"/>
      <w:marRight w:val="0"/>
      <w:marTop w:val="0"/>
      <w:marBottom w:val="0"/>
      <w:divBdr>
        <w:top w:val="none" w:sz="0" w:space="0" w:color="auto"/>
        <w:left w:val="none" w:sz="0" w:space="0" w:color="auto"/>
        <w:bottom w:val="none" w:sz="0" w:space="0" w:color="auto"/>
        <w:right w:val="none" w:sz="0" w:space="0" w:color="auto"/>
      </w:divBdr>
    </w:div>
    <w:div w:id="1477141543">
      <w:bodyDiv w:val="1"/>
      <w:marLeft w:val="0"/>
      <w:marRight w:val="0"/>
      <w:marTop w:val="0"/>
      <w:marBottom w:val="0"/>
      <w:divBdr>
        <w:top w:val="none" w:sz="0" w:space="0" w:color="auto"/>
        <w:left w:val="none" w:sz="0" w:space="0" w:color="auto"/>
        <w:bottom w:val="none" w:sz="0" w:space="0" w:color="auto"/>
        <w:right w:val="none" w:sz="0" w:space="0" w:color="auto"/>
      </w:divBdr>
    </w:div>
    <w:div w:id="1504005895">
      <w:bodyDiv w:val="1"/>
      <w:marLeft w:val="0"/>
      <w:marRight w:val="0"/>
      <w:marTop w:val="0"/>
      <w:marBottom w:val="0"/>
      <w:divBdr>
        <w:top w:val="none" w:sz="0" w:space="0" w:color="auto"/>
        <w:left w:val="none" w:sz="0" w:space="0" w:color="auto"/>
        <w:bottom w:val="none" w:sz="0" w:space="0" w:color="auto"/>
        <w:right w:val="none" w:sz="0" w:space="0" w:color="auto"/>
      </w:divBdr>
    </w:div>
    <w:div w:id="1701972975">
      <w:bodyDiv w:val="1"/>
      <w:marLeft w:val="0"/>
      <w:marRight w:val="0"/>
      <w:marTop w:val="0"/>
      <w:marBottom w:val="0"/>
      <w:divBdr>
        <w:top w:val="none" w:sz="0" w:space="0" w:color="auto"/>
        <w:left w:val="none" w:sz="0" w:space="0" w:color="auto"/>
        <w:bottom w:val="none" w:sz="0" w:space="0" w:color="auto"/>
        <w:right w:val="none" w:sz="0" w:space="0" w:color="auto"/>
      </w:divBdr>
    </w:div>
    <w:div w:id="1753696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c798fe-4961-4eb2-bf84-99733b30c137"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A928DEB47DAB046BA9D2595A3D0E228" ma:contentTypeVersion="12" ma:contentTypeDescription="Crear nuevo documento." ma:contentTypeScope="" ma:versionID="f475f87d560877e1bc07ab4a30c7f191">
  <xsd:schema xmlns:xsd="http://www.w3.org/2001/XMLSchema" xmlns:xs="http://www.w3.org/2001/XMLSchema" xmlns:p="http://schemas.microsoft.com/office/2006/metadata/properties" xmlns:ns3="73c798fe-4961-4eb2-bf84-99733b30c137" targetNamespace="http://schemas.microsoft.com/office/2006/metadata/properties" ma:root="true" ma:fieldsID="7ffacd948b888cce3192e0ae6f5cd8e8" ns3:_="">
    <xsd:import namespace="73c798fe-4961-4eb2-bf84-99733b30c13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798fe-4961-4eb2-bf84-99733b30c13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C9934-3941-490C-889F-2BC1D4A3E7F4}">
  <ds:schemaRefs>
    <ds:schemaRef ds:uri="http://schemas.microsoft.com/office/2006/metadata/properties"/>
    <ds:schemaRef ds:uri="http://purl.org/dc/terms/"/>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73c798fe-4961-4eb2-bf84-99733b30c137"/>
  </ds:schemaRefs>
</ds:datastoreItem>
</file>

<file path=customXml/itemProps2.xml><?xml version="1.0" encoding="utf-8"?>
<ds:datastoreItem xmlns:ds="http://schemas.openxmlformats.org/officeDocument/2006/customXml" ds:itemID="{B29E78FE-E66D-4CDB-81C7-B6BD47339B92}">
  <ds:schemaRefs>
    <ds:schemaRef ds:uri="http://schemas.microsoft.com/office/2006/metadata/longProperties"/>
  </ds:schemaRefs>
</ds:datastoreItem>
</file>

<file path=customXml/itemProps3.xml><?xml version="1.0" encoding="utf-8"?>
<ds:datastoreItem xmlns:ds="http://schemas.openxmlformats.org/officeDocument/2006/customXml" ds:itemID="{56953621-8E2D-4953-A09F-AF7B85AA61C3}">
  <ds:schemaRefs>
    <ds:schemaRef ds:uri="http://schemas.microsoft.com/sharepoint/v3/contenttype/forms"/>
  </ds:schemaRefs>
</ds:datastoreItem>
</file>

<file path=customXml/itemProps4.xml><?xml version="1.0" encoding="utf-8"?>
<ds:datastoreItem xmlns:ds="http://schemas.openxmlformats.org/officeDocument/2006/customXml" ds:itemID="{4E4C7C18-4581-4DFA-BEA7-C97C66EDC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798fe-4961-4eb2-bf84-99733b30c1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A3B97A2-AD54-478F-AC08-71BBDD47C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2545</Words>
  <Characters>13999</Characters>
  <Application>Microsoft Office Word</Application>
  <DocSecurity>0</DocSecurity>
  <Lines>116</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Aguirre Panche</dc:creator>
  <cp:keywords/>
  <cp:lastModifiedBy>Fatima Veronica Quintero Nuñez</cp:lastModifiedBy>
  <cp:revision>2</cp:revision>
  <cp:lastPrinted>2026-08-20T18:10:00Z</cp:lastPrinted>
  <dcterms:created xsi:type="dcterms:W3CDTF">2026-09-01T16:55:00Z</dcterms:created>
  <dcterms:modified xsi:type="dcterms:W3CDTF">2026-09-01T16:55:00Z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2023-11-12T00:00:00Z</vt:filetime>
  </property>
  <property fmtid="{D5CDD505-2E9C-101B-9397-08002B2CF9AE}" pid="3" name="LastSaved">
    <vt:filetime>2023-11-14T00:00:00Z</vt:filetime>
  </property>
  <property fmtid="{D5CDD505-2E9C-101B-9397-08002B2CF9AE}" pid="4" name="Producer">
    <vt:lpwstr>macOS Versión 12.6.6 (Compilación 21G646) Quartz PDFContext</vt:lpwstr>
  </property>
  <property fmtid="{D5CDD505-2E9C-101B-9397-08002B2CF9AE}" pid="5" name="display_urn:schemas-microsoft-com:office:office#Editor">
    <vt:lpwstr>Sandra Paola Lombana Moreno</vt:lpwstr>
  </property>
  <property fmtid="{D5CDD505-2E9C-101B-9397-08002B2CF9AE}" pid="6" name="Order">
    <vt:lpwstr>5017000.00000000</vt:lpwstr>
  </property>
  <property fmtid="{D5CDD505-2E9C-101B-9397-08002B2CF9AE}" pid="7" name="_ExtendedDescription">
    <vt:lpwstr/>
  </property>
  <property fmtid="{D5CDD505-2E9C-101B-9397-08002B2CF9AE}" pid="8" name="SharedWithUsers">
    <vt:lpwstr/>
  </property>
  <property fmtid="{D5CDD505-2E9C-101B-9397-08002B2CF9AE}" pid="9" name="display_urn:schemas-microsoft-com:office:office#Author">
    <vt:lpwstr>Sandra Paola Lombana Moreno</vt:lpwstr>
  </property>
  <property fmtid="{D5CDD505-2E9C-101B-9397-08002B2CF9AE}" pid="10" name="ComplianceAssetId">
    <vt:lpwstr/>
  </property>
  <property fmtid="{D5CDD505-2E9C-101B-9397-08002B2CF9AE}" pid="11" name="ContentTypeId">
    <vt:lpwstr>0x0101002A928DEB47DAB046BA9D2595A3D0E228</vt:lpwstr>
  </property>
  <property fmtid="{D5CDD505-2E9C-101B-9397-08002B2CF9AE}" pid="12" name="TriggerFlowInfo">
    <vt:lpwstr/>
  </property>
  <property fmtid="{D5CDD505-2E9C-101B-9397-08002B2CF9AE}" pid="13" name="lcf76f155ced4ddcb4097134ff3c332f">
    <vt:lpwstr/>
  </property>
  <property fmtid="{D5CDD505-2E9C-101B-9397-08002B2CF9AE}" pid="14" name="TaxCatchAll">
    <vt:lpwstr/>
  </property>
  <property fmtid="{D5CDD505-2E9C-101B-9397-08002B2CF9AE}" pid="15" name="_ApprovalStatus">
    <vt:lpwstr>0</vt:lpwstr>
  </property>
  <property fmtid="{D5CDD505-2E9C-101B-9397-08002B2CF9AE}" pid="16" name="_ApprovalAssignedTo">
    <vt:lpwstr/>
  </property>
  <property fmtid="{D5CDD505-2E9C-101B-9397-08002B2CF9AE}" pid="17" name="_ApprovalRespondedBy">
    <vt:lpwstr/>
  </property>
  <property fmtid="{D5CDD505-2E9C-101B-9397-08002B2CF9AE}" pid="18" name="_ApprovalSentBy">
    <vt:lpwstr/>
  </property>
</Properties>
</file>