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B9D2" w14:textId="77777777" w:rsidR="009C273E" w:rsidRPr="00572EA4" w:rsidRDefault="007D7939" w:rsidP="00110333">
      <w:pPr>
        <w:pStyle w:val="Ttulo1"/>
        <w:numPr>
          <w:ilvl w:val="0"/>
          <w:numId w:val="19"/>
        </w:numPr>
        <w:spacing w:before="0"/>
        <w:rPr>
          <w:rFonts w:ascii="Arial" w:hAnsi="Arial" w:cs="Arial"/>
          <w:b/>
          <w:color w:val="auto"/>
          <w:sz w:val="20"/>
        </w:rPr>
      </w:pPr>
      <w:r w:rsidRPr="00572EA4">
        <w:rPr>
          <w:rFonts w:ascii="Arial" w:hAnsi="Arial" w:cs="Arial"/>
          <w:b/>
          <w:color w:val="auto"/>
          <w:sz w:val="20"/>
        </w:rPr>
        <w:t xml:space="preserve">RESPONSABLE </w:t>
      </w:r>
    </w:p>
    <w:p w14:paraId="1A19942B" w14:textId="77777777" w:rsidR="00220A46" w:rsidRDefault="00220A46" w:rsidP="00572EA4">
      <w:pPr>
        <w:pStyle w:val="Ttulo1"/>
        <w:spacing w:before="0"/>
        <w:rPr>
          <w:rFonts w:ascii="Arial" w:hAnsi="Arial" w:cs="Arial"/>
          <w:color w:val="auto"/>
          <w:sz w:val="20"/>
        </w:rPr>
      </w:pPr>
    </w:p>
    <w:p w14:paraId="6255F828" w14:textId="42871673" w:rsidR="00C77F2C" w:rsidRDefault="00FE6370" w:rsidP="00572EA4">
      <w:pPr>
        <w:pStyle w:val="Ttulo1"/>
        <w:spacing w:before="0"/>
        <w:rPr>
          <w:rFonts w:ascii="Arial" w:hAnsi="Arial" w:cs="Arial"/>
          <w:color w:val="auto"/>
          <w:sz w:val="20"/>
        </w:rPr>
      </w:pPr>
      <w:r w:rsidRPr="00FE6370">
        <w:rPr>
          <w:rFonts w:ascii="Arial" w:hAnsi="Arial" w:cs="Arial"/>
          <w:color w:val="auto"/>
          <w:sz w:val="20"/>
        </w:rPr>
        <w:t xml:space="preserve">Subdirección </w:t>
      </w:r>
      <w:r w:rsidR="00514A74" w:rsidRPr="00FE6370">
        <w:rPr>
          <w:rFonts w:ascii="Arial" w:hAnsi="Arial" w:cs="Arial"/>
          <w:color w:val="auto"/>
          <w:sz w:val="20"/>
        </w:rPr>
        <w:t xml:space="preserve">de </w:t>
      </w:r>
      <w:r w:rsidR="00FF535E">
        <w:rPr>
          <w:rFonts w:ascii="Arial" w:hAnsi="Arial" w:cs="Arial"/>
          <w:color w:val="auto"/>
          <w:sz w:val="20"/>
        </w:rPr>
        <w:t>G</w:t>
      </w:r>
      <w:r w:rsidR="00567069" w:rsidRPr="00FE6370">
        <w:rPr>
          <w:rFonts w:ascii="Arial" w:hAnsi="Arial" w:cs="Arial"/>
          <w:color w:val="auto"/>
          <w:sz w:val="20"/>
        </w:rPr>
        <w:t xml:space="preserve">estión </w:t>
      </w:r>
      <w:r w:rsidR="00FF535E">
        <w:rPr>
          <w:rFonts w:ascii="Arial" w:hAnsi="Arial" w:cs="Arial"/>
          <w:color w:val="auto"/>
          <w:sz w:val="20"/>
        </w:rPr>
        <w:t>C</w:t>
      </w:r>
      <w:r w:rsidR="00567069" w:rsidRPr="00FE6370">
        <w:rPr>
          <w:rFonts w:ascii="Arial" w:hAnsi="Arial" w:cs="Arial"/>
          <w:color w:val="auto"/>
          <w:sz w:val="20"/>
        </w:rPr>
        <w:t>orporativa</w:t>
      </w:r>
      <w:r w:rsidRPr="00FE6370">
        <w:rPr>
          <w:rFonts w:ascii="Arial" w:hAnsi="Arial" w:cs="Arial"/>
          <w:color w:val="auto"/>
          <w:sz w:val="20"/>
        </w:rPr>
        <w:t>.</w:t>
      </w:r>
    </w:p>
    <w:p w14:paraId="171DFBC3" w14:textId="77777777" w:rsidR="00110333" w:rsidRPr="00110333" w:rsidRDefault="00110333" w:rsidP="00110333">
      <w:pPr>
        <w:spacing w:after="0"/>
      </w:pPr>
    </w:p>
    <w:p w14:paraId="74502A86" w14:textId="77777777" w:rsidR="00B457F2" w:rsidRDefault="00B457F2" w:rsidP="00110333">
      <w:pPr>
        <w:pStyle w:val="Ttulo2"/>
        <w:numPr>
          <w:ilvl w:val="0"/>
          <w:numId w:val="19"/>
        </w:numPr>
        <w:rPr>
          <w:rFonts w:ascii="Arial" w:hAnsi="Arial" w:cs="Arial"/>
          <w:b/>
          <w:color w:val="auto"/>
          <w:sz w:val="20"/>
          <w:szCs w:val="20"/>
        </w:rPr>
      </w:pPr>
      <w:r w:rsidRPr="00110333">
        <w:rPr>
          <w:rFonts w:ascii="Arial" w:hAnsi="Arial" w:cs="Arial"/>
          <w:b/>
          <w:color w:val="auto"/>
          <w:sz w:val="20"/>
          <w:szCs w:val="20"/>
        </w:rPr>
        <w:t>OBJETIVO</w:t>
      </w:r>
    </w:p>
    <w:p w14:paraId="34779745" w14:textId="77777777" w:rsidR="008B7CDE" w:rsidRDefault="008B7CDE" w:rsidP="00B83AD8">
      <w:pPr>
        <w:spacing w:after="0"/>
        <w:jc w:val="both"/>
        <w:rPr>
          <w:rFonts w:ascii="Arial" w:hAnsi="Arial" w:cs="Arial"/>
          <w:bCs/>
          <w:sz w:val="20"/>
          <w:szCs w:val="20"/>
        </w:rPr>
      </w:pPr>
    </w:p>
    <w:p w14:paraId="3529C45A" w14:textId="7AAC0638" w:rsidR="00110333" w:rsidRDefault="00B83AD8" w:rsidP="00B83AD8">
      <w:pPr>
        <w:spacing w:after="0"/>
        <w:jc w:val="both"/>
        <w:rPr>
          <w:rFonts w:ascii="Arial" w:hAnsi="Arial" w:cs="Arial"/>
          <w:bCs/>
          <w:sz w:val="20"/>
          <w:szCs w:val="20"/>
        </w:rPr>
      </w:pPr>
      <w:r w:rsidRPr="00B83AD8">
        <w:rPr>
          <w:rFonts w:ascii="Arial" w:hAnsi="Arial" w:cs="Arial"/>
          <w:bCs/>
          <w:sz w:val="20"/>
          <w:szCs w:val="20"/>
        </w:rPr>
        <w:t xml:space="preserve">Realizar los registros contables </w:t>
      </w:r>
      <w:r w:rsidR="00FD0F1F">
        <w:rPr>
          <w:rFonts w:ascii="Arial" w:hAnsi="Arial" w:cs="Arial"/>
          <w:bCs/>
          <w:sz w:val="20"/>
          <w:szCs w:val="20"/>
        </w:rPr>
        <w:t xml:space="preserve">de los abonos en cuentas bancarias del Distrito </w:t>
      </w:r>
      <w:r w:rsidR="00562EBF">
        <w:rPr>
          <w:rFonts w:ascii="Arial" w:hAnsi="Arial" w:cs="Arial"/>
          <w:bCs/>
          <w:sz w:val="20"/>
          <w:szCs w:val="20"/>
        </w:rPr>
        <w:t xml:space="preserve">Capital, </w:t>
      </w:r>
      <w:r w:rsidR="00FD0F1F">
        <w:rPr>
          <w:rFonts w:ascii="Arial" w:hAnsi="Arial" w:cs="Arial"/>
          <w:bCs/>
          <w:sz w:val="20"/>
          <w:szCs w:val="20"/>
        </w:rPr>
        <w:t xml:space="preserve">reportados mensualmente por la Dirección </w:t>
      </w:r>
      <w:r w:rsidR="00562EBF">
        <w:rPr>
          <w:rFonts w:ascii="Arial" w:hAnsi="Arial" w:cs="Arial"/>
          <w:bCs/>
          <w:sz w:val="20"/>
          <w:szCs w:val="20"/>
        </w:rPr>
        <w:t>D</w:t>
      </w:r>
      <w:r w:rsidR="00FD0F1F">
        <w:rPr>
          <w:rFonts w:ascii="Arial" w:hAnsi="Arial" w:cs="Arial"/>
          <w:bCs/>
          <w:sz w:val="20"/>
          <w:szCs w:val="20"/>
        </w:rPr>
        <w:t xml:space="preserve">istrital de </w:t>
      </w:r>
      <w:r w:rsidR="00562EBF">
        <w:rPr>
          <w:rFonts w:ascii="Arial" w:hAnsi="Arial" w:cs="Arial"/>
          <w:bCs/>
          <w:sz w:val="20"/>
          <w:szCs w:val="20"/>
        </w:rPr>
        <w:t>Contabilidad, al igual que d</w:t>
      </w:r>
      <w:r w:rsidR="00514A74">
        <w:rPr>
          <w:rFonts w:ascii="Arial" w:hAnsi="Arial" w:cs="Arial"/>
          <w:bCs/>
          <w:sz w:val="20"/>
          <w:szCs w:val="20"/>
        </w:rPr>
        <w:t xml:space="preserve">e </w:t>
      </w:r>
      <w:r w:rsidRPr="00B83AD8">
        <w:rPr>
          <w:rFonts w:ascii="Arial" w:hAnsi="Arial" w:cs="Arial"/>
          <w:bCs/>
          <w:sz w:val="20"/>
          <w:szCs w:val="20"/>
        </w:rPr>
        <w:t xml:space="preserve">los ingresos </w:t>
      </w:r>
      <w:r w:rsidR="00514A74">
        <w:rPr>
          <w:rFonts w:ascii="Arial" w:hAnsi="Arial" w:cs="Arial"/>
          <w:bCs/>
          <w:sz w:val="20"/>
          <w:szCs w:val="20"/>
        </w:rPr>
        <w:t xml:space="preserve">devengados mensualmente </w:t>
      </w:r>
      <w:r w:rsidRPr="00B83AD8">
        <w:rPr>
          <w:rFonts w:ascii="Arial" w:hAnsi="Arial" w:cs="Arial"/>
          <w:bCs/>
          <w:sz w:val="20"/>
          <w:szCs w:val="20"/>
        </w:rPr>
        <w:t xml:space="preserve">por la </w:t>
      </w:r>
      <w:r w:rsidR="00562EBF">
        <w:rPr>
          <w:rFonts w:ascii="Arial" w:hAnsi="Arial" w:cs="Arial"/>
          <w:bCs/>
          <w:sz w:val="20"/>
          <w:szCs w:val="20"/>
        </w:rPr>
        <w:t xml:space="preserve">Unidad correspondientes a </w:t>
      </w:r>
      <w:r w:rsidR="008C2DD4" w:rsidRPr="009F0A24">
        <w:rPr>
          <w:rFonts w:ascii="Arial" w:hAnsi="Arial" w:cs="Arial"/>
          <w:bCs/>
          <w:sz w:val="20"/>
          <w:szCs w:val="20"/>
        </w:rPr>
        <w:t>la</w:t>
      </w:r>
      <w:r w:rsidR="008C2DD4">
        <w:rPr>
          <w:rFonts w:ascii="Arial" w:hAnsi="Arial" w:cs="Arial"/>
          <w:bCs/>
          <w:sz w:val="20"/>
          <w:szCs w:val="20"/>
        </w:rPr>
        <w:t xml:space="preserve"> tasa que cobra el Distrito Capital por la</w:t>
      </w:r>
      <w:r w:rsidR="008C2DD4" w:rsidRPr="009F0A24">
        <w:rPr>
          <w:rFonts w:ascii="Arial" w:hAnsi="Arial" w:cs="Arial"/>
          <w:bCs/>
          <w:sz w:val="20"/>
          <w:szCs w:val="20"/>
        </w:rPr>
        <w:t xml:space="preserve"> </w:t>
      </w:r>
      <w:r w:rsidR="00514A74">
        <w:rPr>
          <w:rFonts w:ascii="Arial" w:hAnsi="Arial" w:cs="Arial"/>
          <w:bCs/>
          <w:sz w:val="20"/>
          <w:szCs w:val="20"/>
        </w:rPr>
        <w:t>e</w:t>
      </w:r>
      <w:r w:rsidRPr="00B83AD8">
        <w:rPr>
          <w:rFonts w:ascii="Arial" w:hAnsi="Arial" w:cs="Arial"/>
          <w:bCs/>
          <w:sz w:val="20"/>
          <w:szCs w:val="20"/>
        </w:rPr>
        <w:t>misión de Conceptos Técnicos y Servicios</w:t>
      </w:r>
      <w:r>
        <w:rPr>
          <w:rFonts w:ascii="Arial" w:hAnsi="Arial" w:cs="Arial"/>
          <w:bCs/>
          <w:sz w:val="20"/>
          <w:szCs w:val="20"/>
        </w:rPr>
        <w:t xml:space="preserve"> </w:t>
      </w:r>
      <w:r w:rsidRPr="00B83AD8">
        <w:rPr>
          <w:rFonts w:ascii="Arial" w:hAnsi="Arial" w:cs="Arial"/>
          <w:bCs/>
          <w:sz w:val="20"/>
          <w:szCs w:val="20"/>
        </w:rPr>
        <w:t>Especiales, para reflejar la realidad económica de la entidad con respecto a los ingresos</w:t>
      </w:r>
      <w:r w:rsidR="00800BCF" w:rsidRPr="00800BCF">
        <w:rPr>
          <w:rFonts w:ascii="Arial" w:hAnsi="Arial" w:cs="Arial"/>
          <w:bCs/>
          <w:sz w:val="20"/>
          <w:szCs w:val="20"/>
        </w:rPr>
        <w:t>.</w:t>
      </w:r>
    </w:p>
    <w:p w14:paraId="1E5E8538" w14:textId="77777777" w:rsidR="00800BCF" w:rsidRPr="00800BCF" w:rsidRDefault="00800BCF" w:rsidP="00800BCF">
      <w:pPr>
        <w:spacing w:after="0"/>
        <w:jc w:val="both"/>
        <w:rPr>
          <w:rFonts w:ascii="Arial" w:hAnsi="Arial" w:cs="Arial"/>
          <w:sz w:val="20"/>
          <w:szCs w:val="20"/>
        </w:rPr>
      </w:pPr>
    </w:p>
    <w:p w14:paraId="2B2964A0" w14:textId="77777777" w:rsidR="00E51DF1" w:rsidRDefault="00B457F2" w:rsidP="00110333">
      <w:pPr>
        <w:pStyle w:val="Ttulo2"/>
        <w:numPr>
          <w:ilvl w:val="0"/>
          <w:numId w:val="19"/>
        </w:numPr>
        <w:rPr>
          <w:rFonts w:ascii="Arial" w:hAnsi="Arial" w:cs="Arial"/>
          <w:b/>
          <w:color w:val="auto"/>
          <w:sz w:val="20"/>
          <w:szCs w:val="20"/>
        </w:rPr>
      </w:pPr>
      <w:r w:rsidRPr="00110333">
        <w:rPr>
          <w:rFonts w:ascii="Arial" w:hAnsi="Arial" w:cs="Arial"/>
          <w:b/>
          <w:color w:val="auto"/>
          <w:sz w:val="20"/>
          <w:szCs w:val="20"/>
        </w:rPr>
        <w:t>ALCANCE</w:t>
      </w:r>
    </w:p>
    <w:p w14:paraId="3F79C9B6" w14:textId="77777777" w:rsidR="008B7CDE" w:rsidRDefault="008B7CDE" w:rsidP="00BB2630">
      <w:pPr>
        <w:spacing w:line="240" w:lineRule="auto"/>
        <w:jc w:val="both"/>
        <w:rPr>
          <w:rFonts w:ascii="Arial" w:hAnsi="Arial" w:cs="Arial"/>
          <w:sz w:val="20"/>
          <w:szCs w:val="20"/>
        </w:rPr>
      </w:pPr>
    </w:p>
    <w:p w14:paraId="4663236D" w14:textId="2A37F334" w:rsidR="006E3A1F" w:rsidRPr="00BB2630" w:rsidRDefault="00CA1972" w:rsidP="00BB2630">
      <w:pPr>
        <w:spacing w:line="240" w:lineRule="auto"/>
        <w:jc w:val="both"/>
        <w:rPr>
          <w:rFonts w:ascii="Arial" w:hAnsi="Arial" w:cs="Arial"/>
          <w:sz w:val="20"/>
          <w:szCs w:val="20"/>
        </w:rPr>
      </w:pPr>
      <w:r w:rsidRPr="00C47E11">
        <w:rPr>
          <w:rFonts w:ascii="Arial" w:hAnsi="Arial" w:cs="Arial"/>
          <w:sz w:val="20"/>
          <w:szCs w:val="20"/>
        </w:rPr>
        <w:t>I</w:t>
      </w:r>
      <w:r w:rsidR="00562EBF" w:rsidRPr="00C47E11">
        <w:rPr>
          <w:rFonts w:ascii="Arial" w:hAnsi="Arial" w:cs="Arial"/>
          <w:sz w:val="20"/>
          <w:szCs w:val="20"/>
        </w:rPr>
        <w:t xml:space="preserve">nicia con la recepción del informe mensual enviado por la Dirección Distrital de Contabilidad, que contiene la </w:t>
      </w:r>
      <w:r w:rsidR="008B7CDE">
        <w:rPr>
          <w:rFonts w:ascii="Arial" w:hAnsi="Arial" w:cs="Arial"/>
          <w:sz w:val="20"/>
          <w:szCs w:val="20"/>
        </w:rPr>
        <w:t xml:space="preserve">relación </w:t>
      </w:r>
      <w:r w:rsidR="00562EBF" w:rsidRPr="00C47E11">
        <w:rPr>
          <w:rFonts w:ascii="Arial" w:hAnsi="Arial" w:cs="Arial"/>
          <w:sz w:val="20"/>
          <w:szCs w:val="20"/>
        </w:rPr>
        <w:t>de los abonos realizados por la ciudadanía en cuenta bancarias de la Dirección Distrital de Tesorería</w:t>
      </w:r>
      <w:r w:rsidR="008B7CDE">
        <w:rPr>
          <w:rFonts w:ascii="Arial" w:hAnsi="Arial" w:cs="Arial"/>
          <w:sz w:val="20"/>
          <w:szCs w:val="20"/>
        </w:rPr>
        <w:t xml:space="preserve"> para servicios que presta </w:t>
      </w:r>
      <w:r w:rsidR="008B7CDE" w:rsidRPr="00C47E11">
        <w:rPr>
          <w:rFonts w:ascii="Arial" w:hAnsi="Arial" w:cs="Arial"/>
          <w:sz w:val="20"/>
          <w:szCs w:val="20"/>
        </w:rPr>
        <w:t>la Unidad Administrativa Especial del Cuerpo Oficial de Bomberos</w:t>
      </w:r>
      <w:r w:rsidR="00562EBF" w:rsidRPr="00C47E11">
        <w:rPr>
          <w:rFonts w:ascii="Arial" w:hAnsi="Arial" w:cs="Arial"/>
          <w:sz w:val="20"/>
          <w:szCs w:val="20"/>
        </w:rPr>
        <w:t xml:space="preserve"> y termina </w:t>
      </w:r>
      <w:r w:rsidR="008B7CDE">
        <w:rPr>
          <w:rFonts w:ascii="Arial" w:hAnsi="Arial" w:cs="Arial"/>
          <w:sz w:val="20"/>
          <w:szCs w:val="20"/>
        </w:rPr>
        <w:t xml:space="preserve">con </w:t>
      </w:r>
      <w:r w:rsidR="00C47E11" w:rsidRPr="00C47E11">
        <w:rPr>
          <w:rFonts w:ascii="Arial" w:hAnsi="Arial" w:cs="Arial"/>
          <w:sz w:val="20"/>
          <w:szCs w:val="20"/>
        </w:rPr>
        <w:t>la contabilización de los ingresos diarios en el sistema contable de la entidad</w:t>
      </w:r>
      <w:r w:rsidR="00562EBF" w:rsidRPr="00C47E11">
        <w:rPr>
          <w:rFonts w:ascii="Arial" w:hAnsi="Arial" w:cs="Arial"/>
          <w:sz w:val="20"/>
          <w:szCs w:val="20"/>
        </w:rPr>
        <w:t xml:space="preserve">, </w:t>
      </w:r>
      <w:r w:rsidR="00752BEA" w:rsidRPr="00C47E11">
        <w:rPr>
          <w:rFonts w:ascii="Arial" w:hAnsi="Arial" w:cs="Arial"/>
          <w:sz w:val="20"/>
          <w:szCs w:val="20"/>
        </w:rPr>
        <w:t xml:space="preserve">correspondientes a </w:t>
      </w:r>
      <w:r w:rsidR="00C47E11" w:rsidRPr="00C47E11">
        <w:rPr>
          <w:rFonts w:ascii="Arial" w:hAnsi="Arial" w:cs="Arial"/>
          <w:sz w:val="20"/>
          <w:szCs w:val="20"/>
        </w:rPr>
        <w:t xml:space="preserve">las solicitudes de trámite aprobadas de </w:t>
      </w:r>
      <w:r w:rsidR="00752BEA" w:rsidRPr="00C47E11">
        <w:rPr>
          <w:rFonts w:ascii="Arial" w:hAnsi="Arial" w:cs="Arial"/>
          <w:bCs/>
          <w:sz w:val="20"/>
          <w:szCs w:val="20"/>
        </w:rPr>
        <w:t xml:space="preserve">conceptos técnicos </w:t>
      </w:r>
      <w:r w:rsidR="00D9131E" w:rsidRPr="00C47E11">
        <w:rPr>
          <w:rFonts w:ascii="Arial" w:hAnsi="Arial" w:cs="Arial"/>
          <w:bCs/>
          <w:sz w:val="20"/>
          <w:szCs w:val="20"/>
        </w:rPr>
        <w:t>y</w:t>
      </w:r>
      <w:r w:rsidR="00752BEA" w:rsidRPr="00C47E11">
        <w:rPr>
          <w:rFonts w:ascii="Arial" w:hAnsi="Arial" w:cs="Arial"/>
          <w:bCs/>
          <w:sz w:val="20"/>
          <w:szCs w:val="20"/>
        </w:rPr>
        <w:t>/o</w:t>
      </w:r>
      <w:r w:rsidR="00D9131E" w:rsidRPr="00C47E11">
        <w:rPr>
          <w:rFonts w:ascii="Arial" w:hAnsi="Arial" w:cs="Arial"/>
          <w:bCs/>
          <w:sz w:val="20"/>
          <w:szCs w:val="20"/>
        </w:rPr>
        <w:t xml:space="preserve"> </w:t>
      </w:r>
      <w:r w:rsidR="00752BEA" w:rsidRPr="00C47E11">
        <w:rPr>
          <w:rFonts w:ascii="Arial" w:hAnsi="Arial" w:cs="Arial"/>
          <w:bCs/>
          <w:sz w:val="20"/>
          <w:szCs w:val="20"/>
        </w:rPr>
        <w:t>servicios especiales</w:t>
      </w:r>
      <w:r w:rsidR="00D9131E" w:rsidRPr="00C47E11">
        <w:rPr>
          <w:rFonts w:ascii="Arial" w:hAnsi="Arial" w:cs="Arial"/>
          <w:sz w:val="20"/>
          <w:szCs w:val="20"/>
        </w:rPr>
        <w:t>, una vez son verificados los requisitos y soportes de pago</w:t>
      </w:r>
    </w:p>
    <w:p w14:paraId="6452DE6B" w14:textId="77777777" w:rsidR="001B60B5" w:rsidRPr="006E3A1F" w:rsidRDefault="001B60B5" w:rsidP="006E3A1F">
      <w:pPr>
        <w:pStyle w:val="Prrafodelista"/>
        <w:spacing w:line="240" w:lineRule="auto"/>
        <w:jc w:val="both"/>
        <w:rPr>
          <w:rFonts w:ascii="Arial" w:hAnsi="Arial" w:cs="Arial"/>
          <w:b/>
          <w:sz w:val="20"/>
          <w:szCs w:val="20"/>
        </w:rPr>
      </w:pPr>
    </w:p>
    <w:p w14:paraId="5A2B9632" w14:textId="77777777" w:rsidR="00B457F2" w:rsidRDefault="00B457F2" w:rsidP="006E3A1F">
      <w:pPr>
        <w:pStyle w:val="Prrafodelista"/>
        <w:numPr>
          <w:ilvl w:val="0"/>
          <w:numId w:val="19"/>
        </w:numPr>
        <w:spacing w:line="240" w:lineRule="auto"/>
        <w:jc w:val="both"/>
        <w:rPr>
          <w:rFonts w:ascii="Arial" w:hAnsi="Arial" w:cs="Arial"/>
          <w:b/>
          <w:sz w:val="20"/>
          <w:szCs w:val="20"/>
        </w:rPr>
      </w:pPr>
      <w:r w:rsidRPr="00352125">
        <w:rPr>
          <w:rFonts w:ascii="Arial" w:hAnsi="Arial" w:cs="Arial"/>
          <w:b/>
          <w:sz w:val="20"/>
          <w:szCs w:val="20"/>
        </w:rPr>
        <w:t>POLÍTICAS DE OPERACIÓN</w:t>
      </w:r>
    </w:p>
    <w:p w14:paraId="552DE882" w14:textId="77777777" w:rsidR="00BB2630" w:rsidRDefault="00BB2630" w:rsidP="00BB2630">
      <w:pPr>
        <w:pStyle w:val="Prrafodelista"/>
        <w:spacing w:line="240" w:lineRule="auto"/>
        <w:jc w:val="both"/>
        <w:rPr>
          <w:rFonts w:ascii="Arial" w:hAnsi="Arial" w:cs="Arial"/>
          <w:b/>
          <w:sz w:val="20"/>
          <w:szCs w:val="20"/>
        </w:rPr>
      </w:pPr>
    </w:p>
    <w:p w14:paraId="5D3DB617" w14:textId="77777777" w:rsidR="00781F45" w:rsidRDefault="00781F45" w:rsidP="006E3A1F">
      <w:pPr>
        <w:pStyle w:val="NormalWeb"/>
        <w:numPr>
          <w:ilvl w:val="1"/>
          <w:numId w:val="20"/>
        </w:numPr>
        <w:shd w:val="clear" w:color="auto" w:fill="FFFFFF"/>
        <w:spacing w:before="0" w:beforeAutospacing="0" w:after="0" w:afterAutospacing="0"/>
        <w:ind w:left="993" w:hanging="709"/>
        <w:jc w:val="both"/>
        <w:rPr>
          <w:rFonts w:ascii="Tahoma" w:hAnsi="Tahoma" w:cs="Tahoma"/>
          <w:color w:val="201F1E"/>
          <w:sz w:val="22"/>
          <w:szCs w:val="22"/>
        </w:rPr>
      </w:pPr>
      <w:r>
        <w:rPr>
          <w:rFonts w:ascii="Arial" w:hAnsi="Arial" w:cs="Arial"/>
          <w:color w:val="201F1E"/>
          <w:sz w:val="20"/>
          <w:szCs w:val="20"/>
          <w:bdr w:val="none" w:sz="0" w:space="0" w:color="auto" w:frame="1"/>
        </w:rPr>
        <w:t>Es responsabilidad de cada líder de proceso:</w:t>
      </w:r>
    </w:p>
    <w:p w14:paraId="237F7BA8" w14:textId="77777777" w:rsidR="00781F45" w:rsidRDefault="00781F45" w:rsidP="006E3A1F">
      <w:pPr>
        <w:pStyle w:val="NormalWeb"/>
        <w:numPr>
          <w:ilvl w:val="0"/>
          <w:numId w:val="12"/>
        </w:numPr>
        <w:shd w:val="clear" w:color="auto" w:fill="FFFFFF"/>
        <w:spacing w:before="0" w:beforeAutospacing="0" w:after="0" w:afterAutospacing="0"/>
        <w:ind w:left="1701" w:hanging="273"/>
        <w:jc w:val="both"/>
        <w:rPr>
          <w:rFonts w:ascii="Tahoma" w:hAnsi="Tahoma" w:cs="Tahoma"/>
          <w:color w:val="201F1E"/>
          <w:sz w:val="22"/>
          <w:szCs w:val="22"/>
        </w:rPr>
      </w:pPr>
      <w:r>
        <w:rPr>
          <w:rFonts w:ascii="Arial" w:hAnsi="Arial" w:cs="Arial"/>
          <w:color w:val="201F1E"/>
          <w:sz w:val="20"/>
          <w:szCs w:val="20"/>
          <w:bdr w:val="none" w:sz="0" w:space="0" w:color="auto" w:frame="1"/>
        </w:rPr>
        <w:t>Socializar los documentos que aprueba, al personal que interactúa en el proceso.</w:t>
      </w:r>
    </w:p>
    <w:p w14:paraId="6CB793B3" w14:textId="77777777" w:rsidR="00781F45" w:rsidRDefault="00781F45" w:rsidP="006E3A1F">
      <w:pPr>
        <w:pStyle w:val="NormalWeb"/>
        <w:numPr>
          <w:ilvl w:val="0"/>
          <w:numId w:val="12"/>
        </w:numPr>
        <w:shd w:val="clear" w:color="auto" w:fill="FFFFFF"/>
        <w:spacing w:before="0" w:beforeAutospacing="0" w:after="0" w:afterAutospacing="0"/>
        <w:ind w:left="1701" w:hanging="273"/>
        <w:jc w:val="both"/>
        <w:rPr>
          <w:rFonts w:ascii="Tahoma" w:hAnsi="Tahoma" w:cs="Tahoma"/>
          <w:color w:val="201F1E"/>
          <w:sz w:val="22"/>
          <w:szCs w:val="22"/>
        </w:rPr>
      </w:pPr>
      <w:r>
        <w:rPr>
          <w:rFonts w:ascii="Arial" w:hAnsi="Arial" w:cs="Arial"/>
          <w:color w:val="201F1E"/>
          <w:sz w:val="20"/>
          <w:szCs w:val="20"/>
          <w:bdr w:val="none" w:sz="0" w:space="0" w:color="auto" w:frame="1"/>
        </w:rPr>
        <w:t>Hacer cumplir los requisitos establecidos en los documentos aprobados.</w:t>
      </w:r>
    </w:p>
    <w:p w14:paraId="59AA38A8" w14:textId="77777777" w:rsidR="00781F45" w:rsidRDefault="00781F45" w:rsidP="006E3A1F">
      <w:pPr>
        <w:pStyle w:val="NormalWeb"/>
        <w:numPr>
          <w:ilvl w:val="0"/>
          <w:numId w:val="12"/>
        </w:numPr>
        <w:shd w:val="clear" w:color="auto" w:fill="FFFFFF"/>
        <w:spacing w:before="0" w:beforeAutospacing="0" w:after="0" w:afterAutospacing="0"/>
        <w:ind w:left="1701" w:hanging="273"/>
        <w:jc w:val="both"/>
        <w:rPr>
          <w:rFonts w:ascii="Tahoma" w:hAnsi="Tahoma" w:cs="Tahoma"/>
          <w:color w:val="201F1E"/>
          <w:sz w:val="22"/>
          <w:szCs w:val="22"/>
        </w:rPr>
      </w:pPr>
      <w:r>
        <w:rPr>
          <w:rFonts w:ascii="Arial" w:hAnsi="Arial" w:cs="Arial"/>
          <w:color w:val="201F1E"/>
          <w:sz w:val="20"/>
          <w:szCs w:val="20"/>
          <w:bdr w:val="none" w:sz="0" w:space="0" w:color="auto" w:frame="1"/>
        </w:rPr>
        <w:t>Revisar y/o actualizar la documentación asociada a los procesos en el marco del MIPG cada vez que se requiera, como mínimo cada 2 años.</w:t>
      </w:r>
    </w:p>
    <w:p w14:paraId="724C5DF8" w14:textId="77777777" w:rsidR="00781F45" w:rsidRDefault="00781F45" w:rsidP="006E3A1F">
      <w:pPr>
        <w:pStyle w:val="NormalWeb"/>
        <w:numPr>
          <w:ilvl w:val="1"/>
          <w:numId w:val="20"/>
        </w:numPr>
        <w:shd w:val="clear" w:color="auto" w:fill="FFFFFF"/>
        <w:spacing w:before="0" w:beforeAutospacing="0" w:after="0" w:afterAutospacing="0"/>
        <w:ind w:left="993" w:hanging="709"/>
        <w:jc w:val="both"/>
        <w:rPr>
          <w:rFonts w:ascii="Tahoma" w:hAnsi="Tahoma" w:cs="Tahoma"/>
          <w:color w:val="201F1E"/>
          <w:sz w:val="22"/>
          <w:szCs w:val="22"/>
        </w:rPr>
      </w:pPr>
      <w:r>
        <w:rPr>
          <w:rFonts w:ascii="Arial" w:hAnsi="Arial" w:cs="Arial"/>
          <w:color w:val="201F1E"/>
          <w:sz w:val="20"/>
          <w:szCs w:val="20"/>
          <w:bdr w:val="none" w:sz="0" w:space="0" w:color="auto" w:frame="1"/>
        </w:rPr>
        <w:t xml:space="preserve">Es responsabilidad del </w:t>
      </w:r>
      <w:r w:rsidR="00752BEA">
        <w:rPr>
          <w:rFonts w:ascii="Arial" w:hAnsi="Arial" w:cs="Arial"/>
          <w:color w:val="201F1E"/>
          <w:sz w:val="20"/>
          <w:szCs w:val="20"/>
          <w:bdr w:val="none" w:sz="0" w:space="0" w:color="auto" w:frame="1"/>
        </w:rPr>
        <w:t xml:space="preserve">líder del proceso </w:t>
      </w:r>
      <w:r>
        <w:rPr>
          <w:rFonts w:ascii="Arial" w:hAnsi="Arial" w:cs="Arial"/>
          <w:color w:val="201F1E"/>
          <w:sz w:val="20"/>
          <w:szCs w:val="20"/>
          <w:bdr w:val="none" w:sz="0" w:space="0" w:color="auto" w:frame="1"/>
        </w:rPr>
        <w:t>revisar periódicamente la vigencia de la normatividad y documentos externos aplicables.</w:t>
      </w:r>
    </w:p>
    <w:p w14:paraId="76BDE43C" w14:textId="77777777" w:rsidR="00781F45" w:rsidRDefault="00781F45" w:rsidP="00A23311">
      <w:pPr>
        <w:pStyle w:val="NormalWeb"/>
        <w:numPr>
          <w:ilvl w:val="1"/>
          <w:numId w:val="20"/>
        </w:numPr>
        <w:shd w:val="clear" w:color="auto" w:fill="FFFFFF"/>
        <w:spacing w:before="0" w:beforeAutospacing="0" w:after="0" w:afterAutospacing="0"/>
        <w:ind w:left="993" w:hanging="709"/>
        <w:jc w:val="both"/>
        <w:rPr>
          <w:rFonts w:ascii="Tahoma" w:hAnsi="Tahoma" w:cs="Tahoma"/>
          <w:color w:val="201F1E"/>
          <w:sz w:val="22"/>
          <w:szCs w:val="22"/>
        </w:rPr>
      </w:pPr>
      <w:r>
        <w:rPr>
          <w:rFonts w:ascii="Arial" w:hAnsi="Arial" w:cs="Arial"/>
          <w:color w:val="201F1E"/>
          <w:sz w:val="20"/>
          <w:szCs w:val="20"/>
          <w:bdr w:val="none" w:sz="0" w:space="0" w:color="auto" w:frame="1"/>
        </w:rPr>
        <w:t>La organización de documentos producto de las actividades desarrolladas en este procedimiento deben quedar de acuerdo con las tablas de retención documental -TRD concertadas con el líder del proceso.</w:t>
      </w:r>
    </w:p>
    <w:p w14:paraId="6DE9B66C" w14:textId="2FA65885" w:rsidR="00781F45" w:rsidRDefault="008B7CDE" w:rsidP="00A23311">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sz w:val="20"/>
          <w:szCs w:val="20"/>
        </w:rPr>
        <w:t>El desarrollo del procedimiento debe g</w:t>
      </w:r>
      <w:r w:rsidR="00BB2630" w:rsidRPr="00BB2630">
        <w:rPr>
          <w:rFonts w:ascii="Arial" w:hAnsi="Arial" w:cs="Arial"/>
          <w:sz w:val="20"/>
          <w:szCs w:val="20"/>
        </w:rPr>
        <w:t>arantizar el proceso de sostenibilidad de calidad de la información contable</w:t>
      </w:r>
      <w:r>
        <w:rPr>
          <w:rFonts w:ascii="Arial" w:hAnsi="Arial" w:cs="Arial"/>
          <w:sz w:val="20"/>
          <w:szCs w:val="20"/>
        </w:rPr>
        <w:t xml:space="preserve"> de la Unidad</w:t>
      </w:r>
      <w:r w:rsidR="00BB2630" w:rsidRPr="00BB2630">
        <w:rPr>
          <w:rFonts w:ascii="Arial" w:hAnsi="Arial" w:cs="Arial"/>
          <w:sz w:val="20"/>
          <w:szCs w:val="20"/>
        </w:rPr>
        <w:t>.</w:t>
      </w:r>
    </w:p>
    <w:p w14:paraId="3A084B57" w14:textId="5F99FD3D" w:rsidR="008C2DD4" w:rsidRDefault="008C2DD4" w:rsidP="008C2DD4">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sidRPr="004333E7">
        <w:rPr>
          <w:rFonts w:ascii="Arial" w:hAnsi="Arial" w:cs="Arial"/>
          <w:sz w:val="20"/>
          <w:szCs w:val="20"/>
        </w:rPr>
        <w:t xml:space="preserve">El manejo de </w:t>
      </w:r>
      <w:r w:rsidR="008B7CDE">
        <w:rPr>
          <w:rFonts w:ascii="Arial" w:hAnsi="Arial" w:cs="Arial"/>
          <w:sz w:val="20"/>
          <w:szCs w:val="20"/>
        </w:rPr>
        <w:t xml:space="preserve">los soportes documentales relacionados </w:t>
      </w:r>
      <w:r>
        <w:rPr>
          <w:rFonts w:ascii="Arial" w:hAnsi="Arial" w:cs="Arial"/>
          <w:sz w:val="20"/>
          <w:szCs w:val="20"/>
        </w:rPr>
        <w:t xml:space="preserve">con </w:t>
      </w:r>
      <w:r w:rsidR="008B7CDE">
        <w:rPr>
          <w:rFonts w:ascii="Arial" w:hAnsi="Arial" w:cs="Arial"/>
          <w:sz w:val="20"/>
          <w:szCs w:val="20"/>
        </w:rPr>
        <w:t xml:space="preserve">el reconocimiento </w:t>
      </w:r>
      <w:r>
        <w:rPr>
          <w:rFonts w:ascii="Arial" w:hAnsi="Arial" w:cs="Arial"/>
          <w:sz w:val="20"/>
          <w:szCs w:val="20"/>
        </w:rPr>
        <w:t xml:space="preserve">de ingresos por parte del Distrito Capital, </w:t>
      </w:r>
      <w:r w:rsidRPr="00885145">
        <w:rPr>
          <w:rFonts w:ascii="Arial" w:hAnsi="Arial" w:cs="Arial"/>
          <w:bCs/>
          <w:sz w:val="20"/>
          <w:szCs w:val="20"/>
        </w:rPr>
        <w:t>por la emisión de conceptos técnicos y servicios especiales</w:t>
      </w:r>
      <w:r w:rsidRPr="00885145">
        <w:rPr>
          <w:rFonts w:ascii="Arial" w:hAnsi="Arial" w:cs="Arial"/>
          <w:sz w:val="20"/>
          <w:szCs w:val="20"/>
        </w:rPr>
        <w:t xml:space="preserve"> </w:t>
      </w:r>
      <w:r>
        <w:rPr>
          <w:rFonts w:ascii="Arial" w:hAnsi="Arial" w:cs="Arial"/>
          <w:sz w:val="20"/>
          <w:szCs w:val="20"/>
        </w:rPr>
        <w:t xml:space="preserve">que presta la UAE </w:t>
      </w:r>
      <w:r w:rsidRPr="00885145">
        <w:rPr>
          <w:rFonts w:ascii="Arial" w:hAnsi="Arial" w:cs="Arial"/>
          <w:sz w:val="20"/>
          <w:szCs w:val="20"/>
        </w:rPr>
        <w:t>Bomberos</w:t>
      </w:r>
      <w:r>
        <w:rPr>
          <w:rFonts w:ascii="Arial" w:hAnsi="Arial" w:cs="Arial"/>
          <w:sz w:val="20"/>
          <w:szCs w:val="20"/>
        </w:rPr>
        <w:t xml:space="preserve"> Bogotá, </w:t>
      </w:r>
      <w:r w:rsidRPr="004333E7">
        <w:rPr>
          <w:rFonts w:ascii="Arial" w:hAnsi="Arial" w:cs="Arial"/>
          <w:sz w:val="20"/>
          <w:szCs w:val="20"/>
        </w:rPr>
        <w:t xml:space="preserve">se </w:t>
      </w:r>
      <w:r w:rsidR="0047040D">
        <w:rPr>
          <w:rFonts w:ascii="Arial" w:hAnsi="Arial" w:cs="Arial"/>
          <w:sz w:val="20"/>
          <w:szCs w:val="20"/>
        </w:rPr>
        <w:t xml:space="preserve">realiza </w:t>
      </w:r>
      <w:r w:rsidRPr="004333E7">
        <w:rPr>
          <w:rFonts w:ascii="Arial" w:hAnsi="Arial" w:cs="Arial"/>
          <w:sz w:val="20"/>
          <w:szCs w:val="20"/>
        </w:rPr>
        <w:t xml:space="preserve">a través de medios </w:t>
      </w:r>
      <w:r>
        <w:rPr>
          <w:rFonts w:ascii="Arial" w:hAnsi="Arial" w:cs="Arial"/>
          <w:sz w:val="20"/>
          <w:szCs w:val="20"/>
        </w:rPr>
        <w:t>digitales.</w:t>
      </w:r>
    </w:p>
    <w:p w14:paraId="6B3F170E" w14:textId="175BD2AB" w:rsidR="008C2DD4" w:rsidRDefault="00DD666B" w:rsidP="008C2DD4">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sz w:val="20"/>
          <w:szCs w:val="20"/>
        </w:rPr>
        <w:t xml:space="preserve">Sin perjuicio de la entrada en operación </w:t>
      </w:r>
      <w:r w:rsidR="008B7CDE">
        <w:rPr>
          <w:rFonts w:ascii="Arial" w:hAnsi="Arial" w:cs="Arial"/>
          <w:sz w:val="20"/>
          <w:szCs w:val="20"/>
        </w:rPr>
        <w:t xml:space="preserve">en de agosto de 2022 </w:t>
      </w:r>
      <w:r>
        <w:rPr>
          <w:rFonts w:ascii="Arial" w:hAnsi="Arial" w:cs="Arial"/>
          <w:sz w:val="20"/>
          <w:szCs w:val="20"/>
        </w:rPr>
        <w:t xml:space="preserve">del nuevo </w:t>
      </w:r>
      <w:r w:rsidR="003213C8">
        <w:rPr>
          <w:rFonts w:ascii="Arial" w:hAnsi="Arial" w:cs="Arial"/>
          <w:sz w:val="20"/>
          <w:szCs w:val="20"/>
        </w:rPr>
        <w:t>“PORTAL DE SERVICIOS DE LA UAE CUERPO OFICIAL DE BOMBEROS BOGOTA</w:t>
      </w:r>
      <w:r w:rsidR="008B7CDE">
        <w:rPr>
          <w:rFonts w:ascii="Arial" w:hAnsi="Arial" w:cs="Arial"/>
          <w:sz w:val="20"/>
          <w:szCs w:val="20"/>
        </w:rPr>
        <w:t>- FUOCO</w:t>
      </w:r>
      <w:r w:rsidR="003213C8">
        <w:rPr>
          <w:rFonts w:ascii="Arial" w:hAnsi="Arial" w:cs="Arial"/>
          <w:sz w:val="20"/>
          <w:szCs w:val="20"/>
        </w:rPr>
        <w:t xml:space="preserve">”, </w:t>
      </w:r>
      <w:r>
        <w:rPr>
          <w:rFonts w:ascii="Arial" w:hAnsi="Arial" w:cs="Arial"/>
          <w:sz w:val="20"/>
          <w:szCs w:val="20"/>
        </w:rPr>
        <w:t>e</w:t>
      </w:r>
      <w:r w:rsidR="008C2DD4">
        <w:rPr>
          <w:rFonts w:ascii="Arial" w:hAnsi="Arial" w:cs="Arial"/>
          <w:sz w:val="20"/>
          <w:szCs w:val="20"/>
        </w:rPr>
        <w:t xml:space="preserve">l proceso </w:t>
      </w:r>
      <w:r w:rsidR="008C2DD4" w:rsidRPr="004333E7">
        <w:rPr>
          <w:rFonts w:ascii="Arial" w:hAnsi="Arial" w:cs="Arial"/>
          <w:sz w:val="20"/>
          <w:szCs w:val="20"/>
        </w:rPr>
        <w:t xml:space="preserve">de </w:t>
      </w:r>
      <w:r w:rsidR="008C2DD4">
        <w:rPr>
          <w:rFonts w:ascii="Arial" w:hAnsi="Arial" w:cs="Arial"/>
          <w:sz w:val="20"/>
          <w:szCs w:val="20"/>
        </w:rPr>
        <w:t xml:space="preserve">Servicio al </w:t>
      </w:r>
      <w:proofErr w:type="gramStart"/>
      <w:r w:rsidR="008C2DD4" w:rsidRPr="004333E7">
        <w:rPr>
          <w:rFonts w:ascii="Arial" w:hAnsi="Arial" w:cs="Arial"/>
          <w:sz w:val="20"/>
          <w:szCs w:val="20"/>
        </w:rPr>
        <w:t>Ciudadano</w:t>
      </w:r>
      <w:r w:rsidR="003213C8">
        <w:rPr>
          <w:rFonts w:ascii="Arial" w:hAnsi="Arial" w:cs="Arial"/>
          <w:sz w:val="20"/>
          <w:szCs w:val="20"/>
        </w:rPr>
        <w:t>,</w:t>
      </w:r>
      <w:proofErr w:type="gramEnd"/>
      <w:r w:rsidR="008C2DD4" w:rsidRPr="004333E7">
        <w:rPr>
          <w:rFonts w:ascii="Arial" w:hAnsi="Arial" w:cs="Arial"/>
          <w:sz w:val="20"/>
          <w:szCs w:val="20"/>
        </w:rPr>
        <w:t xml:space="preserve"> </w:t>
      </w:r>
      <w:r>
        <w:rPr>
          <w:rFonts w:ascii="Arial" w:hAnsi="Arial" w:cs="Arial"/>
          <w:sz w:val="20"/>
          <w:szCs w:val="20"/>
        </w:rPr>
        <w:t xml:space="preserve">mantendrá </w:t>
      </w:r>
      <w:r w:rsidR="008C2DD4">
        <w:rPr>
          <w:rFonts w:ascii="Arial" w:hAnsi="Arial" w:cs="Arial"/>
          <w:sz w:val="20"/>
          <w:szCs w:val="20"/>
        </w:rPr>
        <w:t xml:space="preserve">disponible para consulta </w:t>
      </w:r>
      <w:r w:rsidR="008C2DD4" w:rsidRPr="004333E7">
        <w:rPr>
          <w:rFonts w:ascii="Arial" w:hAnsi="Arial" w:cs="Arial"/>
          <w:sz w:val="20"/>
          <w:szCs w:val="20"/>
        </w:rPr>
        <w:t>la información de los soportes de pago</w:t>
      </w:r>
      <w:r w:rsidR="008C2DD4">
        <w:rPr>
          <w:rFonts w:ascii="Arial" w:hAnsi="Arial" w:cs="Arial"/>
          <w:sz w:val="20"/>
          <w:szCs w:val="20"/>
        </w:rPr>
        <w:t xml:space="preserve"> y recibos de caja expedidos en el repositorio DRIVE creado para tal fin</w:t>
      </w:r>
      <w:r w:rsidR="008B7CDE">
        <w:rPr>
          <w:rFonts w:ascii="Arial" w:hAnsi="Arial" w:cs="Arial"/>
          <w:sz w:val="20"/>
          <w:szCs w:val="20"/>
        </w:rPr>
        <w:t xml:space="preserve"> en la nube</w:t>
      </w:r>
      <w:r w:rsidR="008C2DD4" w:rsidRPr="004333E7">
        <w:rPr>
          <w:rFonts w:ascii="Arial" w:hAnsi="Arial" w:cs="Arial"/>
          <w:sz w:val="20"/>
          <w:szCs w:val="20"/>
        </w:rPr>
        <w:t>.</w:t>
      </w:r>
      <w:r w:rsidR="008C2DD4">
        <w:rPr>
          <w:rFonts w:ascii="Arial" w:hAnsi="Arial" w:cs="Arial"/>
          <w:sz w:val="20"/>
          <w:szCs w:val="20"/>
        </w:rPr>
        <w:t xml:space="preserve"> En todo momento se debe garantizar que la información está organizada cronológicamente y por consecutivo numérico y que la misma </w:t>
      </w:r>
      <w:r w:rsidR="008B7CDE">
        <w:rPr>
          <w:rFonts w:ascii="Arial" w:hAnsi="Arial" w:cs="Arial"/>
          <w:sz w:val="20"/>
          <w:szCs w:val="20"/>
        </w:rPr>
        <w:t xml:space="preserve">sea </w:t>
      </w:r>
      <w:r w:rsidR="008C2DD4">
        <w:rPr>
          <w:rFonts w:ascii="Arial" w:hAnsi="Arial" w:cs="Arial"/>
          <w:sz w:val="20"/>
          <w:szCs w:val="20"/>
        </w:rPr>
        <w:t xml:space="preserve">accesible para consulta por parte de los usuarios del proceso </w:t>
      </w:r>
      <w:r w:rsidR="0047040D">
        <w:rPr>
          <w:rFonts w:ascii="Arial" w:hAnsi="Arial" w:cs="Arial"/>
          <w:sz w:val="20"/>
          <w:szCs w:val="20"/>
        </w:rPr>
        <w:t xml:space="preserve">financiero y contable </w:t>
      </w:r>
      <w:r w:rsidR="008C2DD4">
        <w:rPr>
          <w:rFonts w:ascii="Arial" w:hAnsi="Arial" w:cs="Arial"/>
          <w:sz w:val="20"/>
          <w:szCs w:val="20"/>
        </w:rPr>
        <w:t>de la Unidad</w:t>
      </w:r>
      <w:r w:rsidR="008B7CDE">
        <w:rPr>
          <w:rFonts w:ascii="Arial" w:hAnsi="Arial" w:cs="Arial"/>
          <w:sz w:val="20"/>
          <w:szCs w:val="20"/>
        </w:rPr>
        <w:t xml:space="preserve"> y entes de control que lo requieran</w:t>
      </w:r>
      <w:r w:rsidR="008C2DD4">
        <w:rPr>
          <w:rFonts w:ascii="Arial" w:hAnsi="Arial" w:cs="Arial"/>
          <w:sz w:val="20"/>
          <w:szCs w:val="20"/>
        </w:rPr>
        <w:t>.</w:t>
      </w:r>
    </w:p>
    <w:p w14:paraId="6E6454BE" w14:textId="2A50F66E" w:rsidR="00752BEA" w:rsidRDefault="00D77087" w:rsidP="00A23311">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sz w:val="20"/>
          <w:szCs w:val="20"/>
        </w:rPr>
        <w:t>Los recaudos recibidos en cuentas</w:t>
      </w:r>
      <w:r w:rsidR="00C05856">
        <w:rPr>
          <w:rFonts w:ascii="Arial" w:hAnsi="Arial" w:cs="Arial"/>
          <w:sz w:val="20"/>
          <w:szCs w:val="20"/>
        </w:rPr>
        <w:t xml:space="preserve">  bancarias</w:t>
      </w:r>
      <w:r>
        <w:rPr>
          <w:rFonts w:ascii="Arial" w:hAnsi="Arial" w:cs="Arial"/>
          <w:sz w:val="20"/>
          <w:szCs w:val="20"/>
        </w:rPr>
        <w:t xml:space="preserve"> de la Dirección Distrital de Tesorería</w:t>
      </w:r>
      <w:r w:rsidR="00752BEA">
        <w:rPr>
          <w:rFonts w:ascii="Arial" w:hAnsi="Arial" w:cs="Arial"/>
          <w:sz w:val="20"/>
          <w:szCs w:val="20"/>
        </w:rPr>
        <w:t>-DDT</w:t>
      </w:r>
      <w:r>
        <w:rPr>
          <w:rFonts w:ascii="Arial" w:hAnsi="Arial" w:cs="Arial"/>
          <w:sz w:val="20"/>
          <w:szCs w:val="20"/>
        </w:rPr>
        <w:t xml:space="preserve">, correspondientes a pagos </w:t>
      </w:r>
      <w:r w:rsidR="00752BEA">
        <w:rPr>
          <w:rFonts w:ascii="Arial" w:hAnsi="Arial" w:cs="Arial"/>
          <w:sz w:val="20"/>
          <w:szCs w:val="20"/>
        </w:rPr>
        <w:t xml:space="preserve">realizados </w:t>
      </w:r>
      <w:r w:rsidR="00567069">
        <w:rPr>
          <w:rFonts w:ascii="Arial" w:hAnsi="Arial" w:cs="Arial"/>
          <w:sz w:val="20"/>
          <w:szCs w:val="20"/>
        </w:rPr>
        <w:t xml:space="preserve">anticipadamente </w:t>
      </w:r>
      <w:r w:rsidR="00752BEA">
        <w:rPr>
          <w:rFonts w:ascii="Arial" w:hAnsi="Arial" w:cs="Arial"/>
          <w:sz w:val="20"/>
          <w:szCs w:val="20"/>
        </w:rPr>
        <w:t xml:space="preserve">por </w:t>
      </w:r>
      <w:r>
        <w:rPr>
          <w:rFonts w:ascii="Arial" w:hAnsi="Arial" w:cs="Arial"/>
          <w:sz w:val="20"/>
          <w:szCs w:val="20"/>
        </w:rPr>
        <w:t>la ciudadanía</w:t>
      </w:r>
      <w:r w:rsidR="00752BEA">
        <w:rPr>
          <w:rFonts w:ascii="Arial" w:hAnsi="Arial" w:cs="Arial"/>
          <w:sz w:val="20"/>
          <w:szCs w:val="20"/>
        </w:rPr>
        <w:t>,</w:t>
      </w:r>
      <w:r>
        <w:rPr>
          <w:rFonts w:ascii="Arial" w:hAnsi="Arial" w:cs="Arial"/>
          <w:sz w:val="20"/>
          <w:szCs w:val="20"/>
        </w:rPr>
        <w:t xml:space="preserve"> para la</w:t>
      </w:r>
      <w:r w:rsidR="00C05856">
        <w:rPr>
          <w:rFonts w:ascii="Arial" w:hAnsi="Arial" w:cs="Arial"/>
          <w:sz w:val="20"/>
          <w:szCs w:val="20"/>
        </w:rPr>
        <w:t xml:space="preserve"> eventual </w:t>
      </w:r>
      <w:r>
        <w:rPr>
          <w:rFonts w:ascii="Arial" w:hAnsi="Arial" w:cs="Arial"/>
          <w:sz w:val="20"/>
          <w:szCs w:val="20"/>
        </w:rPr>
        <w:t xml:space="preserve">prestación de un servicio por parte de la UAE </w:t>
      </w:r>
      <w:r w:rsidR="00752BEA">
        <w:rPr>
          <w:rFonts w:ascii="Arial" w:hAnsi="Arial" w:cs="Arial"/>
          <w:sz w:val="20"/>
          <w:szCs w:val="20"/>
        </w:rPr>
        <w:t xml:space="preserve">Cuerpo </w:t>
      </w:r>
      <w:r>
        <w:rPr>
          <w:rFonts w:ascii="Arial" w:hAnsi="Arial" w:cs="Arial"/>
          <w:sz w:val="20"/>
          <w:szCs w:val="20"/>
        </w:rPr>
        <w:t xml:space="preserve">Oficial </w:t>
      </w:r>
      <w:r w:rsidR="00752BEA">
        <w:rPr>
          <w:rFonts w:ascii="Arial" w:hAnsi="Arial" w:cs="Arial"/>
          <w:sz w:val="20"/>
          <w:szCs w:val="20"/>
        </w:rPr>
        <w:t xml:space="preserve">de </w:t>
      </w:r>
      <w:r>
        <w:rPr>
          <w:rFonts w:ascii="Arial" w:hAnsi="Arial" w:cs="Arial"/>
          <w:sz w:val="20"/>
          <w:szCs w:val="20"/>
        </w:rPr>
        <w:t xml:space="preserve">Bomberos </w:t>
      </w:r>
      <w:r w:rsidR="00752BEA">
        <w:rPr>
          <w:rFonts w:ascii="Arial" w:hAnsi="Arial" w:cs="Arial"/>
          <w:sz w:val="20"/>
          <w:szCs w:val="20"/>
        </w:rPr>
        <w:t xml:space="preserve">de </w:t>
      </w:r>
      <w:r>
        <w:rPr>
          <w:rFonts w:ascii="Arial" w:hAnsi="Arial" w:cs="Arial"/>
          <w:sz w:val="20"/>
          <w:szCs w:val="20"/>
        </w:rPr>
        <w:t xml:space="preserve">Bogotá, se registran </w:t>
      </w:r>
      <w:r w:rsidR="00752BEA">
        <w:rPr>
          <w:rFonts w:ascii="Arial" w:hAnsi="Arial" w:cs="Arial"/>
          <w:sz w:val="20"/>
          <w:szCs w:val="20"/>
        </w:rPr>
        <w:t xml:space="preserve">inicialmente </w:t>
      </w:r>
      <w:r>
        <w:rPr>
          <w:rFonts w:ascii="Arial" w:hAnsi="Arial" w:cs="Arial"/>
          <w:sz w:val="20"/>
          <w:szCs w:val="20"/>
        </w:rPr>
        <w:t xml:space="preserve">en cuentas de </w:t>
      </w:r>
      <w:r w:rsidR="008B7CDE">
        <w:rPr>
          <w:rFonts w:ascii="Arial" w:hAnsi="Arial" w:cs="Arial"/>
          <w:sz w:val="20"/>
          <w:szCs w:val="20"/>
        </w:rPr>
        <w:t xml:space="preserve">pasivo - </w:t>
      </w:r>
      <w:r>
        <w:rPr>
          <w:rFonts w:ascii="Arial" w:hAnsi="Arial" w:cs="Arial"/>
          <w:sz w:val="20"/>
          <w:szCs w:val="20"/>
        </w:rPr>
        <w:t>ingresos recibidos por anticipado</w:t>
      </w:r>
      <w:r w:rsidR="008B7CDE">
        <w:rPr>
          <w:rFonts w:ascii="Arial" w:hAnsi="Arial" w:cs="Arial"/>
          <w:sz w:val="20"/>
          <w:szCs w:val="20"/>
        </w:rPr>
        <w:t xml:space="preserve"> </w:t>
      </w:r>
      <w:r>
        <w:rPr>
          <w:rFonts w:ascii="Arial" w:hAnsi="Arial" w:cs="Arial"/>
          <w:sz w:val="20"/>
          <w:szCs w:val="20"/>
        </w:rPr>
        <w:t xml:space="preserve">, de acuerdo con el valor acumulado por día, según </w:t>
      </w:r>
      <w:r>
        <w:rPr>
          <w:rFonts w:ascii="Arial" w:hAnsi="Arial" w:cs="Arial"/>
          <w:sz w:val="20"/>
          <w:szCs w:val="20"/>
        </w:rPr>
        <w:lastRenderedPageBreak/>
        <w:t xml:space="preserve">lo reportado por la </w:t>
      </w:r>
      <w:r w:rsidR="00752BEA">
        <w:rPr>
          <w:rFonts w:ascii="Arial" w:hAnsi="Arial" w:cs="Arial"/>
          <w:sz w:val="20"/>
          <w:szCs w:val="20"/>
        </w:rPr>
        <w:t xml:space="preserve">Dirección Distrital de Contabilidad de la </w:t>
      </w:r>
      <w:r>
        <w:rPr>
          <w:rFonts w:ascii="Arial" w:hAnsi="Arial" w:cs="Arial"/>
          <w:sz w:val="20"/>
          <w:szCs w:val="20"/>
        </w:rPr>
        <w:t xml:space="preserve">Secretaria Distrital de Hacienda, en el libro auxiliar para </w:t>
      </w:r>
      <w:r w:rsidR="008B7CDE">
        <w:rPr>
          <w:rFonts w:ascii="Arial" w:hAnsi="Arial" w:cs="Arial"/>
          <w:sz w:val="20"/>
          <w:szCs w:val="20"/>
        </w:rPr>
        <w:t xml:space="preserve">remitido mensualmente por dicha dependencia para </w:t>
      </w:r>
      <w:r w:rsidR="00752BEA">
        <w:rPr>
          <w:rFonts w:ascii="Arial" w:hAnsi="Arial" w:cs="Arial"/>
          <w:sz w:val="20"/>
          <w:szCs w:val="20"/>
        </w:rPr>
        <w:t xml:space="preserve">revisión </w:t>
      </w:r>
      <w:r>
        <w:rPr>
          <w:rFonts w:ascii="Arial" w:hAnsi="Arial" w:cs="Arial"/>
          <w:sz w:val="20"/>
          <w:szCs w:val="20"/>
        </w:rPr>
        <w:t xml:space="preserve">de cuentas de enlace </w:t>
      </w:r>
      <w:r w:rsidR="00752BEA">
        <w:rPr>
          <w:rFonts w:ascii="Arial" w:hAnsi="Arial" w:cs="Arial"/>
          <w:sz w:val="20"/>
          <w:szCs w:val="20"/>
        </w:rPr>
        <w:t xml:space="preserve">de la </w:t>
      </w:r>
      <w:r>
        <w:rPr>
          <w:rFonts w:ascii="Arial" w:hAnsi="Arial" w:cs="Arial"/>
          <w:sz w:val="20"/>
          <w:szCs w:val="20"/>
        </w:rPr>
        <w:t xml:space="preserve">CUD. </w:t>
      </w:r>
    </w:p>
    <w:p w14:paraId="1A13E327" w14:textId="61A22E8B" w:rsidR="00D77087" w:rsidRDefault="00D77087" w:rsidP="00A23311">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sz w:val="20"/>
          <w:szCs w:val="20"/>
        </w:rPr>
        <w:t xml:space="preserve">Los recaudos </w:t>
      </w:r>
      <w:r w:rsidR="00C05856">
        <w:rPr>
          <w:rFonts w:ascii="Arial" w:hAnsi="Arial" w:cs="Arial"/>
          <w:sz w:val="20"/>
          <w:szCs w:val="20"/>
        </w:rPr>
        <w:t xml:space="preserve">informados por la Dirección Distrital de Tesorería-DDT, </w:t>
      </w:r>
      <w:r>
        <w:rPr>
          <w:rFonts w:ascii="Arial" w:hAnsi="Arial" w:cs="Arial"/>
          <w:sz w:val="20"/>
          <w:szCs w:val="20"/>
        </w:rPr>
        <w:t xml:space="preserve">se registran </w:t>
      </w:r>
      <w:r w:rsidR="00567069">
        <w:rPr>
          <w:rFonts w:ascii="Arial" w:hAnsi="Arial" w:cs="Arial"/>
          <w:sz w:val="20"/>
          <w:szCs w:val="20"/>
        </w:rPr>
        <w:t xml:space="preserve">y clasifican </w:t>
      </w:r>
      <w:r w:rsidR="00C05856">
        <w:rPr>
          <w:rFonts w:ascii="Arial" w:hAnsi="Arial" w:cs="Arial"/>
          <w:sz w:val="20"/>
          <w:szCs w:val="20"/>
        </w:rPr>
        <w:t xml:space="preserve">en la contabilidad de la Unidad </w:t>
      </w:r>
      <w:r>
        <w:rPr>
          <w:rFonts w:ascii="Arial" w:hAnsi="Arial" w:cs="Arial"/>
          <w:sz w:val="20"/>
          <w:szCs w:val="20"/>
        </w:rPr>
        <w:t xml:space="preserve">de acuerdo con la vigencia </w:t>
      </w:r>
      <w:r w:rsidR="000E7283">
        <w:rPr>
          <w:rFonts w:ascii="Arial" w:hAnsi="Arial" w:cs="Arial"/>
          <w:sz w:val="20"/>
          <w:szCs w:val="20"/>
        </w:rPr>
        <w:t xml:space="preserve">fiscal </w:t>
      </w:r>
      <w:r>
        <w:rPr>
          <w:rFonts w:ascii="Arial" w:hAnsi="Arial" w:cs="Arial"/>
          <w:sz w:val="20"/>
          <w:szCs w:val="20"/>
        </w:rPr>
        <w:t xml:space="preserve">a </w:t>
      </w:r>
      <w:r w:rsidR="00725003">
        <w:rPr>
          <w:rFonts w:ascii="Arial" w:hAnsi="Arial" w:cs="Arial"/>
          <w:sz w:val="20"/>
          <w:szCs w:val="20"/>
        </w:rPr>
        <w:t>la que corresponden, sin hacer otros tipos de categorización, en razón a que, solamente los actos de administrativos de reconocimiento del ingreso</w:t>
      </w:r>
      <w:r w:rsidR="008B7CDE">
        <w:rPr>
          <w:rFonts w:ascii="Arial" w:hAnsi="Arial" w:cs="Arial"/>
          <w:sz w:val="20"/>
          <w:szCs w:val="20"/>
        </w:rPr>
        <w:t xml:space="preserve"> </w:t>
      </w:r>
      <w:proofErr w:type="gramStart"/>
      <w:r w:rsidR="008B7CDE">
        <w:rPr>
          <w:rFonts w:ascii="Arial" w:hAnsi="Arial" w:cs="Arial"/>
          <w:sz w:val="20"/>
          <w:szCs w:val="20"/>
        </w:rPr>
        <w:t>devengado</w:t>
      </w:r>
      <w:r w:rsidR="00725003">
        <w:rPr>
          <w:rFonts w:ascii="Arial" w:hAnsi="Arial" w:cs="Arial"/>
          <w:sz w:val="20"/>
          <w:szCs w:val="20"/>
        </w:rPr>
        <w:t>,</w:t>
      </w:r>
      <w:proofErr w:type="gramEnd"/>
      <w:r w:rsidR="00725003">
        <w:rPr>
          <w:rFonts w:ascii="Arial" w:hAnsi="Arial" w:cs="Arial"/>
          <w:sz w:val="20"/>
          <w:szCs w:val="20"/>
        </w:rPr>
        <w:t xml:space="preserve"> permiten identificar y clasificar de forma exhaustiva el tipo ingreso que se genera según el trámite que se atiende efectivamente. </w:t>
      </w:r>
    </w:p>
    <w:p w14:paraId="07FE18D4" w14:textId="539B8AA3" w:rsidR="005930E1" w:rsidRDefault="005930E1" w:rsidP="005930E1">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sz w:val="20"/>
          <w:szCs w:val="20"/>
        </w:rPr>
        <w:t xml:space="preserve">Los ingresos operacionales de la Unidad Administrativa Especial Cuerpo Oficial de Bomberos de Bogotá, se reconocen oficialmente en la contabilidad de la Unidad, con base en el informe semanal que entrega el proceso de Servicio al </w:t>
      </w:r>
      <w:r w:rsidRPr="004333E7">
        <w:rPr>
          <w:rFonts w:ascii="Arial" w:hAnsi="Arial" w:cs="Arial"/>
          <w:sz w:val="20"/>
          <w:szCs w:val="20"/>
        </w:rPr>
        <w:t>Ciudadano</w:t>
      </w:r>
      <w:r>
        <w:rPr>
          <w:rFonts w:ascii="Arial" w:hAnsi="Arial" w:cs="Arial"/>
          <w:sz w:val="20"/>
          <w:szCs w:val="20"/>
        </w:rPr>
        <w:t xml:space="preserve"> a Contabilidad, </w:t>
      </w:r>
      <w:r w:rsidR="008B7CDE">
        <w:rPr>
          <w:rFonts w:ascii="Arial" w:hAnsi="Arial" w:cs="Arial"/>
          <w:sz w:val="20"/>
          <w:szCs w:val="20"/>
        </w:rPr>
        <w:t xml:space="preserve">donde se relacionan </w:t>
      </w:r>
      <w:r w:rsidR="00526863">
        <w:rPr>
          <w:rFonts w:ascii="Arial" w:hAnsi="Arial" w:cs="Arial"/>
          <w:sz w:val="20"/>
          <w:szCs w:val="20"/>
        </w:rPr>
        <w:t xml:space="preserve">las solicitudes que </w:t>
      </w:r>
      <w:r>
        <w:rPr>
          <w:rFonts w:ascii="Arial" w:hAnsi="Arial" w:cs="Arial"/>
          <w:sz w:val="20"/>
          <w:szCs w:val="20"/>
        </w:rPr>
        <w:t xml:space="preserve">fueron </w:t>
      </w:r>
      <w:r w:rsidR="008B7CDE">
        <w:rPr>
          <w:rFonts w:ascii="Arial" w:hAnsi="Arial" w:cs="Arial"/>
          <w:sz w:val="20"/>
          <w:szCs w:val="20"/>
        </w:rPr>
        <w:t>aprobad</w:t>
      </w:r>
      <w:r w:rsidR="00526863">
        <w:rPr>
          <w:rFonts w:ascii="Arial" w:hAnsi="Arial" w:cs="Arial"/>
          <w:sz w:val="20"/>
          <w:szCs w:val="20"/>
        </w:rPr>
        <w:t>a</w:t>
      </w:r>
      <w:r w:rsidR="008B7CDE">
        <w:rPr>
          <w:rFonts w:ascii="Arial" w:hAnsi="Arial" w:cs="Arial"/>
          <w:sz w:val="20"/>
          <w:szCs w:val="20"/>
        </w:rPr>
        <w:t xml:space="preserve">s </w:t>
      </w:r>
      <w:r w:rsidR="00526863">
        <w:rPr>
          <w:rFonts w:ascii="Arial" w:hAnsi="Arial" w:cs="Arial"/>
          <w:sz w:val="20"/>
          <w:szCs w:val="20"/>
        </w:rPr>
        <w:t xml:space="preserve">con el </w:t>
      </w:r>
      <w:r>
        <w:rPr>
          <w:rFonts w:ascii="Arial" w:hAnsi="Arial" w:cs="Arial"/>
          <w:sz w:val="20"/>
          <w:szCs w:val="20"/>
        </w:rPr>
        <w:t xml:space="preserve">valor </w:t>
      </w:r>
      <w:r w:rsidR="00526863">
        <w:rPr>
          <w:rFonts w:ascii="Arial" w:hAnsi="Arial" w:cs="Arial"/>
          <w:sz w:val="20"/>
          <w:szCs w:val="20"/>
        </w:rPr>
        <w:t xml:space="preserve">correspondiente a </w:t>
      </w:r>
      <w:r>
        <w:rPr>
          <w:rFonts w:ascii="Arial" w:hAnsi="Arial" w:cs="Arial"/>
          <w:sz w:val="20"/>
          <w:szCs w:val="20"/>
        </w:rPr>
        <w:t xml:space="preserve">cada uno de </w:t>
      </w:r>
      <w:r w:rsidR="00526863">
        <w:rPr>
          <w:rFonts w:ascii="Arial" w:hAnsi="Arial" w:cs="Arial"/>
          <w:sz w:val="20"/>
          <w:szCs w:val="20"/>
        </w:rPr>
        <w:t>ellas</w:t>
      </w:r>
      <w:r>
        <w:rPr>
          <w:rFonts w:ascii="Arial" w:hAnsi="Arial" w:cs="Arial"/>
          <w:sz w:val="20"/>
          <w:szCs w:val="20"/>
        </w:rPr>
        <w:t xml:space="preserve">, </w:t>
      </w:r>
      <w:r w:rsidR="00526863">
        <w:rPr>
          <w:rFonts w:ascii="Arial" w:hAnsi="Arial" w:cs="Arial"/>
          <w:sz w:val="20"/>
          <w:szCs w:val="20"/>
        </w:rPr>
        <w:t xml:space="preserve">una vez </w:t>
      </w:r>
      <w:r>
        <w:rPr>
          <w:rFonts w:ascii="Arial" w:hAnsi="Arial" w:cs="Arial"/>
          <w:sz w:val="20"/>
          <w:szCs w:val="20"/>
        </w:rPr>
        <w:t xml:space="preserve">la solicitud de trámite del ciudadano es aprobada por el proceso de Servicio al </w:t>
      </w:r>
      <w:r w:rsidRPr="00BB2630">
        <w:rPr>
          <w:rFonts w:ascii="Arial" w:hAnsi="Arial" w:cs="Arial"/>
          <w:sz w:val="20"/>
          <w:szCs w:val="20"/>
        </w:rPr>
        <w:t>Ciudadano</w:t>
      </w:r>
      <w:r>
        <w:rPr>
          <w:rFonts w:ascii="Arial" w:hAnsi="Arial" w:cs="Arial"/>
          <w:sz w:val="20"/>
          <w:szCs w:val="20"/>
        </w:rPr>
        <w:t xml:space="preserve"> y se </w:t>
      </w:r>
      <w:r w:rsidR="00526863">
        <w:rPr>
          <w:rFonts w:ascii="Arial" w:hAnsi="Arial" w:cs="Arial"/>
          <w:sz w:val="20"/>
          <w:szCs w:val="20"/>
        </w:rPr>
        <w:t>autoriza el mismo en el sistema FUOCO</w:t>
      </w:r>
      <w:r>
        <w:rPr>
          <w:rFonts w:ascii="Arial" w:hAnsi="Arial" w:cs="Arial"/>
          <w:sz w:val="20"/>
          <w:szCs w:val="20"/>
        </w:rPr>
        <w:t>.</w:t>
      </w:r>
    </w:p>
    <w:p w14:paraId="3A0B1F55" w14:textId="4CC56499" w:rsidR="00D9131E" w:rsidRPr="005930E1" w:rsidRDefault="00752BEA" w:rsidP="005930E1">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sidRPr="005930E1">
        <w:rPr>
          <w:rFonts w:ascii="Arial" w:hAnsi="Arial" w:cs="Arial"/>
          <w:sz w:val="20"/>
          <w:szCs w:val="20"/>
        </w:rPr>
        <w:t xml:space="preserve">Los ingresos </w:t>
      </w:r>
      <w:r w:rsidR="00567069" w:rsidRPr="005930E1">
        <w:rPr>
          <w:rFonts w:ascii="Arial" w:hAnsi="Arial" w:cs="Arial"/>
          <w:sz w:val="20"/>
          <w:szCs w:val="20"/>
        </w:rPr>
        <w:t xml:space="preserve">operacionales </w:t>
      </w:r>
      <w:r w:rsidR="00D77087" w:rsidRPr="005930E1">
        <w:rPr>
          <w:rFonts w:ascii="Arial" w:hAnsi="Arial" w:cs="Arial"/>
          <w:sz w:val="20"/>
          <w:szCs w:val="20"/>
        </w:rPr>
        <w:t xml:space="preserve">se clasifican en dos grupos </w:t>
      </w:r>
      <w:r w:rsidRPr="005930E1">
        <w:rPr>
          <w:rFonts w:ascii="Arial" w:hAnsi="Arial" w:cs="Arial"/>
          <w:sz w:val="20"/>
          <w:szCs w:val="20"/>
        </w:rPr>
        <w:t>para su contabilización, a saber</w:t>
      </w:r>
      <w:r w:rsidR="00D77087" w:rsidRPr="005930E1">
        <w:rPr>
          <w:rFonts w:ascii="Arial" w:hAnsi="Arial" w:cs="Arial"/>
          <w:sz w:val="20"/>
          <w:szCs w:val="20"/>
        </w:rPr>
        <w:t xml:space="preserve">: Ingresos por revisiones </w:t>
      </w:r>
      <w:r w:rsidRPr="005930E1">
        <w:rPr>
          <w:rFonts w:ascii="Arial" w:hAnsi="Arial" w:cs="Arial"/>
          <w:sz w:val="20"/>
          <w:szCs w:val="20"/>
        </w:rPr>
        <w:t xml:space="preserve">técnicas </w:t>
      </w:r>
      <w:r w:rsidR="00D77087" w:rsidRPr="005930E1">
        <w:rPr>
          <w:rFonts w:ascii="Arial" w:hAnsi="Arial" w:cs="Arial"/>
          <w:sz w:val="20"/>
          <w:szCs w:val="20"/>
        </w:rPr>
        <w:t xml:space="preserve">y otros ingresos. </w:t>
      </w:r>
    </w:p>
    <w:p w14:paraId="57BDE10F" w14:textId="104DCADE" w:rsidR="00D9131E" w:rsidRDefault="00D9131E" w:rsidP="00A23311">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sz w:val="20"/>
          <w:szCs w:val="20"/>
        </w:rPr>
        <w:t xml:space="preserve">Los soportes documentales del proceso, </w:t>
      </w:r>
      <w:r w:rsidR="007A302D">
        <w:rPr>
          <w:rFonts w:ascii="Arial" w:hAnsi="Arial" w:cs="Arial"/>
          <w:sz w:val="20"/>
          <w:szCs w:val="20"/>
        </w:rPr>
        <w:t xml:space="preserve">como </w:t>
      </w:r>
      <w:r w:rsidR="00D162AD">
        <w:rPr>
          <w:rFonts w:ascii="Arial" w:hAnsi="Arial" w:cs="Arial"/>
          <w:sz w:val="20"/>
          <w:szCs w:val="20"/>
        </w:rPr>
        <w:t>son,</w:t>
      </w:r>
      <w:r w:rsidR="007A302D">
        <w:rPr>
          <w:rFonts w:ascii="Arial" w:hAnsi="Arial" w:cs="Arial"/>
          <w:sz w:val="20"/>
          <w:szCs w:val="20"/>
        </w:rPr>
        <w:t xml:space="preserve"> </w:t>
      </w:r>
      <w:r w:rsidR="009A2DFF">
        <w:rPr>
          <w:rFonts w:ascii="Arial" w:hAnsi="Arial" w:cs="Arial"/>
          <w:sz w:val="20"/>
          <w:szCs w:val="20"/>
        </w:rPr>
        <w:t xml:space="preserve">solicitud de trámite y anexos, </w:t>
      </w:r>
      <w:r w:rsidR="007A302D">
        <w:rPr>
          <w:rFonts w:ascii="Arial" w:hAnsi="Arial" w:cs="Arial"/>
          <w:sz w:val="20"/>
          <w:szCs w:val="20"/>
        </w:rPr>
        <w:t xml:space="preserve">recibo de pago y recibo de caja, </w:t>
      </w:r>
      <w:r>
        <w:rPr>
          <w:rFonts w:ascii="Arial" w:hAnsi="Arial" w:cs="Arial"/>
          <w:sz w:val="20"/>
          <w:szCs w:val="20"/>
        </w:rPr>
        <w:t xml:space="preserve">quedan almacenados en el aplicativo </w:t>
      </w:r>
      <w:r w:rsidR="00526863">
        <w:rPr>
          <w:rFonts w:ascii="Arial" w:hAnsi="Arial" w:cs="Arial"/>
          <w:sz w:val="20"/>
          <w:szCs w:val="20"/>
        </w:rPr>
        <w:t xml:space="preserve">informático </w:t>
      </w:r>
      <w:r>
        <w:rPr>
          <w:rFonts w:ascii="Arial" w:hAnsi="Arial" w:cs="Arial"/>
          <w:sz w:val="20"/>
          <w:szCs w:val="20"/>
        </w:rPr>
        <w:t>de la entidad</w:t>
      </w:r>
      <w:r w:rsidR="00526863">
        <w:rPr>
          <w:rFonts w:ascii="Arial" w:hAnsi="Arial" w:cs="Arial"/>
          <w:sz w:val="20"/>
          <w:szCs w:val="20"/>
        </w:rPr>
        <w:t xml:space="preserve"> FUOCO</w:t>
      </w:r>
      <w:r w:rsidR="007A302D">
        <w:rPr>
          <w:rFonts w:ascii="Arial" w:hAnsi="Arial" w:cs="Arial"/>
          <w:sz w:val="20"/>
          <w:szCs w:val="20"/>
        </w:rPr>
        <w:t>. Los comprobantes de contabilidad quedan almacenados en el aplicativo contable de la entidad.</w:t>
      </w:r>
    </w:p>
    <w:p w14:paraId="2A6FECD8" w14:textId="77777777" w:rsidR="007E35CA" w:rsidRPr="00DD666B" w:rsidRDefault="009A2DFF" w:rsidP="00A23311">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color w:val="201F1E"/>
          <w:sz w:val="20"/>
          <w:szCs w:val="20"/>
          <w:bdr w:val="none" w:sz="0" w:space="0" w:color="auto" w:frame="1"/>
        </w:rPr>
        <w:t>La creación de comprobantes en el software contable se realiza de manera cronológica, conforme son recibidos los soportes de las transacciones que requieren registro contable.</w:t>
      </w:r>
    </w:p>
    <w:p w14:paraId="22DDDFA1" w14:textId="6DE26D02" w:rsidR="00DD666B" w:rsidRPr="00B542CF" w:rsidRDefault="00526863" w:rsidP="00DD666B">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Pr>
          <w:rFonts w:ascii="Arial" w:hAnsi="Arial" w:cs="Arial"/>
          <w:sz w:val="20"/>
          <w:szCs w:val="20"/>
        </w:rPr>
        <w:t>C</w:t>
      </w:r>
      <w:r w:rsidR="00DD666B">
        <w:rPr>
          <w:rFonts w:ascii="Arial" w:hAnsi="Arial" w:cs="Arial"/>
          <w:sz w:val="20"/>
          <w:szCs w:val="20"/>
        </w:rPr>
        <w:t xml:space="preserve">ada semana el proceso </w:t>
      </w:r>
      <w:r w:rsidR="00DD666B" w:rsidRPr="004333E7">
        <w:rPr>
          <w:rFonts w:ascii="Arial" w:hAnsi="Arial" w:cs="Arial"/>
          <w:sz w:val="20"/>
          <w:szCs w:val="20"/>
        </w:rPr>
        <w:t xml:space="preserve">de </w:t>
      </w:r>
      <w:r w:rsidR="00DD666B">
        <w:rPr>
          <w:rFonts w:ascii="Arial" w:hAnsi="Arial" w:cs="Arial"/>
          <w:sz w:val="20"/>
          <w:szCs w:val="20"/>
        </w:rPr>
        <w:t xml:space="preserve">Servicio al </w:t>
      </w:r>
      <w:r w:rsidR="00DD666B" w:rsidRPr="004333E7">
        <w:rPr>
          <w:rFonts w:ascii="Arial" w:hAnsi="Arial" w:cs="Arial"/>
          <w:sz w:val="20"/>
          <w:szCs w:val="20"/>
        </w:rPr>
        <w:t>Ciudadano</w:t>
      </w:r>
      <w:r w:rsidR="00DD666B">
        <w:rPr>
          <w:rFonts w:ascii="Arial" w:hAnsi="Arial" w:cs="Arial"/>
          <w:sz w:val="20"/>
          <w:szCs w:val="20"/>
        </w:rPr>
        <w:t xml:space="preserve"> remite a contabilidad el listado de </w:t>
      </w:r>
      <w:r>
        <w:rPr>
          <w:rFonts w:ascii="Arial" w:hAnsi="Arial" w:cs="Arial"/>
          <w:sz w:val="20"/>
          <w:szCs w:val="20"/>
        </w:rPr>
        <w:t xml:space="preserve">los </w:t>
      </w:r>
      <w:r w:rsidR="00DD666B">
        <w:rPr>
          <w:rFonts w:ascii="Arial" w:hAnsi="Arial" w:cs="Arial"/>
          <w:sz w:val="20"/>
          <w:szCs w:val="20"/>
        </w:rPr>
        <w:t xml:space="preserve">trámites aprobados la semana inmediatamente anterior, organizado cronológicamente y por número </w:t>
      </w:r>
      <w:r>
        <w:rPr>
          <w:rFonts w:ascii="Arial" w:hAnsi="Arial" w:cs="Arial"/>
          <w:sz w:val="20"/>
          <w:szCs w:val="20"/>
        </w:rPr>
        <w:t xml:space="preserve">o código consecutivo </w:t>
      </w:r>
      <w:r w:rsidR="00DD666B">
        <w:rPr>
          <w:rFonts w:ascii="Arial" w:hAnsi="Arial" w:cs="Arial"/>
          <w:sz w:val="20"/>
          <w:szCs w:val="20"/>
        </w:rPr>
        <w:t xml:space="preserve">de </w:t>
      </w:r>
      <w:r>
        <w:rPr>
          <w:rFonts w:ascii="Arial" w:hAnsi="Arial" w:cs="Arial"/>
          <w:sz w:val="20"/>
          <w:szCs w:val="20"/>
        </w:rPr>
        <w:t>radicación</w:t>
      </w:r>
      <w:r w:rsidR="00DD666B">
        <w:rPr>
          <w:rFonts w:ascii="Arial" w:hAnsi="Arial" w:cs="Arial"/>
          <w:sz w:val="20"/>
          <w:szCs w:val="20"/>
        </w:rPr>
        <w:t>.</w:t>
      </w:r>
    </w:p>
    <w:p w14:paraId="34D8F011" w14:textId="77777777" w:rsidR="00BB2630" w:rsidRPr="00590B24" w:rsidRDefault="00BB2630" w:rsidP="00837DAD">
      <w:pPr>
        <w:pStyle w:val="TableParagraph"/>
        <w:tabs>
          <w:tab w:val="left" w:pos="993"/>
        </w:tabs>
        <w:spacing w:before="22" w:line="266" w:lineRule="auto"/>
        <w:ind w:left="720" w:right="159"/>
        <w:jc w:val="both"/>
        <w:rPr>
          <w:rFonts w:ascii="Arial" w:hAnsi="Arial" w:cs="Arial"/>
          <w:sz w:val="20"/>
          <w:szCs w:val="20"/>
        </w:rPr>
      </w:pPr>
    </w:p>
    <w:p w14:paraId="017E8815" w14:textId="77777777" w:rsidR="00B457F2" w:rsidRDefault="00B457F2" w:rsidP="00E83B6E">
      <w:pPr>
        <w:pStyle w:val="Prrafodelista"/>
        <w:numPr>
          <w:ilvl w:val="0"/>
          <w:numId w:val="19"/>
        </w:numPr>
        <w:spacing w:line="240" w:lineRule="auto"/>
        <w:jc w:val="both"/>
        <w:rPr>
          <w:rFonts w:ascii="Arial" w:hAnsi="Arial" w:cs="Arial"/>
          <w:b/>
          <w:sz w:val="20"/>
          <w:szCs w:val="20"/>
        </w:rPr>
      </w:pPr>
      <w:r w:rsidRPr="00B457F2">
        <w:rPr>
          <w:rFonts w:ascii="Arial" w:hAnsi="Arial" w:cs="Arial"/>
          <w:b/>
          <w:sz w:val="20"/>
          <w:szCs w:val="20"/>
        </w:rPr>
        <w:t>DEFINICIONES</w:t>
      </w:r>
    </w:p>
    <w:p w14:paraId="6E37412D" w14:textId="77777777" w:rsidR="00E83B6E" w:rsidRDefault="00E83B6E" w:rsidP="00E83B6E">
      <w:pPr>
        <w:pStyle w:val="Prrafodelista"/>
        <w:ind w:left="1418"/>
        <w:jc w:val="both"/>
        <w:rPr>
          <w:rFonts w:ascii="Arial" w:hAnsi="Arial" w:cs="Arial"/>
          <w:b/>
          <w:sz w:val="20"/>
          <w:szCs w:val="20"/>
        </w:rPr>
      </w:pPr>
    </w:p>
    <w:p w14:paraId="58CC5A5A" w14:textId="77777777" w:rsidR="00781F45" w:rsidRDefault="00A5309D" w:rsidP="002C57AC">
      <w:pPr>
        <w:pStyle w:val="TableParagraph"/>
        <w:spacing w:before="2"/>
        <w:ind w:right="172"/>
        <w:jc w:val="both"/>
        <w:textDirection w:val="btLr"/>
        <w:rPr>
          <w:rFonts w:ascii="Arial" w:hAnsi="Arial" w:cs="Arial"/>
          <w:sz w:val="20"/>
          <w:szCs w:val="20"/>
        </w:rPr>
      </w:pPr>
      <w:r w:rsidRPr="00A5309D">
        <w:rPr>
          <w:rFonts w:ascii="Arial" w:hAnsi="Arial" w:cs="Arial"/>
          <w:b/>
          <w:bCs/>
          <w:sz w:val="20"/>
          <w:szCs w:val="20"/>
        </w:rPr>
        <w:t>Conciliación:</w:t>
      </w:r>
      <w:r w:rsidRPr="00A5309D">
        <w:rPr>
          <w:rFonts w:ascii="Arial" w:hAnsi="Arial" w:cs="Arial"/>
          <w:sz w:val="20"/>
          <w:szCs w:val="20"/>
        </w:rPr>
        <w:t xml:space="preserve"> Estado contable que se formula al detalle o de modo condensado, con el objeto preciso de establecer o poner en consideración las discrepancias que existen entre dos o más cuentas relacionadas entre sí, y que al parecer son contrarias o arrojan saldos diferentes en un periodo de tiempo determinado.</w:t>
      </w:r>
      <w:r w:rsidR="00781F45" w:rsidRPr="00A5309D">
        <w:rPr>
          <w:rFonts w:ascii="Arial" w:hAnsi="Arial" w:cs="Arial"/>
          <w:sz w:val="20"/>
          <w:szCs w:val="20"/>
        </w:rPr>
        <w:t xml:space="preserve"> </w:t>
      </w:r>
    </w:p>
    <w:p w14:paraId="32B30F94" w14:textId="77777777" w:rsidR="000E7283" w:rsidRDefault="000E7283" w:rsidP="002C57AC">
      <w:pPr>
        <w:pStyle w:val="TableParagraph"/>
        <w:spacing w:before="2"/>
        <w:ind w:right="172"/>
        <w:jc w:val="both"/>
        <w:textDirection w:val="btLr"/>
        <w:rPr>
          <w:rFonts w:ascii="Arial" w:hAnsi="Arial" w:cs="Arial"/>
          <w:sz w:val="20"/>
          <w:szCs w:val="20"/>
        </w:rPr>
      </w:pPr>
    </w:p>
    <w:p w14:paraId="1A69754A" w14:textId="77777777" w:rsidR="000E7283" w:rsidRPr="009C273E" w:rsidRDefault="000E7283" w:rsidP="000E7283">
      <w:pPr>
        <w:pStyle w:val="TableParagraph"/>
        <w:spacing w:before="2"/>
        <w:ind w:right="172"/>
        <w:jc w:val="both"/>
        <w:textDirection w:val="btLr"/>
        <w:rPr>
          <w:rFonts w:ascii="Arial" w:hAnsi="Arial" w:cs="Arial"/>
          <w:sz w:val="20"/>
          <w:szCs w:val="20"/>
        </w:rPr>
      </w:pPr>
      <w:r>
        <w:rPr>
          <w:rFonts w:ascii="Arial" w:hAnsi="Arial" w:cs="Arial"/>
          <w:b/>
          <w:bCs/>
          <w:sz w:val="20"/>
          <w:szCs w:val="20"/>
        </w:rPr>
        <w:t>CUD</w:t>
      </w:r>
      <w:r w:rsidRPr="00B2520F">
        <w:rPr>
          <w:rFonts w:ascii="Arial" w:hAnsi="Arial" w:cs="Arial"/>
          <w:b/>
          <w:bCs/>
          <w:sz w:val="20"/>
          <w:szCs w:val="20"/>
        </w:rPr>
        <w:t xml:space="preserve">: </w:t>
      </w:r>
      <w:r>
        <w:rPr>
          <w:rFonts w:ascii="Arial" w:hAnsi="Arial" w:cs="Arial"/>
          <w:sz w:val="20"/>
          <w:szCs w:val="20"/>
        </w:rPr>
        <w:t>Cuenta Única Distrital</w:t>
      </w:r>
      <w:r w:rsidRPr="00B2520F">
        <w:rPr>
          <w:rFonts w:ascii="Arial" w:hAnsi="Arial" w:cs="Arial"/>
          <w:sz w:val="20"/>
          <w:szCs w:val="20"/>
        </w:rPr>
        <w:t>.</w:t>
      </w:r>
      <w:r w:rsidRPr="009C273E">
        <w:rPr>
          <w:rFonts w:ascii="Arial" w:hAnsi="Arial" w:cs="Arial"/>
          <w:sz w:val="20"/>
          <w:szCs w:val="20"/>
        </w:rPr>
        <w:t xml:space="preserve"> </w:t>
      </w:r>
    </w:p>
    <w:p w14:paraId="5AC54729" w14:textId="77777777" w:rsidR="00DD666B" w:rsidRDefault="00DD666B" w:rsidP="00DD666B">
      <w:pPr>
        <w:pStyle w:val="TableParagraph"/>
        <w:spacing w:before="2"/>
        <w:ind w:right="172"/>
        <w:jc w:val="both"/>
        <w:textDirection w:val="btLr"/>
        <w:rPr>
          <w:rFonts w:ascii="Arial" w:hAnsi="Arial" w:cs="Arial"/>
          <w:b/>
          <w:bCs/>
          <w:sz w:val="20"/>
          <w:szCs w:val="20"/>
        </w:rPr>
      </w:pPr>
    </w:p>
    <w:p w14:paraId="5D47E156" w14:textId="77777777" w:rsidR="00DD666B" w:rsidRDefault="00DD666B" w:rsidP="00DD666B">
      <w:pPr>
        <w:pStyle w:val="TableParagraph"/>
        <w:spacing w:before="2"/>
        <w:ind w:right="172"/>
        <w:jc w:val="both"/>
        <w:textDirection w:val="btLr"/>
        <w:rPr>
          <w:rFonts w:ascii="Arial" w:hAnsi="Arial" w:cs="Arial"/>
          <w:b/>
          <w:bCs/>
          <w:sz w:val="20"/>
          <w:szCs w:val="20"/>
        </w:rPr>
      </w:pPr>
      <w:r w:rsidRPr="008958E5">
        <w:rPr>
          <w:rFonts w:ascii="Arial" w:hAnsi="Arial" w:cs="Arial"/>
          <w:b/>
          <w:bCs/>
          <w:sz w:val="20"/>
          <w:szCs w:val="20"/>
        </w:rPr>
        <w:t xml:space="preserve">DRIVE - OneDrive: </w:t>
      </w:r>
      <w:r w:rsidRPr="008958E5">
        <w:rPr>
          <w:rFonts w:ascii="Arial" w:hAnsi="Arial" w:cs="Arial"/>
          <w:sz w:val="20"/>
          <w:szCs w:val="20"/>
        </w:rPr>
        <w:t>Servicio de almacenamiento en la nube para mantener y archivar los soportes digitales generados por las actividades en las diferentes áreas de la entidad.</w:t>
      </w:r>
    </w:p>
    <w:p w14:paraId="299C7A3C" w14:textId="77777777" w:rsidR="002C57AC" w:rsidRDefault="002C57AC" w:rsidP="002C57AC">
      <w:pPr>
        <w:pStyle w:val="TableParagraph"/>
        <w:spacing w:before="2"/>
        <w:ind w:right="172"/>
        <w:jc w:val="both"/>
        <w:textDirection w:val="btLr"/>
        <w:rPr>
          <w:rFonts w:ascii="Arial" w:hAnsi="Arial" w:cs="Arial"/>
          <w:b/>
          <w:bCs/>
          <w:sz w:val="20"/>
          <w:szCs w:val="20"/>
        </w:rPr>
      </w:pPr>
    </w:p>
    <w:p w14:paraId="730A090A" w14:textId="77777777" w:rsidR="00752BEA" w:rsidRPr="009C273E" w:rsidRDefault="005262A0" w:rsidP="00752BEA">
      <w:pPr>
        <w:pStyle w:val="TableParagraph"/>
        <w:spacing w:before="2"/>
        <w:ind w:right="172"/>
        <w:jc w:val="both"/>
        <w:textDirection w:val="btLr"/>
        <w:rPr>
          <w:rFonts w:ascii="Arial" w:hAnsi="Arial" w:cs="Arial"/>
          <w:sz w:val="20"/>
          <w:szCs w:val="20"/>
        </w:rPr>
      </w:pPr>
      <w:r>
        <w:rPr>
          <w:rFonts w:ascii="Arial" w:hAnsi="Arial" w:cs="Arial"/>
          <w:b/>
          <w:bCs/>
          <w:sz w:val="20"/>
          <w:szCs w:val="20"/>
        </w:rPr>
        <w:t>DDC</w:t>
      </w:r>
      <w:r w:rsidR="00752BEA" w:rsidRPr="00B2520F">
        <w:rPr>
          <w:rFonts w:ascii="Arial" w:hAnsi="Arial" w:cs="Arial"/>
          <w:b/>
          <w:bCs/>
          <w:sz w:val="20"/>
          <w:szCs w:val="20"/>
        </w:rPr>
        <w:t xml:space="preserve">: </w:t>
      </w:r>
      <w:r w:rsidR="00752BEA">
        <w:rPr>
          <w:rFonts w:ascii="Arial" w:hAnsi="Arial" w:cs="Arial"/>
          <w:sz w:val="20"/>
          <w:szCs w:val="20"/>
        </w:rPr>
        <w:t xml:space="preserve">Dirección Distrital de </w:t>
      </w:r>
      <w:r>
        <w:rPr>
          <w:rFonts w:ascii="Arial" w:hAnsi="Arial" w:cs="Arial"/>
          <w:sz w:val="20"/>
          <w:szCs w:val="20"/>
        </w:rPr>
        <w:t>Contabilidad</w:t>
      </w:r>
      <w:r w:rsidR="00752BEA" w:rsidRPr="00B2520F">
        <w:rPr>
          <w:rFonts w:ascii="Arial" w:hAnsi="Arial" w:cs="Arial"/>
          <w:sz w:val="20"/>
          <w:szCs w:val="20"/>
        </w:rPr>
        <w:t>.</w:t>
      </w:r>
      <w:r w:rsidR="00752BEA" w:rsidRPr="009C273E">
        <w:rPr>
          <w:rFonts w:ascii="Arial" w:hAnsi="Arial" w:cs="Arial"/>
          <w:sz w:val="20"/>
          <w:szCs w:val="20"/>
        </w:rPr>
        <w:t xml:space="preserve"> </w:t>
      </w:r>
    </w:p>
    <w:p w14:paraId="6309BC24" w14:textId="77777777" w:rsidR="00752BEA" w:rsidRDefault="00752BEA" w:rsidP="002C57AC">
      <w:pPr>
        <w:pStyle w:val="TableParagraph"/>
        <w:spacing w:before="2"/>
        <w:ind w:right="172"/>
        <w:jc w:val="both"/>
        <w:textDirection w:val="btLr"/>
        <w:rPr>
          <w:rFonts w:ascii="Arial" w:hAnsi="Arial" w:cs="Arial"/>
          <w:b/>
          <w:bCs/>
          <w:sz w:val="20"/>
          <w:szCs w:val="20"/>
        </w:rPr>
      </w:pPr>
    </w:p>
    <w:p w14:paraId="0783A67F" w14:textId="77777777" w:rsidR="005262A0" w:rsidRPr="009C273E" w:rsidRDefault="005262A0" w:rsidP="005262A0">
      <w:pPr>
        <w:pStyle w:val="TableParagraph"/>
        <w:spacing w:before="2"/>
        <w:ind w:right="172"/>
        <w:jc w:val="both"/>
        <w:textDirection w:val="btLr"/>
        <w:rPr>
          <w:rFonts w:ascii="Arial" w:hAnsi="Arial" w:cs="Arial"/>
          <w:sz w:val="20"/>
          <w:szCs w:val="20"/>
        </w:rPr>
      </w:pPr>
      <w:r>
        <w:rPr>
          <w:rFonts w:ascii="Arial" w:hAnsi="Arial" w:cs="Arial"/>
          <w:b/>
          <w:bCs/>
          <w:sz w:val="20"/>
          <w:szCs w:val="20"/>
        </w:rPr>
        <w:t>DDT</w:t>
      </w:r>
      <w:r w:rsidRPr="00B2520F">
        <w:rPr>
          <w:rFonts w:ascii="Arial" w:hAnsi="Arial" w:cs="Arial"/>
          <w:b/>
          <w:bCs/>
          <w:sz w:val="20"/>
          <w:szCs w:val="20"/>
        </w:rPr>
        <w:t xml:space="preserve">: </w:t>
      </w:r>
      <w:r>
        <w:rPr>
          <w:rFonts w:ascii="Arial" w:hAnsi="Arial" w:cs="Arial"/>
          <w:sz w:val="20"/>
          <w:szCs w:val="20"/>
        </w:rPr>
        <w:t>Dirección Distrital de Tesorería</w:t>
      </w:r>
      <w:r w:rsidRPr="00B2520F">
        <w:rPr>
          <w:rFonts w:ascii="Arial" w:hAnsi="Arial" w:cs="Arial"/>
          <w:sz w:val="20"/>
          <w:szCs w:val="20"/>
        </w:rPr>
        <w:t>.</w:t>
      </w:r>
      <w:r w:rsidRPr="009C273E">
        <w:rPr>
          <w:rFonts w:ascii="Arial" w:hAnsi="Arial" w:cs="Arial"/>
          <w:sz w:val="20"/>
          <w:szCs w:val="20"/>
        </w:rPr>
        <w:t xml:space="preserve"> </w:t>
      </w:r>
    </w:p>
    <w:p w14:paraId="6096FB73" w14:textId="77777777" w:rsidR="005262A0" w:rsidRDefault="005262A0" w:rsidP="005262A0">
      <w:pPr>
        <w:pStyle w:val="TableParagraph"/>
        <w:spacing w:before="2"/>
        <w:ind w:right="172"/>
        <w:jc w:val="both"/>
        <w:textDirection w:val="btLr"/>
        <w:rPr>
          <w:rFonts w:ascii="Arial" w:hAnsi="Arial" w:cs="Arial"/>
          <w:b/>
          <w:bCs/>
          <w:sz w:val="20"/>
          <w:szCs w:val="20"/>
        </w:rPr>
      </w:pPr>
    </w:p>
    <w:p w14:paraId="065BDC5A" w14:textId="374CBFB5" w:rsidR="00985EC1" w:rsidRPr="009C273E" w:rsidRDefault="00985EC1" w:rsidP="00985EC1">
      <w:pPr>
        <w:pStyle w:val="TableParagraph"/>
        <w:spacing w:before="2"/>
        <w:ind w:right="172"/>
        <w:jc w:val="both"/>
        <w:textDirection w:val="btLr"/>
        <w:rPr>
          <w:rFonts w:ascii="Arial" w:hAnsi="Arial" w:cs="Arial"/>
          <w:sz w:val="20"/>
          <w:szCs w:val="20"/>
        </w:rPr>
      </w:pPr>
      <w:r>
        <w:rPr>
          <w:rFonts w:ascii="Arial" w:hAnsi="Arial" w:cs="Arial"/>
          <w:b/>
          <w:bCs/>
          <w:sz w:val="20"/>
          <w:szCs w:val="20"/>
        </w:rPr>
        <w:t>FUOCO</w:t>
      </w:r>
      <w:r w:rsidRPr="00B2520F">
        <w:rPr>
          <w:rFonts w:ascii="Arial" w:hAnsi="Arial" w:cs="Arial"/>
          <w:b/>
          <w:bCs/>
          <w:sz w:val="20"/>
          <w:szCs w:val="20"/>
        </w:rPr>
        <w:t xml:space="preserve">: </w:t>
      </w:r>
      <w:r w:rsidRPr="00985EC1">
        <w:rPr>
          <w:rFonts w:ascii="Arial" w:hAnsi="Arial" w:cs="Arial"/>
          <w:bCs/>
          <w:sz w:val="20"/>
          <w:szCs w:val="20"/>
        </w:rPr>
        <w:t>P</w:t>
      </w:r>
      <w:r>
        <w:rPr>
          <w:rFonts w:ascii="Arial" w:hAnsi="Arial" w:cs="Arial"/>
          <w:sz w:val="20"/>
          <w:szCs w:val="20"/>
        </w:rPr>
        <w:t>ortal de servicios de la UAE Cuerpo Oficial de Bomberos, puesto en funcionamiento en agosto de 2022, para reemplazar el anterior “Sistema Misional”. Por medio de esta aplicación se lleva a cabo la recepción y atención de solicitudes de la ciudadanía relacionada con la expedición de certificados de revisión técnica y la atención de otros servicios de la Unidad</w:t>
      </w:r>
      <w:r w:rsidRPr="00B2520F">
        <w:rPr>
          <w:rFonts w:ascii="Arial" w:hAnsi="Arial" w:cs="Arial"/>
          <w:sz w:val="20"/>
          <w:szCs w:val="20"/>
        </w:rPr>
        <w:t>.</w:t>
      </w:r>
      <w:r w:rsidRPr="009C273E">
        <w:rPr>
          <w:rFonts w:ascii="Arial" w:hAnsi="Arial" w:cs="Arial"/>
          <w:sz w:val="20"/>
          <w:szCs w:val="20"/>
        </w:rPr>
        <w:t xml:space="preserve"> </w:t>
      </w:r>
    </w:p>
    <w:p w14:paraId="3544B237" w14:textId="77777777" w:rsidR="00985EC1" w:rsidRDefault="00985EC1" w:rsidP="002C57AC">
      <w:pPr>
        <w:pStyle w:val="TableParagraph"/>
        <w:spacing w:before="2"/>
        <w:ind w:right="172"/>
        <w:jc w:val="both"/>
        <w:rPr>
          <w:rFonts w:ascii="Arial" w:hAnsi="Arial" w:cs="Arial"/>
          <w:b/>
          <w:bCs/>
          <w:sz w:val="20"/>
          <w:szCs w:val="20"/>
        </w:rPr>
      </w:pPr>
    </w:p>
    <w:p w14:paraId="1B395627" w14:textId="61633066" w:rsidR="00686B13" w:rsidRDefault="003862E5" w:rsidP="002C57AC">
      <w:pPr>
        <w:pStyle w:val="TableParagraph"/>
        <w:spacing w:before="2"/>
        <w:ind w:right="172"/>
        <w:jc w:val="both"/>
        <w:rPr>
          <w:rFonts w:ascii="Arial" w:hAnsi="Arial" w:cs="Arial"/>
          <w:sz w:val="20"/>
          <w:szCs w:val="20"/>
        </w:rPr>
      </w:pPr>
      <w:r w:rsidRPr="003862E5">
        <w:rPr>
          <w:rFonts w:ascii="Arial" w:hAnsi="Arial" w:cs="Arial"/>
          <w:b/>
          <w:bCs/>
          <w:sz w:val="20"/>
          <w:szCs w:val="20"/>
        </w:rPr>
        <w:t>Registro:</w:t>
      </w:r>
      <w:r w:rsidRPr="003862E5">
        <w:rPr>
          <w:rFonts w:ascii="Arial" w:hAnsi="Arial" w:cs="Arial"/>
          <w:sz w:val="20"/>
          <w:szCs w:val="20"/>
        </w:rPr>
        <w:t xml:space="preserve"> Afectación o asiento que realiza en los libros de contabilidad de un ente económico, con objeto de proporcionar</w:t>
      </w:r>
      <w:r>
        <w:rPr>
          <w:rFonts w:ascii="Arial" w:hAnsi="Arial" w:cs="Arial"/>
          <w:sz w:val="20"/>
          <w:szCs w:val="20"/>
        </w:rPr>
        <w:t xml:space="preserve"> </w:t>
      </w:r>
      <w:r w:rsidRPr="003862E5">
        <w:rPr>
          <w:rFonts w:ascii="Arial" w:hAnsi="Arial" w:cs="Arial"/>
          <w:sz w:val="20"/>
          <w:szCs w:val="20"/>
        </w:rPr>
        <w:t>los elementos necesarios para elaborar la información financiera del mismo.</w:t>
      </w:r>
    </w:p>
    <w:p w14:paraId="01AAD4D0" w14:textId="77777777" w:rsidR="002C57AC" w:rsidRDefault="002C57AC" w:rsidP="002C57AC">
      <w:pPr>
        <w:pStyle w:val="TableParagraph"/>
        <w:spacing w:before="2"/>
        <w:ind w:right="172"/>
        <w:jc w:val="both"/>
        <w:rPr>
          <w:rFonts w:ascii="Arial" w:hAnsi="Arial" w:cs="Arial"/>
          <w:b/>
          <w:bCs/>
          <w:sz w:val="20"/>
          <w:szCs w:val="20"/>
        </w:rPr>
      </w:pPr>
    </w:p>
    <w:p w14:paraId="11B2DD59" w14:textId="77777777" w:rsidR="00413049" w:rsidRPr="009C273E" w:rsidRDefault="00413049" w:rsidP="00413049">
      <w:pPr>
        <w:pStyle w:val="TableParagraph"/>
        <w:spacing w:before="2"/>
        <w:ind w:right="172"/>
        <w:jc w:val="both"/>
        <w:textDirection w:val="btLr"/>
        <w:rPr>
          <w:rFonts w:ascii="Arial" w:hAnsi="Arial" w:cs="Arial"/>
          <w:sz w:val="20"/>
          <w:szCs w:val="20"/>
        </w:rPr>
      </w:pPr>
      <w:r>
        <w:rPr>
          <w:rFonts w:ascii="Arial" w:hAnsi="Arial" w:cs="Arial"/>
          <w:b/>
          <w:bCs/>
          <w:sz w:val="20"/>
          <w:szCs w:val="20"/>
        </w:rPr>
        <w:t>SHD</w:t>
      </w:r>
      <w:r w:rsidRPr="00B2520F">
        <w:rPr>
          <w:rFonts w:ascii="Arial" w:hAnsi="Arial" w:cs="Arial"/>
          <w:b/>
          <w:bCs/>
          <w:sz w:val="20"/>
          <w:szCs w:val="20"/>
        </w:rPr>
        <w:t xml:space="preserve">: </w:t>
      </w:r>
      <w:r>
        <w:rPr>
          <w:rFonts w:ascii="Arial" w:hAnsi="Arial" w:cs="Arial"/>
          <w:sz w:val="20"/>
          <w:szCs w:val="20"/>
        </w:rPr>
        <w:t>Secretaría de Hacienda Distrital</w:t>
      </w:r>
      <w:r w:rsidRPr="00B2520F">
        <w:rPr>
          <w:rFonts w:ascii="Arial" w:hAnsi="Arial" w:cs="Arial"/>
          <w:sz w:val="20"/>
          <w:szCs w:val="20"/>
        </w:rPr>
        <w:t>.</w:t>
      </w:r>
      <w:r w:rsidRPr="009C273E">
        <w:rPr>
          <w:rFonts w:ascii="Arial" w:hAnsi="Arial" w:cs="Arial"/>
          <w:sz w:val="20"/>
          <w:szCs w:val="20"/>
        </w:rPr>
        <w:t xml:space="preserve"> </w:t>
      </w:r>
    </w:p>
    <w:p w14:paraId="15E25223" w14:textId="77777777" w:rsidR="00413049" w:rsidRDefault="00413049" w:rsidP="002C57AC">
      <w:pPr>
        <w:pStyle w:val="TableParagraph"/>
        <w:spacing w:before="2"/>
        <w:ind w:right="172"/>
        <w:jc w:val="both"/>
        <w:rPr>
          <w:rFonts w:ascii="Arial" w:hAnsi="Arial" w:cs="Arial"/>
          <w:b/>
          <w:bCs/>
          <w:sz w:val="20"/>
          <w:szCs w:val="20"/>
        </w:rPr>
      </w:pPr>
    </w:p>
    <w:p w14:paraId="2675D90A" w14:textId="77777777" w:rsidR="009A2DFF" w:rsidRDefault="009A2DFF" w:rsidP="002C57AC">
      <w:pPr>
        <w:pStyle w:val="TableParagraph"/>
        <w:spacing w:before="2"/>
        <w:ind w:right="172"/>
        <w:jc w:val="both"/>
        <w:rPr>
          <w:rFonts w:ascii="Arial" w:hAnsi="Arial" w:cs="Arial"/>
          <w:b/>
          <w:bCs/>
          <w:sz w:val="20"/>
          <w:szCs w:val="20"/>
        </w:rPr>
      </w:pPr>
      <w:r>
        <w:rPr>
          <w:rFonts w:ascii="Arial" w:hAnsi="Arial" w:cs="Arial"/>
          <w:b/>
          <w:bCs/>
          <w:sz w:val="20"/>
          <w:szCs w:val="20"/>
        </w:rPr>
        <w:lastRenderedPageBreak/>
        <w:t>Sistema Misional</w:t>
      </w:r>
      <w:r w:rsidRPr="003862E5">
        <w:rPr>
          <w:rFonts w:ascii="Arial" w:hAnsi="Arial" w:cs="Arial"/>
          <w:b/>
          <w:bCs/>
          <w:sz w:val="20"/>
          <w:szCs w:val="20"/>
        </w:rPr>
        <w:t>:</w:t>
      </w:r>
      <w:r w:rsidRPr="003862E5">
        <w:rPr>
          <w:rFonts w:ascii="Arial" w:hAnsi="Arial" w:cs="Arial"/>
          <w:sz w:val="20"/>
          <w:szCs w:val="20"/>
        </w:rPr>
        <w:t xml:space="preserve"> </w:t>
      </w:r>
      <w:r w:rsidR="00EF72CC">
        <w:rPr>
          <w:rFonts w:ascii="Arial" w:hAnsi="Arial" w:cs="Arial"/>
          <w:sz w:val="20"/>
          <w:szCs w:val="20"/>
        </w:rPr>
        <w:t>Sistema informático de la UAE Cuerpo Oficial de Bomberos de Bogotá, mediante el cual se gestiona todo el proceso para la obtención de un concepto técnico u otros trámites especiales prestados por la Unidad</w:t>
      </w:r>
      <w:r w:rsidRPr="003862E5">
        <w:rPr>
          <w:rFonts w:ascii="Arial" w:hAnsi="Arial" w:cs="Arial"/>
          <w:sz w:val="20"/>
          <w:szCs w:val="20"/>
        </w:rPr>
        <w:t>.</w:t>
      </w:r>
    </w:p>
    <w:p w14:paraId="121423AF" w14:textId="77777777" w:rsidR="00E82849" w:rsidRPr="009C273E" w:rsidRDefault="00E82849" w:rsidP="009C273E">
      <w:pPr>
        <w:pStyle w:val="TableParagraph"/>
        <w:tabs>
          <w:tab w:val="left" w:pos="851"/>
          <w:tab w:val="left" w:pos="993"/>
        </w:tabs>
        <w:spacing w:before="2"/>
        <w:ind w:left="720" w:right="172"/>
        <w:jc w:val="both"/>
        <w:rPr>
          <w:rFonts w:ascii="Arial" w:hAnsi="Arial" w:cs="Arial"/>
          <w:sz w:val="20"/>
          <w:szCs w:val="20"/>
        </w:rPr>
      </w:pPr>
    </w:p>
    <w:p w14:paraId="29A9BC41" w14:textId="77777777" w:rsidR="00E82849" w:rsidRPr="00E83B6E" w:rsidRDefault="00E82849" w:rsidP="00E83B6E">
      <w:pPr>
        <w:pStyle w:val="Prrafodelista"/>
        <w:numPr>
          <w:ilvl w:val="0"/>
          <w:numId w:val="19"/>
        </w:numPr>
        <w:jc w:val="both"/>
        <w:rPr>
          <w:rFonts w:ascii="Arial" w:hAnsi="Arial" w:cs="Arial"/>
          <w:b/>
          <w:sz w:val="20"/>
          <w:szCs w:val="20"/>
        </w:rPr>
      </w:pPr>
      <w:r w:rsidRPr="00E83B6E">
        <w:rPr>
          <w:rFonts w:ascii="Arial" w:hAnsi="Arial" w:cs="Arial"/>
          <w:b/>
          <w:sz w:val="20"/>
          <w:szCs w:val="20"/>
        </w:rPr>
        <w:t xml:space="preserve">NORMATIVIDAD </w:t>
      </w:r>
    </w:p>
    <w:p w14:paraId="6FA7CE9F" w14:textId="77777777" w:rsidR="00994123" w:rsidRDefault="00994123" w:rsidP="00994123">
      <w:pPr>
        <w:pStyle w:val="Prrafodelista"/>
        <w:ind w:left="284"/>
        <w:jc w:val="both"/>
        <w:rPr>
          <w:rFonts w:ascii="Arial" w:hAnsi="Arial" w:cs="Arial"/>
          <w:b/>
          <w:sz w:val="20"/>
          <w:szCs w:val="20"/>
        </w:rPr>
      </w:pPr>
    </w:p>
    <w:p w14:paraId="280B016D" w14:textId="77777777" w:rsidR="00BD2B7C" w:rsidRDefault="00BD2B7C" w:rsidP="00BD2B7C">
      <w:pPr>
        <w:pStyle w:val="Prrafodelista"/>
        <w:numPr>
          <w:ilvl w:val="0"/>
          <w:numId w:val="23"/>
        </w:numPr>
        <w:spacing w:line="240" w:lineRule="auto"/>
        <w:jc w:val="both"/>
        <w:rPr>
          <w:rFonts w:ascii="Arial" w:hAnsi="Arial" w:cs="Arial"/>
          <w:sz w:val="20"/>
          <w:szCs w:val="20"/>
        </w:rPr>
      </w:pPr>
      <w:r w:rsidRPr="00E9346F">
        <w:rPr>
          <w:rFonts w:ascii="Arial" w:hAnsi="Arial" w:cs="Arial"/>
          <w:sz w:val="20"/>
          <w:szCs w:val="20"/>
        </w:rPr>
        <w:t>Resolución 533 de 2015 "Por la cual se incorpora, en el Régimen de Contabilidad Pública, el marco normativo aplicable a</w:t>
      </w:r>
      <w:r>
        <w:rPr>
          <w:rFonts w:ascii="Arial" w:hAnsi="Arial" w:cs="Arial"/>
          <w:sz w:val="20"/>
          <w:szCs w:val="20"/>
        </w:rPr>
        <w:t xml:space="preserve"> </w:t>
      </w:r>
      <w:r w:rsidRPr="00E9346F">
        <w:rPr>
          <w:rFonts w:ascii="Arial" w:hAnsi="Arial" w:cs="Arial"/>
          <w:sz w:val="20"/>
          <w:szCs w:val="20"/>
        </w:rPr>
        <w:t>entidades de gobierno y se dictan otras disposiciones"</w:t>
      </w:r>
    </w:p>
    <w:p w14:paraId="4942780E" w14:textId="77777777" w:rsidR="00BD2B7C" w:rsidRDefault="00BD2B7C" w:rsidP="00BD2B7C">
      <w:pPr>
        <w:pStyle w:val="Prrafodelista"/>
        <w:numPr>
          <w:ilvl w:val="0"/>
          <w:numId w:val="23"/>
        </w:numPr>
        <w:spacing w:line="240" w:lineRule="auto"/>
        <w:jc w:val="both"/>
        <w:rPr>
          <w:rFonts w:ascii="Arial" w:hAnsi="Arial" w:cs="Arial"/>
          <w:sz w:val="20"/>
          <w:szCs w:val="20"/>
        </w:rPr>
      </w:pPr>
      <w:r w:rsidRPr="00294AD7">
        <w:rPr>
          <w:rFonts w:ascii="Arial" w:hAnsi="Arial" w:cs="Arial"/>
          <w:sz w:val="20"/>
          <w:szCs w:val="20"/>
        </w:rPr>
        <w:t>Resolución 193 de 2016 “</w:t>
      </w:r>
      <w:r>
        <w:rPr>
          <w:rFonts w:ascii="Arial" w:hAnsi="Arial" w:cs="Arial"/>
          <w:sz w:val="20"/>
          <w:szCs w:val="20"/>
        </w:rPr>
        <w:t>P</w:t>
      </w:r>
      <w:r w:rsidRPr="00294AD7">
        <w:rPr>
          <w:rFonts w:ascii="Arial" w:hAnsi="Arial" w:cs="Arial"/>
          <w:sz w:val="20"/>
          <w:szCs w:val="20"/>
        </w:rPr>
        <w:t>or la cual se adopta el procedimiento para la evaluación de</w:t>
      </w:r>
      <w:r>
        <w:rPr>
          <w:rFonts w:ascii="Arial" w:hAnsi="Arial" w:cs="Arial"/>
          <w:sz w:val="20"/>
          <w:szCs w:val="20"/>
        </w:rPr>
        <w:t>l</w:t>
      </w:r>
      <w:r w:rsidRPr="00294AD7">
        <w:rPr>
          <w:rFonts w:ascii="Arial" w:hAnsi="Arial" w:cs="Arial"/>
          <w:sz w:val="20"/>
          <w:szCs w:val="20"/>
        </w:rPr>
        <w:t xml:space="preserve"> control interno contable” y deroga la Resolución 357 de 2008</w:t>
      </w:r>
      <w:r>
        <w:rPr>
          <w:rFonts w:ascii="Arial" w:hAnsi="Arial" w:cs="Arial"/>
          <w:sz w:val="20"/>
          <w:szCs w:val="20"/>
        </w:rPr>
        <w:t>.</w:t>
      </w:r>
    </w:p>
    <w:p w14:paraId="1604998A" w14:textId="77777777" w:rsidR="00BD2B7C" w:rsidRDefault="00BD2B7C" w:rsidP="00BD2B7C">
      <w:pPr>
        <w:pStyle w:val="Prrafodelista"/>
        <w:numPr>
          <w:ilvl w:val="0"/>
          <w:numId w:val="23"/>
        </w:numPr>
        <w:spacing w:line="240" w:lineRule="auto"/>
        <w:jc w:val="both"/>
        <w:rPr>
          <w:rFonts w:ascii="Arial" w:hAnsi="Arial" w:cs="Arial"/>
          <w:sz w:val="20"/>
          <w:szCs w:val="20"/>
        </w:rPr>
      </w:pPr>
      <w:r>
        <w:rPr>
          <w:rFonts w:ascii="Arial" w:hAnsi="Arial" w:cs="Arial"/>
          <w:sz w:val="20"/>
          <w:szCs w:val="20"/>
        </w:rPr>
        <w:t>Resolución DDC-003 de 2018 “por la cual se dictan los lineamientos de sostenibilidad del Sistema Contable Público Distrital”</w:t>
      </w:r>
    </w:p>
    <w:p w14:paraId="4982FE8D" w14:textId="77777777" w:rsidR="00BD2B7C" w:rsidRDefault="00BD2B7C" w:rsidP="00BD2B7C">
      <w:pPr>
        <w:pStyle w:val="Prrafodelista"/>
        <w:numPr>
          <w:ilvl w:val="0"/>
          <w:numId w:val="23"/>
        </w:numPr>
        <w:spacing w:line="240" w:lineRule="auto"/>
        <w:jc w:val="both"/>
        <w:rPr>
          <w:rFonts w:ascii="Arial" w:hAnsi="Arial" w:cs="Arial"/>
          <w:sz w:val="20"/>
          <w:szCs w:val="20"/>
        </w:rPr>
      </w:pPr>
      <w:r>
        <w:rPr>
          <w:rFonts w:ascii="Arial" w:hAnsi="Arial" w:cs="Arial"/>
          <w:sz w:val="20"/>
          <w:szCs w:val="20"/>
        </w:rPr>
        <w:t>Manual de Políticas Contables vigente de la UAE Cuerpo Oficial de Bomberos</w:t>
      </w:r>
    </w:p>
    <w:p w14:paraId="416C42A3" w14:textId="77777777" w:rsidR="00BD2B7C" w:rsidRDefault="00BD2B7C" w:rsidP="00BD2B7C">
      <w:pPr>
        <w:pStyle w:val="Prrafodelista"/>
        <w:numPr>
          <w:ilvl w:val="0"/>
          <w:numId w:val="23"/>
        </w:numPr>
        <w:spacing w:line="240" w:lineRule="auto"/>
        <w:jc w:val="both"/>
        <w:rPr>
          <w:rFonts w:ascii="Arial" w:hAnsi="Arial" w:cs="Arial"/>
          <w:sz w:val="20"/>
          <w:szCs w:val="20"/>
        </w:rPr>
      </w:pPr>
      <w:r>
        <w:rPr>
          <w:rFonts w:ascii="Arial" w:hAnsi="Arial" w:cs="Arial"/>
          <w:sz w:val="20"/>
          <w:szCs w:val="20"/>
        </w:rPr>
        <w:t>Resolución de la UAE Cuerpo Oficial de Bomberos 1468 DE 2019 “</w:t>
      </w:r>
      <w:r w:rsidRPr="009F1AF5">
        <w:rPr>
          <w:rFonts w:ascii="Arial" w:hAnsi="Arial" w:cs="Arial"/>
          <w:sz w:val="20"/>
          <w:szCs w:val="20"/>
        </w:rPr>
        <w:t>Por la cual se unifica y actualiza la normatividad del Comité Técnico de Sostenibilidad del Sistema de la UAECOB</w:t>
      </w:r>
      <w:r>
        <w:rPr>
          <w:rFonts w:ascii="Arial" w:hAnsi="Arial" w:cs="Arial"/>
          <w:sz w:val="20"/>
          <w:szCs w:val="20"/>
        </w:rPr>
        <w:t>”.</w:t>
      </w:r>
    </w:p>
    <w:p w14:paraId="13AE8EC5" w14:textId="714531C4" w:rsidR="00994123" w:rsidRPr="00994123" w:rsidRDefault="00BD2B7C" w:rsidP="00BD2B7C">
      <w:pPr>
        <w:pStyle w:val="Prrafodelista"/>
        <w:numPr>
          <w:ilvl w:val="0"/>
          <w:numId w:val="23"/>
        </w:numPr>
        <w:spacing w:line="240" w:lineRule="auto"/>
        <w:jc w:val="both"/>
        <w:rPr>
          <w:rFonts w:ascii="Arial" w:hAnsi="Arial" w:cs="Arial"/>
          <w:sz w:val="20"/>
          <w:szCs w:val="20"/>
        </w:rPr>
      </w:pPr>
      <w:r>
        <w:rPr>
          <w:rFonts w:ascii="Arial" w:hAnsi="Arial" w:cs="Arial"/>
          <w:sz w:val="20"/>
          <w:szCs w:val="20"/>
        </w:rPr>
        <w:t xml:space="preserve">Acuerdo Distrital 761 de 2020 </w:t>
      </w:r>
      <w:r w:rsidRPr="009F1AF5">
        <w:rPr>
          <w:rFonts w:ascii="Arial" w:hAnsi="Arial" w:cs="Arial"/>
          <w:sz w:val="20"/>
          <w:szCs w:val="20"/>
        </w:rPr>
        <w:t>Plan Distrital de Desarrollo “Un nuevo contrato social y ambiental para la Bogotá del Siglo XXI”</w:t>
      </w:r>
    </w:p>
    <w:p w14:paraId="01E43480" w14:textId="77777777" w:rsidR="00994123" w:rsidRPr="00994123" w:rsidRDefault="00994123" w:rsidP="00994123">
      <w:pPr>
        <w:pStyle w:val="Prrafodelista"/>
        <w:numPr>
          <w:ilvl w:val="0"/>
          <w:numId w:val="21"/>
        </w:numPr>
        <w:spacing w:line="240" w:lineRule="auto"/>
        <w:jc w:val="both"/>
        <w:rPr>
          <w:rFonts w:ascii="Arial" w:hAnsi="Arial" w:cs="Arial"/>
          <w:sz w:val="20"/>
          <w:szCs w:val="20"/>
        </w:rPr>
      </w:pPr>
      <w:r w:rsidRPr="00994123">
        <w:rPr>
          <w:rFonts w:ascii="Arial" w:hAnsi="Arial" w:cs="Arial"/>
          <w:sz w:val="20"/>
          <w:szCs w:val="20"/>
        </w:rPr>
        <w:t>Acuerdo 9 de 1992. Por el cual se conceden unos incentivos fiscales a los contribuyentes que han cumplido oportunamente</w:t>
      </w:r>
      <w:r>
        <w:rPr>
          <w:rFonts w:ascii="Arial" w:hAnsi="Arial" w:cs="Arial"/>
          <w:sz w:val="20"/>
          <w:szCs w:val="20"/>
        </w:rPr>
        <w:t xml:space="preserve"> </w:t>
      </w:r>
      <w:r w:rsidRPr="00994123">
        <w:rPr>
          <w:rFonts w:ascii="Arial" w:hAnsi="Arial" w:cs="Arial"/>
          <w:sz w:val="20"/>
          <w:szCs w:val="20"/>
        </w:rPr>
        <w:t>las contribuciones tributarias y se dictan otras normas de carácter tributario.</w:t>
      </w:r>
    </w:p>
    <w:p w14:paraId="749E0F67" w14:textId="77777777" w:rsidR="00811299" w:rsidRDefault="00994123" w:rsidP="00134B44">
      <w:pPr>
        <w:pStyle w:val="Prrafodelista"/>
        <w:numPr>
          <w:ilvl w:val="0"/>
          <w:numId w:val="21"/>
        </w:numPr>
        <w:spacing w:line="240" w:lineRule="auto"/>
        <w:jc w:val="both"/>
        <w:rPr>
          <w:rFonts w:ascii="Arial" w:hAnsi="Arial" w:cs="Arial"/>
          <w:sz w:val="20"/>
          <w:szCs w:val="20"/>
        </w:rPr>
      </w:pPr>
      <w:r w:rsidRPr="00994123">
        <w:rPr>
          <w:rFonts w:ascii="Arial" w:hAnsi="Arial" w:cs="Arial"/>
          <w:sz w:val="20"/>
          <w:szCs w:val="20"/>
        </w:rPr>
        <w:t>Acuerdo 11 de 1988. Por la cual se reforma la estructura tributaria distrital y se dictan otras disposiciones.</w:t>
      </w:r>
    </w:p>
    <w:p w14:paraId="6EC1EAA3" w14:textId="77777777" w:rsidR="005262A0" w:rsidRPr="00D96D79" w:rsidRDefault="005262A0" w:rsidP="00134B44">
      <w:pPr>
        <w:spacing w:line="240" w:lineRule="auto"/>
        <w:jc w:val="both"/>
        <w:rPr>
          <w:rFonts w:ascii="Arial" w:hAnsi="Arial" w:cs="Arial"/>
          <w:sz w:val="20"/>
          <w:szCs w:val="20"/>
        </w:rPr>
      </w:pPr>
    </w:p>
    <w:p w14:paraId="205351BF" w14:textId="77777777" w:rsidR="00B457F2" w:rsidRPr="00B457F2" w:rsidRDefault="0015562B" w:rsidP="00E83B6E">
      <w:pPr>
        <w:pStyle w:val="Prrafodelista"/>
        <w:numPr>
          <w:ilvl w:val="0"/>
          <w:numId w:val="19"/>
        </w:numPr>
        <w:tabs>
          <w:tab w:val="left" w:pos="284"/>
        </w:tabs>
        <w:ind w:left="142" w:hanging="142"/>
        <w:jc w:val="both"/>
        <w:rPr>
          <w:rFonts w:ascii="Arial" w:hAnsi="Arial" w:cs="Arial"/>
          <w:b/>
          <w:sz w:val="20"/>
          <w:szCs w:val="20"/>
        </w:rPr>
      </w:pPr>
      <w:r>
        <w:rPr>
          <w:rFonts w:ascii="Arial" w:hAnsi="Arial" w:cs="Arial"/>
          <w:b/>
          <w:sz w:val="20"/>
          <w:szCs w:val="20"/>
        </w:rPr>
        <w:t xml:space="preserve"> </w:t>
      </w:r>
      <w:r w:rsidR="00B457F2" w:rsidRPr="00B457F2">
        <w:rPr>
          <w:rFonts w:ascii="Arial" w:hAnsi="Arial" w:cs="Arial"/>
          <w:b/>
          <w:sz w:val="20"/>
          <w:szCs w:val="20"/>
        </w:rPr>
        <w:t xml:space="preserve">PRODUCTO O SERVICIO </w:t>
      </w:r>
    </w:p>
    <w:p w14:paraId="3773E0D5" w14:textId="77777777" w:rsidR="00134B44" w:rsidRPr="00134B44" w:rsidRDefault="00DD666B" w:rsidP="00134B44">
      <w:pPr>
        <w:spacing w:line="240" w:lineRule="auto"/>
        <w:jc w:val="both"/>
        <w:rPr>
          <w:rFonts w:ascii="Arial" w:hAnsi="Arial" w:cs="Arial"/>
          <w:sz w:val="20"/>
          <w:szCs w:val="20"/>
        </w:rPr>
      </w:pPr>
      <w:r w:rsidRPr="00DD666B">
        <w:rPr>
          <w:rFonts w:ascii="Arial" w:hAnsi="Arial" w:cs="Arial"/>
          <w:sz w:val="20"/>
          <w:szCs w:val="20"/>
        </w:rPr>
        <w:t xml:space="preserve">Contabilización de los ingresos diarios </w:t>
      </w:r>
      <w:r>
        <w:rPr>
          <w:rFonts w:ascii="Arial" w:hAnsi="Arial" w:cs="Arial"/>
          <w:bCs/>
          <w:sz w:val="20"/>
          <w:szCs w:val="20"/>
        </w:rPr>
        <w:t>generados por la e</w:t>
      </w:r>
      <w:r w:rsidRPr="00DD666B">
        <w:rPr>
          <w:rFonts w:ascii="Arial" w:hAnsi="Arial" w:cs="Arial"/>
          <w:bCs/>
          <w:sz w:val="20"/>
          <w:szCs w:val="20"/>
        </w:rPr>
        <w:t>misión de Conceptos Técnicos y Servicios Especiales</w:t>
      </w:r>
      <w:r w:rsidRPr="00DD666B">
        <w:rPr>
          <w:rFonts w:ascii="Arial" w:hAnsi="Arial" w:cs="Arial"/>
          <w:sz w:val="20"/>
          <w:szCs w:val="20"/>
        </w:rPr>
        <w:t xml:space="preserve"> </w:t>
      </w:r>
      <w:r>
        <w:rPr>
          <w:rFonts w:ascii="Arial" w:hAnsi="Arial" w:cs="Arial"/>
          <w:sz w:val="20"/>
          <w:szCs w:val="20"/>
        </w:rPr>
        <w:t xml:space="preserve">prestados por la </w:t>
      </w:r>
      <w:r w:rsidRPr="00DD666B">
        <w:rPr>
          <w:rFonts w:ascii="Arial" w:hAnsi="Arial" w:cs="Arial"/>
          <w:sz w:val="20"/>
          <w:szCs w:val="20"/>
        </w:rPr>
        <w:t>Unidad Administrativa Especial del Cuerpo Oficial de Bomberos</w:t>
      </w:r>
      <w:r>
        <w:rPr>
          <w:rFonts w:ascii="Arial" w:hAnsi="Arial" w:cs="Arial"/>
          <w:sz w:val="20"/>
          <w:szCs w:val="20"/>
        </w:rPr>
        <w:t>. Igualmente, la contabilización diaria del recudo recibido por Dirección Distrital de Tesorería, de parte de usuarios que prevén adelantar trámites ante la entidad.</w:t>
      </w:r>
      <w:r w:rsidR="0015562B" w:rsidRPr="0015562B">
        <w:rPr>
          <w:rFonts w:ascii="Arial" w:hAnsi="Arial" w:cs="Arial"/>
          <w:sz w:val="20"/>
          <w:szCs w:val="20"/>
        </w:rPr>
        <w:cr/>
      </w:r>
    </w:p>
    <w:p w14:paraId="73851A0D" w14:textId="77777777" w:rsidR="00B457F2" w:rsidRDefault="00B457F2" w:rsidP="00E83B6E">
      <w:pPr>
        <w:pStyle w:val="Prrafodelista"/>
        <w:widowControl w:val="0"/>
        <w:numPr>
          <w:ilvl w:val="0"/>
          <w:numId w:val="19"/>
        </w:numPr>
        <w:tabs>
          <w:tab w:val="left" w:pos="1232"/>
        </w:tabs>
        <w:autoSpaceDE w:val="0"/>
        <w:autoSpaceDN w:val="0"/>
        <w:spacing w:before="100" w:after="0" w:line="240" w:lineRule="auto"/>
        <w:ind w:left="284" w:hanging="284"/>
        <w:jc w:val="both"/>
        <w:rPr>
          <w:rFonts w:ascii="Arial" w:hAnsi="Arial" w:cs="Arial"/>
          <w:b/>
          <w:sz w:val="20"/>
          <w:szCs w:val="20"/>
        </w:rPr>
      </w:pPr>
      <w:r w:rsidRPr="00B457F2">
        <w:rPr>
          <w:rFonts w:ascii="Arial" w:hAnsi="Arial" w:cs="Arial"/>
          <w:b/>
          <w:sz w:val="20"/>
          <w:szCs w:val="20"/>
        </w:rPr>
        <w:t>DESCRIPCIÓN ACTIVIDADES DEL</w:t>
      </w:r>
      <w:r w:rsidRPr="00B457F2">
        <w:rPr>
          <w:rFonts w:ascii="Arial" w:hAnsi="Arial" w:cs="Arial"/>
          <w:b/>
          <w:spacing w:val="-2"/>
          <w:sz w:val="20"/>
          <w:szCs w:val="20"/>
        </w:rPr>
        <w:t xml:space="preserve"> </w:t>
      </w:r>
      <w:r w:rsidR="00050FEC">
        <w:rPr>
          <w:rFonts w:ascii="Arial" w:hAnsi="Arial" w:cs="Arial"/>
          <w:b/>
          <w:sz w:val="20"/>
          <w:szCs w:val="20"/>
        </w:rPr>
        <w:t>PROCEDIMIENTO</w:t>
      </w:r>
    </w:p>
    <w:p w14:paraId="54455A49" w14:textId="77777777" w:rsidR="00CD1FBE" w:rsidRDefault="00CD1FBE" w:rsidP="00CD1FBE">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03A57C36" w14:textId="77777777" w:rsidR="001D1587" w:rsidRPr="00DC3692" w:rsidRDefault="001D1587" w:rsidP="001D1587">
      <w:pPr>
        <w:tabs>
          <w:tab w:val="left" w:pos="352"/>
          <w:tab w:val="left" w:pos="1953"/>
        </w:tabs>
        <w:jc w:val="both"/>
        <w:rPr>
          <w:rFonts w:ascii="Century Gothic" w:hAnsi="Century Gothic"/>
          <w:sz w:val="12"/>
          <w:szCs w:val="12"/>
        </w:rPr>
      </w:pPr>
      <w:r w:rsidRPr="00443A65">
        <w:rPr>
          <w:rFonts w:ascii="Arial" w:hAnsi="Arial" w:cs="Arial"/>
          <w:sz w:val="20"/>
          <w:szCs w:val="20"/>
        </w:rPr>
        <w:t xml:space="preserve">Las actividades van en forma de flujograma siguiendo </w:t>
      </w:r>
      <w:r w:rsidR="00CD1FBE">
        <w:rPr>
          <w:rFonts w:ascii="Arial" w:hAnsi="Arial" w:cs="Arial"/>
          <w:sz w:val="20"/>
          <w:szCs w:val="20"/>
        </w:rPr>
        <w:t>estos</w:t>
      </w:r>
      <w:r w:rsidRPr="00443A65">
        <w:rPr>
          <w:rFonts w:ascii="Arial" w:hAnsi="Arial" w:cs="Arial"/>
          <w:sz w:val="20"/>
          <w:szCs w:val="20"/>
        </w:rPr>
        <w:t xml:space="preserve"> símbolos:</w:t>
      </w:r>
      <w:bookmarkStart w:id="0" w:name="_Hlk69747337"/>
    </w:p>
    <w:tbl>
      <w:tblPr>
        <w:tblStyle w:val="Tablaconcuadrcula"/>
        <w:tblW w:w="0" w:type="auto"/>
        <w:tblLook w:val="0420" w:firstRow="1" w:lastRow="0" w:firstColumn="0" w:lastColumn="0" w:noHBand="0" w:noVBand="1"/>
      </w:tblPr>
      <w:tblGrid>
        <w:gridCol w:w="1413"/>
        <w:gridCol w:w="1417"/>
        <w:gridCol w:w="1560"/>
        <w:gridCol w:w="2409"/>
        <w:gridCol w:w="1560"/>
        <w:gridCol w:w="1516"/>
      </w:tblGrid>
      <w:tr w:rsidR="004B3CB6" w14:paraId="46931C0A" w14:textId="77777777" w:rsidTr="00B665BF">
        <w:trPr>
          <w:trHeight w:val="746"/>
          <w:tblHeader/>
        </w:trPr>
        <w:tc>
          <w:tcPr>
            <w:tcW w:w="1413" w:type="dxa"/>
          </w:tcPr>
          <w:bookmarkEnd w:id="0"/>
          <w:p w14:paraId="7E9AE759" w14:textId="77777777" w:rsidR="004B3CB6" w:rsidRDefault="003D46B4" w:rsidP="00193AF4">
            <w:pPr>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1F40E1D7" wp14:editId="1724AB5B">
                      <wp:extent cx="695325" cy="180975"/>
                      <wp:effectExtent l="13335" t="13335" r="5715" b="5715"/>
                      <wp:docPr id="4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16B30373" w14:textId="77777777" w:rsidR="008B7CDE" w:rsidRPr="00326FEE" w:rsidRDefault="008B7CDE"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1F40E1D7"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16B30373" w14:textId="77777777" w:rsidR="008B7CDE" w:rsidRPr="00326FEE" w:rsidRDefault="008B7CDE" w:rsidP="004B3CB6">
                            <w:pPr>
                              <w:ind w:hanging="2"/>
                              <w:jc w:val="center"/>
                              <w:rPr>
                                <w:sz w:val="16"/>
                                <w:szCs w:val="14"/>
                              </w:rPr>
                            </w:pPr>
                          </w:p>
                        </w:txbxContent>
                      </v:textbox>
                      <w10:anchorlock/>
                    </v:shape>
                  </w:pict>
                </mc:Fallback>
              </mc:AlternateContent>
            </w:r>
          </w:p>
        </w:tc>
        <w:tc>
          <w:tcPr>
            <w:tcW w:w="1417" w:type="dxa"/>
          </w:tcPr>
          <w:p w14:paraId="17AA4954" w14:textId="77777777" w:rsidR="004B3CB6" w:rsidRPr="00326FEE" w:rsidRDefault="004B3CB6" w:rsidP="004B3CB6">
            <w:pPr>
              <w:autoSpaceDE w:val="0"/>
              <w:autoSpaceDN w:val="0"/>
              <w:adjustRightInd w:val="0"/>
              <w:spacing w:line="288" w:lineRule="auto"/>
              <w:ind w:hanging="2"/>
              <w:jc w:val="center"/>
              <w:rPr>
                <w:sz w:val="18"/>
                <w:szCs w:val="14"/>
              </w:rPr>
            </w:pPr>
          </w:p>
          <w:p w14:paraId="7ACBE910" w14:textId="77777777" w:rsidR="004B3CB6" w:rsidRDefault="003D46B4" w:rsidP="00193AF4">
            <w:pPr>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74CE8903" wp14:editId="326B38D1">
                      <wp:extent cx="695325" cy="190500"/>
                      <wp:effectExtent l="7620" t="6985" r="11430" b="12065"/>
                      <wp:docPr id="4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23005FF1" w14:textId="77777777" w:rsidR="008B7CDE" w:rsidRPr="00326FEE" w:rsidRDefault="008B7CDE"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74CE8903"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23005FF1" w14:textId="77777777" w:rsidR="008B7CDE" w:rsidRPr="00326FEE" w:rsidRDefault="008B7CDE"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7BB90AF0" w14:textId="77777777" w:rsidR="004B3CB6" w:rsidRDefault="003D46B4" w:rsidP="00193AF4">
            <w:pPr>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566F8629" wp14:editId="0F7AC3BD">
                      <wp:extent cx="676275" cy="381000"/>
                      <wp:effectExtent l="19685" t="13335" r="18415" b="15240"/>
                      <wp:docPr id="43"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619E6FC7" w14:textId="77777777" w:rsidR="008B7CDE" w:rsidRPr="00B2035C" w:rsidRDefault="008B7CDE"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566F8629"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619E6FC7" w14:textId="77777777" w:rsidR="008B7CDE" w:rsidRPr="00B2035C" w:rsidRDefault="008B7CDE" w:rsidP="004B3CB6">
                            <w:pPr>
                              <w:jc w:val="center"/>
                              <w:rPr>
                                <w:sz w:val="14"/>
                                <w:szCs w:val="14"/>
                              </w:rPr>
                            </w:pPr>
                          </w:p>
                        </w:txbxContent>
                      </v:textbox>
                      <w10:anchorlock/>
                    </v:shape>
                  </w:pict>
                </mc:Fallback>
              </mc:AlternateContent>
            </w:r>
          </w:p>
        </w:tc>
        <w:tc>
          <w:tcPr>
            <w:tcW w:w="2409" w:type="dxa"/>
          </w:tcPr>
          <w:p w14:paraId="04E58A68" w14:textId="77777777" w:rsidR="004B3CB6" w:rsidRDefault="003D46B4" w:rsidP="00193AF4">
            <w:pPr>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73B3F243" wp14:editId="5961F4EA">
                      <wp:extent cx="333375" cy="304800"/>
                      <wp:effectExtent l="10160" t="13335" r="8890" b="5715"/>
                      <wp:docPr id="42" name="Conector 31" descr="Indica que el flujo continúa donde se ha colocado un símbolo idéntico que contiene la misma let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flowChartConnector">
                                <a:avLst/>
                              </a:prstGeom>
                              <a:solidFill>
                                <a:srgbClr val="FFFFFF"/>
                              </a:solidFill>
                              <a:ln w="9525">
                                <a:solidFill>
                                  <a:srgbClr val="000000"/>
                                </a:solidFill>
                                <a:miter lim="800000"/>
                                <a:headEnd/>
                                <a:tailEnd/>
                              </a:ln>
                            </wps:spPr>
                            <wps:txbx>
                              <w:txbxContent>
                                <w:p w14:paraId="3DFC86D1" w14:textId="77777777" w:rsidR="008B7CDE" w:rsidRPr="00AE73E5" w:rsidRDefault="008B7CDE" w:rsidP="004B3CB6">
                                  <w:pPr>
                                    <w:pStyle w:val="Sinespaciado"/>
                                    <w:ind w:left="0" w:hanging="2"/>
                                    <w:rPr>
                                      <w:sz w:val="20"/>
                                    </w:rPr>
                                  </w:pPr>
                                </w:p>
                              </w:txbxContent>
                            </wps:txbx>
                            <wps:bodyPr rot="0" vert="horz" wrap="square" lIns="91440" tIns="45720" rIns="91440" bIns="45720" anchor="ctr" anchorCtr="0" upright="1">
                              <a:noAutofit/>
                            </wps:bodyPr>
                          </wps:wsp>
                        </a:graphicData>
                      </a:graphic>
                    </wp:inline>
                  </w:drawing>
                </mc:Choice>
                <mc:Fallback>
                  <w:pict>
                    <v:shapetype w14:anchorId="73B3F243"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">
                      <v:stroke joinstyle="miter"/>
                      <v:textbox>
                        <w:txbxContent>
                          <w:p w14:paraId="3DFC86D1" w14:textId="77777777" w:rsidR="008B7CDE" w:rsidRPr="00AE73E5" w:rsidRDefault="008B7CDE" w:rsidP="004B3CB6">
                            <w:pPr>
                              <w:pStyle w:val="Sinespaciado"/>
                              <w:ind w:left="0" w:hanging="2"/>
                              <w:rPr>
                                <w:sz w:val="20"/>
                              </w:rPr>
                            </w:pPr>
                          </w:p>
                        </w:txbxContent>
                      </v:textbox>
                      <w10:anchorlock/>
                    </v:shape>
                  </w:pict>
                </mc:Fallback>
              </mc:AlternateContent>
            </w:r>
          </w:p>
        </w:tc>
        <w:tc>
          <w:tcPr>
            <w:tcW w:w="1560" w:type="dxa"/>
          </w:tcPr>
          <w:p w14:paraId="74FB7CF0" w14:textId="77777777" w:rsidR="004B3CB6" w:rsidRDefault="003D46B4" w:rsidP="00193AF4">
            <w:pPr>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1DFDA986" wp14:editId="275D3E77">
                      <wp:extent cx="272415" cy="250825"/>
                      <wp:effectExtent l="12065" t="13335" r="10795" b="12065"/>
                      <wp:docPr id="41"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1BD3D100" w14:textId="77777777" w:rsidR="008B7CDE" w:rsidRPr="00E54BDE" w:rsidRDefault="008B7CDE"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DFDA986"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1BD3D100" w14:textId="77777777" w:rsidR="008B7CDE" w:rsidRPr="00E54BDE" w:rsidRDefault="008B7CDE" w:rsidP="004B3CB6">
                            <w:pPr>
                              <w:ind w:hanging="2"/>
                              <w:jc w:val="center"/>
                              <w:rPr>
                                <w:rFonts w:cs="Arial"/>
                                <w:caps/>
                                <w:color w:val="000000"/>
                                <w:sz w:val="16"/>
                                <w:szCs w:val="16"/>
                                <w:lang w:val="es-ES_tradnl"/>
                              </w:rPr>
                            </w:pPr>
                          </w:p>
                        </w:txbxContent>
                      </v:textbox>
                      <w10:anchorlock/>
                    </v:shape>
                  </w:pict>
                </mc:Fallback>
              </mc:AlternateContent>
            </w:r>
          </w:p>
        </w:tc>
        <w:tc>
          <w:tcPr>
            <w:tcW w:w="1516" w:type="dxa"/>
          </w:tcPr>
          <w:p w14:paraId="6EF4F620" w14:textId="77777777" w:rsidR="004B3CB6" w:rsidRDefault="003D46B4" w:rsidP="00193AF4">
            <w:pPr>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3F322B54" wp14:editId="02B51607">
                      <wp:extent cx="635" cy="296545"/>
                      <wp:effectExtent l="59690" t="13335" r="54610" b="23495"/>
                      <wp:docPr id="40"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25DB896"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">
                      <v:stroke endarrow="block"/>
                      <w10:anchorlock/>
                    </v:line>
                  </w:pict>
                </mc:Fallback>
              </mc:AlternateContent>
            </w:r>
          </w:p>
        </w:tc>
      </w:tr>
      <w:tr w:rsidR="004B3CB6" w14:paraId="01824C40" w14:textId="77777777" w:rsidTr="00B665BF">
        <w:tc>
          <w:tcPr>
            <w:tcW w:w="1413" w:type="dxa"/>
          </w:tcPr>
          <w:p w14:paraId="14A79390" w14:textId="77777777" w:rsidR="004B3CB6" w:rsidRDefault="004B3CB6" w:rsidP="004B3CB6">
            <w:pPr>
              <w:ind w:hanging="2"/>
              <w:jc w:val="center"/>
              <w:rPr>
                <w:rFonts w:ascii="Century Gothic" w:hAnsi="Century Gothic"/>
                <w:sz w:val="16"/>
                <w:szCs w:val="16"/>
              </w:rPr>
            </w:pPr>
            <w:r w:rsidRPr="00413103">
              <w:rPr>
                <w:rFonts w:ascii="Arial" w:hAnsi="Arial" w:cs="Arial"/>
                <w:sz w:val="20"/>
                <w:szCs w:val="20"/>
              </w:rPr>
              <w:t xml:space="preserve">Inicio / Fin </w:t>
            </w:r>
          </w:p>
        </w:tc>
        <w:tc>
          <w:tcPr>
            <w:tcW w:w="1417" w:type="dxa"/>
          </w:tcPr>
          <w:p w14:paraId="7BD4AC50" w14:textId="77777777" w:rsidR="004B3CB6" w:rsidRDefault="004B3CB6" w:rsidP="00193AF4">
            <w:pPr>
              <w:rPr>
                <w:rFonts w:ascii="Century Gothic" w:hAnsi="Century Gothic"/>
                <w:sz w:val="16"/>
                <w:szCs w:val="16"/>
              </w:rPr>
            </w:pPr>
            <w:r w:rsidRPr="00413103">
              <w:rPr>
                <w:rFonts w:ascii="Arial" w:hAnsi="Arial" w:cs="Arial"/>
                <w:sz w:val="20"/>
                <w:szCs w:val="20"/>
              </w:rPr>
              <w:t>Actividad</w:t>
            </w:r>
          </w:p>
        </w:tc>
        <w:tc>
          <w:tcPr>
            <w:tcW w:w="1560" w:type="dxa"/>
          </w:tcPr>
          <w:p w14:paraId="28E37153" w14:textId="77777777" w:rsidR="004B3CB6" w:rsidRDefault="004B3CB6" w:rsidP="00193AF4">
            <w:pPr>
              <w:rPr>
                <w:rFonts w:ascii="Century Gothic" w:hAnsi="Century Gothic"/>
                <w:sz w:val="16"/>
                <w:szCs w:val="16"/>
              </w:rPr>
            </w:pPr>
            <w:r w:rsidRPr="00413103">
              <w:rPr>
                <w:rFonts w:ascii="Arial" w:hAnsi="Arial" w:cs="Arial"/>
                <w:sz w:val="20"/>
                <w:szCs w:val="20"/>
              </w:rPr>
              <w:t>Decisión</w:t>
            </w:r>
          </w:p>
        </w:tc>
        <w:tc>
          <w:tcPr>
            <w:tcW w:w="2409" w:type="dxa"/>
          </w:tcPr>
          <w:p w14:paraId="387F4529" w14:textId="77777777" w:rsidR="004B3CB6" w:rsidRDefault="004B3CB6" w:rsidP="00193AF4">
            <w:pPr>
              <w:rPr>
                <w:rFonts w:ascii="Century Gothic" w:hAnsi="Century Gothic"/>
                <w:sz w:val="16"/>
                <w:szCs w:val="16"/>
              </w:rPr>
            </w:pPr>
            <w:r w:rsidRPr="00413103">
              <w:rPr>
                <w:rFonts w:ascii="Arial" w:hAnsi="Arial" w:cs="Arial"/>
                <w:sz w:val="20"/>
                <w:szCs w:val="20"/>
              </w:rPr>
              <w:t>Indica que el flujo continúa donde se ha colocado un símbolo idéntico que contiene la misma letra</w:t>
            </w:r>
          </w:p>
        </w:tc>
        <w:tc>
          <w:tcPr>
            <w:tcW w:w="1560" w:type="dxa"/>
          </w:tcPr>
          <w:p w14:paraId="058CFEBB" w14:textId="77777777" w:rsidR="004B3CB6" w:rsidRPr="00413103" w:rsidRDefault="004B3CB6" w:rsidP="004B3CB6">
            <w:pPr>
              <w:ind w:hanging="2"/>
              <w:jc w:val="center"/>
              <w:rPr>
                <w:rFonts w:ascii="Arial" w:hAnsi="Arial" w:cs="Arial"/>
                <w:sz w:val="20"/>
                <w:szCs w:val="20"/>
              </w:rPr>
            </w:pPr>
            <w:r w:rsidRPr="00413103">
              <w:rPr>
                <w:rFonts w:ascii="Arial" w:hAnsi="Arial" w:cs="Arial"/>
                <w:sz w:val="20"/>
                <w:szCs w:val="20"/>
              </w:rPr>
              <w:t>Enlace entre Páginas (se identifica con números)</w:t>
            </w:r>
          </w:p>
          <w:p w14:paraId="0D14EE54" w14:textId="77777777" w:rsidR="004B3CB6" w:rsidRDefault="004B3CB6" w:rsidP="00193AF4">
            <w:pPr>
              <w:rPr>
                <w:rFonts w:ascii="Century Gothic" w:hAnsi="Century Gothic"/>
                <w:sz w:val="16"/>
                <w:szCs w:val="16"/>
              </w:rPr>
            </w:pPr>
          </w:p>
        </w:tc>
        <w:tc>
          <w:tcPr>
            <w:tcW w:w="1516" w:type="dxa"/>
          </w:tcPr>
          <w:p w14:paraId="7707CE4D" w14:textId="77777777" w:rsidR="004B3CB6" w:rsidRDefault="004B3CB6" w:rsidP="004B3CB6">
            <w:pPr>
              <w:ind w:hanging="2"/>
              <w:jc w:val="center"/>
              <w:rPr>
                <w:rFonts w:ascii="Century Gothic" w:hAnsi="Century Gothic"/>
                <w:sz w:val="16"/>
                <w:szCs w:val="16"/>
              </w:rPr>
            </w:pPr>
            <w:r w:rsidRPr="00413103">
              <w:rPr>
                <w:rFonts w:ascii="Arial" w:hAnsi="Arial" w:cs="Arial"/>
                <w:sz w:val="20"/>
                <w:szCs w:val="20"/>
              </w:rPr>
              <w:t xml:space="preserve">Línea de flujo </w:t>
            </w:r>
          </w:p>
        </w:tc>
      </w:tr>
    </w:tbl>
    <w:p w14:paraId="7EB3D27E" w14:textId="19395DAA" w:rsidR="00635B10" w:rsidRDefault="00635B10" w:rsidP="003D63A4">
      <w:pPr>
        <w:spacing w:line="240" w:lineRule="auto"/>
        <w:jc w:val="both"/>
        <w:rPr>
          <w:rFonts w:ascii="Arial" w:hAnsi="Arial" w:cs="Arial"/>
          <w:b/>
          <w:sz w:val="20"/>
          <w:szCs w:val="20"/>
        </w:rPr>
      </w:pPr>
    </w:p>
    <w:p w14:paraId="48CAEF31" w14:textId="48AD4C64" w:rsidR="00204E0A" w:rsidRDefault="00204E0A" w:rsidP="003D63A4">
      <w:pPr>
        <w:spacing w:line="240" w:lineRule="auto"/>
        <w:jc w:val="both"/>
        <w:rPr>
          <w:rFonts w:ascii="Arial" w:hAnsi="Arial" w:cs="Arial"/>
          <w:b/>
          <w:sz w:val="20"/>
          <w:szCs w:val="20"/>
        </w:rPr>
      </w:pPr>
    </w:p>
    <w:p w14:paraId="3B587E75" w14:textId="77777777" w:rsidR="00204E0A" w:rsidRPr="003D63A4" w:rsidRDefault="00204E0A" w:rsidP="003D63A4">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410"/>
        <w:gridCol w:w="567"/>
        <w:gridCol w:w="1842"/>
        <w:gridCol w:w="1985"/>
        <w:gridCol w:w="2693"/>
      </w:tblGrid>
      <w:tr w:rsidR="004E2E9F" w14:paraId="4CE71ED5" w14:textId="77777777" w:rsidTr="00682429">
        <w:trPr>
          <w:tblHeader/>
        </w:trPr>
        <w:tc>
          <w:tcPr>
            <w:tcW w:w="846" w:type="dxa"/>
            <w:shd w:val="clear" w:color="auto" w:fill="F2F2F2" w:themeFill="background1" w:themeFillShade="F2"/>
          </w:tcPr>
          <w:p w14:paraId="539F2229" w14:textId="77777777" w:rsidR="004E2E9F" w:rsidRPr="00B457F2" w:rsidRDefault="004E2E9F" w:rsidP="007434A2">
            <w:pPr>
              <w:tabs>
                <w:tab w:val="left" w:pos="284"/>
              </w:tabs>
              <w:jc w:val="center"/>
              <w:rPr>
                <w:rFonts w:ascii="Arial" w:hAnsi="Arial" w:cs="Arial"/>
                <w:b/>
                <w:sz w:val="20"/>
                <w:szCs w:val="20"/>
              </w:rPr>
            </w:pPr>
            <w:r w:rsidRPr="00B457F2">
              <w:rPr>
                <w:rFonts w:ascii="Arial" w:hAnsi="Arial" w:cs="Arial"/>
                <w:b/>
                <w:sz w:val="20"/>
                <w:szCs w:val="20"/>
              </w:rPr>
              <w:lastRenderedPageBreak/>
              <w:t>No.</w:t>
            </w:r>
          </w:p>
        </w:tc>
        <w:tc>
          <w:tcPr>
            <w:tcW w:w="2410" w:type="dxa"/>
            <w:tcBorders>
              <w:right w:val="single" w:sz="4" w:space="0" w:color="auto"/>
            </w:tcBorders>
            <w:shd w:val="clear" w:color="auto" w:fill="F2F2F2" w:themeFill="background1" w:themeFillShade="F2"/>
          </w:tcPr>
          <w:p w14:paraId="1AEE63FA" w14:textId="77777777" w:rsidR="004E2E9F" w:rsidRPr="00B457F2" w:rsidRDefault="004E2E9F" w:rsidP="007434A2">
            <w:pPr>
              <w:tabs>
                <w:tab w:val="left" w:pos="284"/>
              </w:tabs>
              <w:jc w:val="center"/>
              <w:rPr>
                <w:rFonts w:ascii="Arial" w:hAnsi="Arial" w:cs="Arial"/>
                <w:b/>
                <w:sz w:val="20"/>
                <w:szCs w:val="20"/>
              </w:rPr>
            </w:pPr>
            <w:r>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467E2292" w14:textId="77777777" w:rsidR="004E2E9F" w:rsidRPr="00B457F2" w:rsidRDefault="004E2E9F" w:rsidP="007434A2">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tcPr>
          <w:p w14:paraId="70011014" w14:textId="77777777" w:rsidR="004E2E9F" w:rsidRPr="00B457F2" w:rsidRDefault="001B60B5" w:rsidP="003435B1">
            <w:pPr>
              <w:tabs>
                <w:tab w:val="left" w:pos="284"/>
              </w:tabs>
              <w:rPr>
                <w:rFonts w:ascii="Arial" w:hAnsi="Arial" w:cs="Arial"/>
                <w:b/>
                <w:sz w:val="20"/>
                <w:szCs w:val="20"/>
              </w:rPr>
            </w:pPr>
            <w:r>
              <w:rPr>
                <w:rFonts w:ascii="Arial" w:hAnsi="Arial" w:cs="Arial"/>
                <w:b/>
                <w:sz w:val="20"/>
                <w:szCs w:val="20"/>
              </w:rPr>
              <w:t>RESPONSABLE</w:t>
            </w:r>
            <w:r w:rsidRPr="00B457F2">
              <w:rPr>
                <w:rFonts w:ascii="Arial" w:hAnsi="Arial" w:cs="Arial"/>
                <w:b/>
                <w:sz w:val="20"/>
                <w:szCs w:val="20"/>
              </w:rPr>
              <w:t xml:space="preserve"> </w:t>
            </w:r>
          </w:p>
        </w:tc>
        <w:tc>
          <w:tcPr>
            <w:tcW w:w="1985" w:type="dxa"/>
            <w:tcBorders>
              <w:left w:val="single" w:sz="4" w:space="0" w:color="auto"/>
            </w:tcBorders>
            <w:shd w:val="clear" w:color="auto" w:fill="F2F2F2" w:themeFill="background1" w:themeFillShade="F2"/>
          </w:tcPr>
          <w:p w14:paraId="73D2D5AF" w14:textId="77777777" w:rsidR="004E2E9F" w:rsidRPr="00B457F2" w:rsidRDefault="001B60B5" w:rsidP="007434A2">
            <w:pPr>
              <w:tabs>
                <w:tab w:val="left" w:pos="284"/>
              </w:tabs>
              <w:jc w:val="center"/>
              <w:rPr>
                <w:rFonts w:ascii="Arial" w:hAnsi="Arial" w:cs="Arial"/>
                <w:b/>
                <w:sz w:val="20"/>
                <w:szCs w:val="20"/>
              </w:rPr>
            </w:pPr>
            <w:r w:rsidRPr="00B457F2">
              <w:rPr>
                <w:rFonts w:ascii="Arial" w:hAnsi="Arial" w:cs="Arial"/>
                <w:b/>
                <w:sz w:val="20"/>
                <w:szCs w:val="20"/>
              </w:rPr>
              <w:t>REGISTRO</w:t>
            </w:r>
          </w:p>
        </w:tc>
        <w:tc>
          <w:tcPr>
            <w:tcW w:w="2693" w:type="dxa"/>
            <w:shd w:val="clear" w:color="auto" w:fill="F2F2F2" w:themeFill="background1" w:themeFillShade="F2"/>
          </w:tcPr>
          <w:p w14:paraId="7A5C95AE" w14:textId="77777777" w:rsidR="004E2E9F" w:rsidRPr="00B457F2" w:rsidRDefault="004E2E9F" w:rsidP="007434A2">
            <w:pPr>
              <w:tabs>
                <w:tab w:val="left" w:pos="284"/>
              </w:tabs>
              <w:jc w:val="center"/>
              <w:rPr>
                <w:rFonts w:ascii="Arial" w:hAnsi="Arial" w:cs="Arial"/>
                <w:b/>
                <w:sz w:val="20"/>
                <w:szCs w:val="20"/>
              </w:rPr>
            </w:pPr>
            <w:r w:rsidRPr="00B457F2">
              <w:rPr>
                <w:rFonts w:ascii="Arial" w:hAnsi="Arial" w:cs="Arial"/>
                <w:b/>
                <w:sz w:val="20"/>
                <w:szCs w:val="20"/>
              </w:rPr>
              <w:t>OBSERVACIÓN</w:t>
            </w:r>
          </w:p>
        </w:tc>
      </w:tr>
      <w:tr w:rsidR="004E2E9F" w14:paraId="49D38D18" w14:textId="77777777" w:rsidTr="00682429">
        <w:trPr>
          <w:trHeight w:val="737"/>
        </w:trPr>
        <w:tc>
          <w:tcPr>
            <w:tcW w:w="846" w:type="dxa"/>
            <w:shd w:val="clear" w:color="auto" w:fill="auto"/>
          </w:tcPr>
          <w:p w14:paraId="5996BD80" w14:textId="77777777" w:rsidR="004E2E9F" w:rsidRPr="00B457F2" w:rsidRDefault="004E2E9F" w:rsidP="007434A2">
            <w:pPr>
              <w:tabs>
                <w:tab w:val="left" w:pos="284"/>
              </w:tabs>
              <w:jc w:val="center"/>
              <w:rPr>
                <w:rFonts w:ascii="Arial" w:hAnsi="Arial" w:cs="Arial"/>
                <w:b/>
                <w:sz w:val="20"/>
                <w:szCs w:val="20"/>
              </w:rPr>
            </w:pPr>
          </w:p>
        </w:tc>
        <w:tc>
          <w:tcPr>
            <w:tcW w:w="2410" w:type="dxa"/>
            <w:tcBorders>
              <w:right w:val="single" w:sz="4" w:space="0" w:color="auto"/>
            </w:tcBorders>
            <w:shd w:val="clear" w:color="auto" w:fill="auto"/>
          </w:tcPr>
          <w:p w14:paraId="06F0B577" w14:textId="77777777" w:rsidR="004E2E9F" w:rsidRDefault="004E2E9F" w:rsidP="007434A2">
            <w:pPr>
              <w:tabs>
                <w:tab w:val="left" w:pos="284"/>
              </w:tabs>
              <w:jc w:val="center"/>
              <w:rPr>
                <w:rFonts w:ascii="Arial" w:hAnsi="Arial" w:cs="Arial"/>
                <w:b/>
                <w:sz w:val="20"/>
                <w:szCs w:val="20"/>
              </w:rPr>
            </w:pPr>
          </w:p>
          <w:p w14:paraId="5B6E412A" w14:textId="77777777" w:rsidR="004E2E9F" w:rsidRDefault="003D46B4" w:rsidP="007434A2">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781ABC38" wp14:editId="34B39A98">
                      <wp:extent cx="1073150" cy="321310"/>
                      <wp:effectExtent l="13335" t="8890" r="8890" b="12700"/>
                      <wp:docPr id="3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32131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37AAFD" w14:textId="77777777" w:rsidR="008B7CDE" w:rsidRPr="00653E5F" w:rsidRDefault="008B7CDE"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ot="0" vert="horz" wrap="square" lIns="91440" tIns="45720" rIns="91440" bIns="45720" anchor="ctr" anchorCtr="0" upright="1">
                              <a:noAutofit/>
                            </wps:bodyPr>
                          </wps:wsp>
                        </a:graphicData>
                      </a:graphic>
                    </wp:inline>
                  </w:drawing>
                </mc:Choice>
                <mc:Fallback>
                  <w:pict>
                    <v:shape w14:anchorId="781ABC38" id="AutoShape 32" o:spid="_x0000_s1031"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" filled="f" strokecolor="#1f4d78 [1604]" strokeweight="1pt">
                      <v:textbox>
                        <w:txbxContent>
                          <w:p w14:paraId="7C37AAFD" w14:textId="77777777" w:rsidR="008B7CDE" w:rsidRPr="00653E5F" w:rsidRDefault="008B7CDE"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2FC6C52C" w14:textId="77777777" w:rsidR="004E2E9F" w:rsidRDefault="003D46B4" w:rsidP="00204419">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693E9980" wp14:editId="0B00938B">
                      <wp:extent cx="635" cy="288290"/>
                      <wp:effectExtent l="76200" t="0" r="75565" b="54610"/>
                      <wp:docPr id="38" name="AutoShape 31"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2D4039EC" id="_x0000_t32" coordsize="21600,21600" o:spt="32" o:oned="t" path="m,l21600,21600e" filled="f">
                      <v:path arrowok="t" fillok="f" o:connecttype="none"/>
                      <o:lock v:ext="edit" shapetype="t"/>
                    </v:shapetype>
                    <v:shape id="AutoShape 31"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7786E573" w14:textId="77777777" w:rsidR="004E2E9F" w:rsidRDefault="004E2E9F" w:rsidP="00665E33">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0D1D5D06" w14:textId="77777777" w:rsidR="004E2E9F" w:rsidRDefault="004E2E9F" w:rsidP="00682429">
            <w:pPr>
              <w:tabs>
                <w:tab w:val="left" w:pos="284"/>
              </w:tabs>
              <w:rPr>
                <w:rFonts w:ascii="Arial" w:hAnsi="Arial" w:cs="Arial"/>
                <w:b/>
                <w:sz w:val="20"/>
                <w:szCs w:val="20"/>
              </w:rPr>
            </w:pPr>
          </w:p>
        </w:tc>
        <w:tc>
          <w:tcPr>
            <w:tcW w:w="1985" w:type="dxa"/>
            <w:tcBorders>
              <w:left w:val="single" w:sz="4" w:space="0" w:color="auto"/>
            </w:tcBorders>
            <w:shd w:val="clear" w:color="auto" w:fill="auto"/>
          </w:tcPr>
          <w:p w14:paraId="3A86668D" w14:textId="77777777" w:rsidR="004E2E9F" w:rsidRPr="00B457F2" w:rsidRDefault="004E2E9F" w:rsidP="007434A2">
            <w:pPr>
              <w:tabs>
                <w:tab w:val="left" w:pos="284"/>
              </w:tabs>
              <w:jc w:val="center"/>
              <w:rPr>
                <w:rFonts w:ascii="Arial" w:hAnsi="Arial" w:cs="Arial"/>
                <w:b/>
                <w:sz w:val="20"/>
                <w:szCs w:val="20"/>
              </w:rPr>
            </w:pPr>
          </w:p>
        </w:tc>
        <w:tc>
          <w:tcPr>
            <w:tcW w:w="2693" w:type="dxa"/>
            <w:shd w:val="clear" w:color="auto" w:fill="auto"/>
          </w:tcPr>
          <w:p w14:paraId="511911FA" w14:textId="77777777" w:rsidR="004E2E9F" w:rsidRPr="00B457F2" w:rsidRDefault="004E2E9F" w:rsidP="007434A2">
            <w:pPr>
              <w:tabs>
                <w:tab w:val="left" w:pos="284"/>
              </w:tabs>
              <w:jc w:val="center"/>
              <w:rPr>
                <w:rFonts w:ascii="Arial" w:hAnsi="Arial" w:cs="Arial"/>
                <w:b/>
                <w:sz w:val="20"/>
                <w:szCs w:val="20"/>
              </w:rPr>
            </w:pPr>
          </w:p>
        </w:tc>
      </w:tr>
      <w:tr w:rsidR="004E2E9F" w14:paraId="0FC20150" w14:textId="77777777" w:rsidTr="00682429">
        <w:trPr>
          <w:trHeight w:val="2818"/>
        </w:trPr>
        <w:tc>
          <w:tcPr>
            <w:tcW w:w="846" w:type="dxa"/>
            <w:shd w:val="clear" w:color="auto" w:fill="auto"/>
          </w:tcPr>
          <w:p w14:paraId="53D8B36D" w14:textId="77777777" w:rsidR="004E2E9F" w:rsidRPr="00B457F2" w:rsidRDefault="00A04183" w:rsidP="007434A2">
            <w:pPr>
              <w:tabs>
                <w:tab w:val="left" w:pos="284"/>
              </w:tabs>
              <w:jc w:val="center"/>
              <w:rPr>
                <w:rFonts w:ascii="Arial" w:hAnsi="Arial" w:cs="Arial"/>
                <w:b/>
                <w:sz w:val="20"/>
                <w:szCs w:val="20"/>
              </w:rPr>
            </w:pPr>
            <w:r>
              <w:rPr>
                <w:rFonts w:ascii="Arial" w:hAnsi="Arial" w:cs="Arial"/>
                <w:b/>
                <w:sz w:val="20"/>
                <w:szCs w:val="20"/>
              </w:rPr>
              <w:t>8.1.</w:t>
            </w:r>
            <w:r w:rsidR="00044858">
              <w:rPr>
                <w:rFonts w:ascii="Arial" w:hAnsi="Arial" w:cs="Arial"/>
                <w:b/>
                <w:sz w:val="20"/>
                <w:szCs w:val="20"/>
              </w:rPr>
              <w:t>1</w:t>
            </w:r>
          </w:p>
        </w:tc>
        <w:tc>
          <w:tcPr>
            <w:tcW w:w="2410" w:type="dxa"/>
            <w:tcBorders>
              <w:right w:val="single" w:sz="4" w:space="0" w:color="auto"/>
            </w:tcBorders>
            <w:shd w:val="clear" w:color="auto" w:fill="auto"/>
          </w:tcPr>
          <w:p w14:paraId="3B68310B" w14:textId="77777777" w:rsidR="004E2E9F" w:rsidRDefault="004E2E9F" w:rsidP="007434A2">
            <w:pPr>
              <w:tabs>
                <w:tab w:val="left" w:pos="284"/>
              </w:tabs>
              <w:jc w:val="center"/>
              <w:rPr>
                <w:rFonts w:ascii="Arial" w:hAnsi="Arial" w:cs="Arial"/>
                <w:b/>
                <w:sz w:val="20"/>
                <w:szCs w:val="20"/>
              </w:rPr>
            </w:pPr>
          </w:p>
          <w:p w14:paraId="272E41AC" w14:textId="77777777" w:rsidR="004E2E9F" w:rsidRDefault="003D46B4" w:rsidP="007434A2">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3960A940" wp14:editId="5ADBAC33">
                      <wp:extent cx="1304925" cy="3028950"/>
                      <wp:effectExtent l="0" t="0" r="28575" b="19050"/>
                      <wp:docPr id="37"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0289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CB0593" w14:textId="486ACC0B" w:rsidR="008B7CDE" w:rsidRDefault="008B7CDE" w:rsidP="00C802A9">
                                  <w:pPr>
                                    <w:jc w:val="center"/>
                                    <w:rPr>
                                      <w:rFonts w:hAnsi="Calibri"/>
                                      <w:color w:val="000000" w:themeColor="text1"/>
                                      <w:kern w:val="24"/>
                                      <w:sz w:val="20"/>
                                      <w:szCs w:val="20"/>
                                      <w:lang w:val="es-MX"/>
                                    </w:rPr>
                                  </w:pPr>
                                  <w:r w:rsidRPr="00375B03">
                                    <w:rPr>
                                      <w:rFonts w:hAnsi="Calibri"/>
                                      <w:color w:val="000000" w:themeColor="text1"/>
                                      <w:kern w:val="24"/>
                                      <w:sz w:val="20"/>
                                      <w:szCs w:val="20"/>
                                      <w:lang w:val="es-MX"/>
                                    </w:rPr>
                                    <w:t xml:space="preserve">Recibir </w:t>
                                  </w:r>
                                  <w:r>
                                    <w:rPr>
                                      <w:rFonts w:hAnsi="Calibri"/>
                                      <w:color w:val="000000" w:themeColor="text1"/>
                                      <w:kern w:val="24"/>
                                      <w:sz w:val="20"/>
                                      <w:szCs w:val="20"/>
                                      <w:lang w:val="es-MX"/>
                                    </w:rPr>
                                    <w:t xml:space="preserve">el </w:t>
                                  </w:r>
                                  <w:r w:rsidRPr="00375B03">
                                    <w:rPr>
                                      <w:rFonts w:hAnsi="Calibri"/>
                                      <w:color w:val="000000" w:themeColor="text1"/>
                                      <w:kern w:val="24"/>
                                      <w:sz w:val="20"/>
                                      <w:szCs w:val="20"/>
                                      <w:lang w:val="es-MX"/>
                                    </w:rPr>
                                    <w:t>reporte</w:t>
                                  </w:r>
                                  <w:r>
                                    <w:rPr>
                                      <w:rFonts w:hAnsi="Calibri"/>
                                      <w:color w:val="000000" w:themeColor="text1"/>
                                      <w:kern w:val="24"/>
                                      <w:sz w:val="20"/>
                                      <w:szCs w:val="20"/>
                                      <w:lang w:val="es-MX"/>
                                    </w:rPr>
                                    <w:t xml:space="preserve"> d</w:t>
                                  </w:r>
                                  <w:r w:rsidRPr="00312E5C">
                                    <w:rPr>
                                      <w:rFonts w:hAnsi="Calibri"/>
                                      <w:color w:val="000000" w:themeColor="text1"/>
                                      <w:kern w:val="24"/>
                                      <w:sz w:val="20"/>
                                      <w:szCs w:val="20"/>
                                      <w:lang w:val="es-MX"/>
                                    </w:rPr>
                                    <w:t xml:space="preserve">el sistema FUOCO </w:t>
                                  </w:r>
                                  <w:r>
                                    <w:rPr>
                                      <w:rFonts w:hAnsi="Calibri"/>
                                      <w:color w:val="000000" w:themeColor="text1"/>
                                      <w:kern w:val="24"/>
                                      <w:sz w:val="20"/>
                                      <w:szCs w:val="20"/>
                                      <w:lang w:val="es-MX"/>
                                    </w:rPr>
                                    <w:t xml:space="preserve">con </w:t>
                                  </w:r>
                                  <w:r w:rsidR="00204E0A">
                                    <w:rPr>
                                      <w:rFonts w:hAnsi="Calibri"/>
                                      <w:color w:val="000000" w:themeColor="text1"/>
                                      <w:kern w:val="24"/>
                                      <w:sz w:val="20"/>
                                      <w:szCs w:val="20"/>
                                      <w:lang w:val="es-MX"/>
                                    </w:rPr>
                                    <w:t xml:space="preserve">la relación de </w:t>
                                  </w:r>
                                  <w:r w:rsidRPr="00312E5C">
                                    <w:rPr>
                                      <w:rFonts w:hAnsi="Calibri"/>
                                      <w:color w:val="000000" w:themeColor="text1"/>
                                      <w:kern w:val="24"/>
                                      <w:sz w:val="20"/>
                                      <w:szCs w:val="20"/>
                                      <w:lang w:val="es-MX"/>
                                    </w:rPr>
                                    <w:t xml:space="preserve">las solicitudes radicadas </w:t>
                                  </w:r>
                                  <w:r>
                                    <w:rPr>
                                      <w:rFonts w:hAnsi="Calibri"/>
                                      <w:color w:val="000000" w:themeColor="text1"/>
                                      <w:kern w:val="24"/>
                                      <w:sz w:val="20"/>
                                      <w:szCs w:val="20"/>
                                      <w:lang w:val="es-MX"/>
                                    </w:rPr>
                                    <w:t xml:space="preserve">y aprobadas </w:t>
                                  </w:r>
                                  <w:r w:rsidR="00204E0A">
                                    <w:rPr>
                                      <w:rFonts w:hAnsi="Calibri"/>
                                      <w:color w:val="000000" w:themeColor="text1"/>
                                      <w:kern w:val="24"/>
                                      <w:sz w:val="20"/>
                                      <w:szCs w:val="20"/>
                                      <w:lang w:val="es-MX"/>
                                    </w:rPr>
                                    <w:t xml:space="preserve">para </w:t>
                                  </w:r>
                                  <w:r>
                                    <w:rPr>
                                      <w:rFonts w:hAnsi="Calibri"/>
                                      <w:color w:val="000000" w:themeColor="text1"/>
                                      <w:kern w:val="24"/>
                                      <w:sz w:val="20"/>
                                      <w:szCs w:val="20"/>
                                      <w:lang w:val="es-MX"/>
                                    </w:rPr>
                                    <w:t xml:space="preserve">trámite de revisiones técnicas </w:t>
                                  </w:r>
                                  <w:r w:rsidRPr="00375B03">
                                    <w:rPr>
                                      <w:rFonts w:hAnsi="Calibri"/>
                                      <w:color w:val="000000" w:themeColor="text1"/>
                                      <w:kern w:val="24"/>
                                      <w:sz w:val="20"/>
                                      <w:szCs w:val="20"/>
                                      <w:lang w:val="es-MX"/>
                                    </w:rPr>
                                    <w:t>y</w:t>
                                  </w:r>
                                  <w:r>
                                    <w:rPr>
                                      <w:rFonts w:hAnsi="Calibri"/>
                                      <w:color w:val="000000" w:themeColor="text1"/>
                                      <w:kern w:val="24"/>
                                      <w:sz w:val="20"/>
                                      <w:szCs w:val="20"/>
                                      <w:lang w:val="es-MX"/>
                                    </w:rPr>
                                    <w:t xml:space="preserve"> otros servicios especiales.</w:t>
                                  </w:r>
                                </w:p>
                                <w:p w14:paraId="4DA1DF0C" w14:textId="77777777" w:rsidR="008B7CDE" w:rsidRPr="00C802A9" w:rsidRDefault="008B7CDE" w:rsidP="00C802A9">
                                  <w:pPr>
                                    <w:jc w:val="center"/>
                                    <w:rPr>
                                      <w:rFonts w:hAnsi="Calibri"/>
                                      <w:color w:val="000000" w:themeColor="text1"/>
                                      <w:kern w:val="24"/>
                                      <w:sz w:val="20"/>
                                      <w:szCs w:val="20"/>
                                      <w:lang w:val="es-MX"/>
                                    </w:rPr>
                                  </w:pPr>
                                  <w:r>
                                    <w:rPr>
                                      <w:rFonts w:hAnsi="Calibri"/>
                                      <w:color w:val="000000" w:themeColor="text1"/>
                                      <w:kern w:val="24"/>
                                      <w:sz w:val="20"/>
                                      <w:szCs w:val="20"/>
                                      <w:lang w:val="es-MX"/>
                                    </w:rPr>
                                    <w:t>Recibir mensualmente de la DDC de la SHD el reporte de recaudos del mes.</w:t>
                                  </w:r>
                                </w:p>
                              </w:txbxContent>
                            </wps:txbx>
                            <wps:bodyPr rot="0" vert="horz" wrap="square" lIns="91440" tIns="45720" rIns="91440" bIns="45720" anchor="ctr" anchorCtr="0" upright="1">
                              <a:noAutofit/>
                            </wps:bodyPr>
                          </wps:wsp>
                        </a:graphicData>
                      </a:graphic>
                    </wp:inline>
                  </w:drawing>
                </mc:Choice>
                <mc:Fallback>
                  <w:pict>
                    <v:shapetype w14:anchorId="3960A940" id="_x0000_t109" coordsize="21600,21600" o:spt="109" path="m,l,21600r21600,l21600,xe">
                      <v:stroke joinstyle="miter"/>
                      <v:path gradientshapeok="t" o:connecttype="rect"/>
                    </v:shapetype>
                    <v:shape id="Diagrama de flujo: proceso 16" o:spid="_x0000_s1032" type="#_x0000_t109" style="width:102.7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" filled="f" strokecolor="#1f4d78 [1604]" strokeweight="1pt">
                      <v:textbox>
                        <w:txbxContent>
                          <w:p w14:paraId="7ECB0593" w14:textId="486ACC0B" w:rsidR="008B7CDE" w:rsidRDefault="008B7CDE" w:rsidP="00C802A9">
                            <w:pPr>
                              <w:jc w:val="center"/>
                              <w:rPr>
                                <w:rFonts w:hAnsi="Calibri"/>
                                <w:color w:val="000000" w:themeColor="text1"/>
                                <w:kern w:val="24"/>
                                <w:sz w:val="20"/>
                                <w:szCs w:val="20"/>
                                <w:lang w:val="es-MX"/>
                              </w:rPr>
                            </w:pPr>
                            <w:r w:rsidRPr="00375B03">
                              <w:rPr>
                                <w:rFonts w:hAnsi="Calibri"/>
                                <w:color w:val="000000" w:themeColor="text1"/>
                                <w:kern w:val="24"/>
                                <w:sz w:val="20"/>
                                <w:szCs w:val="20"/>
                                <w:lang w:val="es-MX"/>
                              </w:rPr>
                              <w:t xml:space="preserve">Recibir </w:t>
                            </w:r>
                            <w:r>
                              <w:rPr>
                                <w:rFonts w:hAnsi="Calibri"/>
                                <w:color w:val="000000" w:themeColor="text1"/>
                                <w:kern w:val="24"/>
                                <w:sz w:val="20"/>
                                <w:szCs w:val="20"/>
                                <w:lang w:val="es-MX"/>
                              </w:rPr>
                              <w:t xml:space="preserve">el </w:t>
                            </w:r>
                            <w:r w:rsidRPr="00375B03">
                              <w:rPr>
                                <w:rFonts w:hAnsi="Calibri"/>
                                <w:color w:val="000000" w:themeColor="text1"/>
                                <w:kern w:val="24"/>
                                <w:sz w:val="20"/>
                                <w:szCs w:val="20"/>
                                <w:lang w:val="es-MX"/>
                              </w:rPr>
                              <w:t>reporte</w:t>
                            </w:r>
                            <w:r>
                              <w:rPr>
                                <w:rFonts w:hAnsi="Calibri"/>
                                <w:color w:val="000000" w:themeColor="text1"/>
                                <w:kern w:val="24"/>
                                <w:sz w:val="20"/>
                                <w:szCs w:val="20"/>
                                <w:lang w:val="es-MX"/>
                              </w:rPr>
                              <w:t xml:space="preserve"> d</w:t>
                            </w:r>
                            <w:r w:rsidRPr="00312E5C">
                              <w:rPr>
                                <w:rFonts w:hAnsi="Calibri"/>
                                <w:color w:val="000000" w:themeColor="text1"/>
                                <w:kern w:val="24"/>
                                <w:sz w:val="20"/>
                                <w:szCs w:val="20"/>
                                <w:lang w:val="es-MX"/>
                              </w:rPr>
                              <w:t xml:space="preserve">el sistema FUOCO </w:t>
                            </w:r>
                            <w:r>
                              <w:rPr>
                                <w:rFonts w:hAnsi="Calibri"/>
                                <w:color w:val="000000" w:themeColor="text1"/>
                                <w:kern w:val="24"/>
                                <w:sz w:val="20"/>
                                <w:szCs w:val="20"/>
                                <w:lang w:val="es-MX"/>
                              </w:rPr>
                              <w:t xml:space="preserve">con </w:t>
                            </w:r>
                            <w:r w:rsidR="00204E0A">
                              <w:rPr>
                                <w:rFonts w:hAnsi="Calibri"/>
                                <w:color w:val="000000" w:themeColor="text1"/>
                                <w:kern w:val="24"/>
                                <w:sz w:val="20"/>
                                <w:szCs w:val="20"/>
                                <w:lang w:val="es-MX"/>
                              </w:rPr>
                              <w:t xml:space="preserve">la relación de </w:t>
                            </w:r>
                            <w:r w:rsidRPr="00312E5C">
                              <w:rPr>
                                <w:rFonts w:hAnsi="Calibri"/>
                                <w:color w:val="000000" w:themeColor="text1"/>
                                <w:kern w:val="24"/>
                                <w:sz w:val="20"/>
                                <w:szCs w:val="20"/>
                                <w:lang w:val="es-MX"/>
                              </w:rPr>
                              <w:t xml:space="preserve">las solicitudes radicadas </w:t>
                            </w:r>
                            <w:r>
                              <w:rPr>
                                <w:rFonts w:hAnsi="Calibri"/>
                                <w:color w:val="000000" w:themeColor="text1"/>
                                <w:kern w:val="24"/>
                                <w:sz w:val="20"/>
                                <w:szCs w:val="20"/>
                                <w:lang w:val="es-MX"/>
                              </w:rPr>
                              <w:t xml:space="preserve">y aprobadas </w:t>
                            </w:r>
                            <w:r w:rsidR="00204E0A">
                              <w:rPr>
                                <w:rFonts w:hAnsi="Calibri"/>
                                <w:color w:val="000000" w:themeColor="text1"/>
                                <w:kern w:val="24"/>
                                <w:sz w:val="20"/>
                                <w:szCs w:val="20"/>
                                <w:lang w:val="es-MX"/>
                              </w:rPr>
                              <w:t xml:space="preserve">para </w:t>
                            </w:r>
                            <w:r>
                              <w:rPr>
                                <w:rFonts w:hAnsi="Calibri"/>
                                <w:color w:val="000000" w:themeColor="text1"/>
                                <w:kern w:val="24"/>
                                <w:sz w:val="20"/>
                                <w:szCs w:val="20"/>
                                <w:lang w:val="es-MX"/>
                              </w:rPr>
                              <w:t xml:space="preserve">trámite de revisiones técnicas </w:t>
                            </w:r>
                            <w:r w:rsidRPr="00375B03">
                              <w:rPr>
                                <w:rFonts w:hAnsi="Calibri"/>
                                <w:color w:val="000000" w:themeColor="text1"/>
                                <w:kern w:val="24"/>
                                <w:sz w:val="20"/>
                                <w:szCs w:val="20"/>
                                <w:lang w:val="es-MX"/>
                              </w:rPr>
                              <w:t>y</w:t>
                            </w:r>
                            <w:r>
                              <w:rPr>
                                <w:rFonts w:hAnsi="Calibri"/>
                                <w:color w:val="000000" w:themeColor="text1"/>
                                <w:kern w:val="24"/>
                                <w:sz w:val="20"/>
                                <w:szCs w:val="20"/>
                                <w:lang w:val="es-MX"/>
                              </w:rPr>
                              <w:t xml:space="preserve"> otros servicios especiales.</w:t>
                            </w:r>
                          </w:p>
                          <w:p w14:paraId="4DA1DF0C" w14:textId="77777777" w:rsidR="008B7CDE" w:rsidRPr="00C802A9" w:rsidRDefault="008B7CDE" w:rsidP="00C802A9">
                            <w:pPr>
                              <w:jc w:val="center"/>
                              <w:rPr>
                                <w:rFonts w:hAnsi="Calibri"/>
                                <w:color w:val="000000" w:themeColor="text1"/>
                                <w:kern w:val="24"/>
                                <w:sz w:val="20"/>
                                <w:szCs w:val="20"/>
                                <w:lang w:val="es-MX"/>
                              </w:rPr>
                            </w:pPr>
                            <w:r>
                              <w:rPr>
                                <w:rFonts w:hAnsi="Calibri"/>
                                <w:color w:val="000000" w:themeColor="text1"/>
                                <w:kern w:val="24"/>
                                <w:sz w:val="20"/>
                                <w:szCs w:val="20"/>
                                <w:lang w:val="es-MX"/>
                              </w:rPr>
                              <w:t>Recibir mensualmente de la DDC de la SHD el reporte de recaudos del mes.</w:t>
                            </w:r>
                          </w:p>
                        </w:txbxContent>
                      </v:textbox>
                      <w10:anchorlock/>
                    </v:shape>
                  </w:pict>
                </mc:Fallback>
              </mc:AlternateContent>
            </w:r>
          </w:p>
          <w:p w14:paraId="349A32AF" w14:textId="77777777" w:rsidR="004E2E9F" w:rsidRDefault="003D46B4" w:rsidP="00C76E9B">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4FDC0AD" wp14:editId="5B1B2E39">
                      <wp:extent cx="635" cy="288290"/>
                      <wp:effectExtent l="76200" t="0" r="75565" b="54610"/>
                      <wp:docPr id="36" name="AutoShape 2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C2A1700" id="AutoShape 29"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1A973D31" w14:textId="77777777" w:rsidR="004E2E9F" w:rsidRDefault="004E2E9F" w:rsidP="00665E33">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37133D92" w14:textId="77777777" w:rsidR="00675F34" w:rsidRDefault="00675F34" w:rsidP="001B60B5">
            <w:pPr>
              <w:tabs>
                <w:tab w:val="left" w:pos="284"/>
              </w:tabs>
              <w:rPr>
                <w:rFonts w:ascii="Arial" w:hAnsi="Arial" w:cs="Arial"/>
                <w:b/>
                <w:sz w:val="20"/>
                <w:szCs w:val="20"/>
              </w:rPr>
            </w:pPr>
          </w:p>
          <w:p w14:paraId="782DC96D" w14:textId="09404286" w:rsidR="004E2E9F" w:rsidRPr="00A45B30" w:rsidRDefault="005E113E" w:rsidP="00312E5C">
            <w:pPr>
              <w:tabs>
                <w:tab w:val="left" w:pos="284"/>
              </w:tabs>
              <w:rPr>
                <w:rFonts w:cstheme="minorHAnsi"/>
                <w:bCs/>
                <w:sz w:val="20"/>
                <w:szCs w:val="20"/>
              </w:rPr>
            </w:pPr>
            <w:r w:rsidRPr="00A45B30">
              <w:rPr>
                <w:rFonts w:cstheme="minorHAnsi"/>
                <w:bCs/>
                <w:sz w:val="20"/>
                <w:szCs w:val="20"/>
              </w:rPr>
              <w:t>Profesional Universitario</w:t>
            </w:r>
          </w:p>
        </w:tc>
        <w:tc>
          <w:tcPr>
            <w:tcW w:w="1985" w:type="dxa"/>
            <w:tcBorders>
              <w:left w:val="single" w:sz="4" w:space="0" w:color="auto"/>
            </w:tcBorders>
            <w:shd w:val="clear" w:color="auto" w:fill="auto"/>
          </w:tcPr>
          <w:p w14:paraId="0F954E11" w14:textId="77777777" w:rsidR="0002009C" w:rsidRDefault="0002009C" w:rsidP="007434A2">
            <w:pPr>
              <w:tabs>
                <w:tab w:val="left" w:pos="284"/>
              </w:tabs>
              <w:jc w:val="center"/>
              <w:rPr>
                <w:rFonts w:cstheme="minorHAnsi"/>
                <w:b/>
                <w:sz w:val="20"/>
                <w:szCs w:val="20"/>
              </w:rPr>
            </w:pPr>
          </w:p>
          <w:p w14:paraId="6DE09234" w14:textId="77777777" w:rsidR="00204419" w:rsidRDefault="00204419" w:rsidP="00375B03">
            <w:pPr>
              <w:tabs>
                <w:tab w:val="left" w:pos="284"/>
              </w:tabs>
              <w:rPr>
                <w:rFonts w:cstheme="minorHAnsi"/>
                <w:bCs/>
                <w:sz w:val="20"/>
                <w:szCs w:val="20"/>
              </w:rPr>
            </w:pPr>
            <w:r>
              <w:rPr>
                <w:rFonts w:cstheme="minorHAnsi"/>
                <w:bCs/>
                <w:sz w:val="20"/>
                <w:szCs w:val="20"/>
              </w:rPr>
              <w:t>Memorando</w:t>
            </w:r>
          </w:p>
          <w:p w14:paraId="5B55BF4A" w14:textId="77777777" w:rsidR="00204419" w:rsidRDefault="00204419" w:rsidP="00375B03">
            <w:pPr>
              <w:tabs>
                <w:tab w:val="left" w:pos="284"/>
              </w:tabs>
              <w:rPr>
                <w:rFonts w:cstheme="minorHAnsi"/>
                <w:bCs/>
                <w:sz w:val="20"/>
                <w:szCs w:val="20"/>
              </w:rPr>
            </w:pPr>
          </w:p>
          <w:p w14:paraId="03985107" w14:textId="148004AA" w:rsidR="004E2E9F" w:rsidRDefault="00375B03" w:rsidP="00204419">
            <w:pPr>
              <w:tabs>
                <w:tab w:val="left" w:pos="284"/>
              </w:tabs>
              <w:rPr>
                <w:rFonts w:cstheme="minorHAnsi"/>
                <w:bCs/>
                <w:sz w:val="20"/>
                <w:szCs w:val="20"/>
              </w:rPr>
            </w:pPr>
            <w:r>
              <w:rPr>
                <w:rFonts w:cstheme="minorHAnsi"/>
                <w:bCs/>
                <w:sz w:val="20"/>
                <w:szCs w:val="20"/>
              </w:rPr>
              <w:t xml:space="preserve">Reporte </w:t>
            </w:r>
            <w:r w:rsidR="003715BD" w:rsidRPr="00A45B30">
              <w:rPr>
                <w:rFonts w:cstheme="minorHAnsi"/>
                <w:bCs/>
                <w:sz w:val="20"/>
                <w:szCs w:val="20"/>
              </w:rPr>
              <w:t xml:space="preserve">de </w:t>
            </w:r>
            <w:r w:rsidR="003715BD">
              <w:rPr>
                <w:rFonts w:cstheme="minorHAnsi"/>
                <w:bCs/>
                <w:sz w:val="20"/>
                <w:szCs w:val="20"/>
              </w:rPr>
              <w:t>tramites diarios</w:t>
            </w:r>
            <w:r w:rsidR="00354CBD">
              <w:rPr>
                <w:rFonts w:cstheme="minorHAnsi"/>
                <w:bCs/>
                <w:sz w:val="20"/>
                <w:szCs w:val="20"/>
              </w:rPr>
              <w:t xml:space="preserve"> registrados en</w:t>
            </w:r>
            <w:r w:rsidR="003715BD">
              <w:rPr>
                <w:rFonts w:cstheme="minorHAnsi"/>
                <w:bCs/>
                <w:sz w:val="20"/>
                <w:szCs w:val="20"/>
              </w:rPr>
              <w:t xml:space="preserve"> FUOCO</w:t>
            </w:r>
          </w:p>
          <w:p w14:paraId="0569368A" w14:textId="77777777" w:rsidR="00204419" w:rsidRDefault="00204419" w:rsidP="00204419">
            <w:pPr>
              <w:tabs>
                <w:tab w:val="left" w:pos="284"/>
              </w:tabs>
              <w:rPr>
                <w:rFonts w:cstheme="minorHAnsi"/>
                <w:bCs/>
                <w:sz w:val="20"/>
                <w:szCs w:val="20"/>
              </w:rPr>
            </w:pPr>
          </w:p>
          <w:p w14:paraId="204F1EEB" w14:textId="5BC1B6E5" w:rsidR="00204419" w:rsidRDefault="00204419" w:rsidP="00204419">
            <w:pPr>
              <w:tabs>
                <w:tab w:val="left" w:pos="284"/>
              </w:tabs>
              <w:rPr>
                <w:rFonts w:cstheme="minorHAnsi"/>
                <w:bCs/>
                <w:sz w:val="20"/>
                <w:szCs w:val="20"/>
              </w:rPr>
            </w:pPr>
            <w:r>
              <w:rPr>
                <w:rFonts w:cstheme="minorHAnsi"/>
                <w:bCs/>
                <w:sz w:val="20"/>
                <w:szCs w:val="20"/>
              </w:rPr>
              <w:t>Recibos de caja</w:t>
            </w:r>
            <w:r w:rsidR="00354CBD">
              <w:rPr>
                <w:rFonts w:cstheme="minorHAnsi"/>
                <w:bCs/>
                <w:sz w:val="20"/>
                <w:szCs w:val="20"/>
              </w:rPr>
              <w:t xml:space="preserve"> y</w:t>
            </w:r>
          </w:p>
          <w:p w14:paraId="1661CE74" w14:textId="041E31B5" w:rsidR="00204419" w:rsidRDefault="00204419" w:rsidP="00204419">
            <w:pPr>
              <w:tabs>
                <w:tab w:val="left" w:pos="284"/>
              </w:tabs>
              <w:rPr>
                <w:rFonts w:cstheme="minorHAnsi"/>
                <w:bCs/>
                <w:sz w:val="20"/>
                <w:szCs w:val="20"/>
              </w:rPr>
            </w:pPr>
            <w:r>
              <w:rPr>
                <w:rFonts w:cstheme="minorHAnsi"/>
                <w:bCs/>
                <w:sz w:val="20"/>
                <w:szCs w:val="20"/>
              </w:rPr>
              <w:t>Recibos de pago o consignación</w:t>
            </w:r>
            <w:r w:rsidR="00354CBD">
              <w:rPr>
                <w:rFonts w:cstheme="minorHAnsi"/>
                <w:bCs/>
                <w:sz w:val="20"/>
                <w:szCs w:val="20"/>
              </w:rPr>
              <w:t xml:space="preserve"> </w:t>
            </w:r>
            <w:r w:rsidR="00204E0A">
              <w:rPr>
                <w:rFonts w:cstheme="minorHAnsi"/>
                <w:bCs/>
                <w:sz w:val="20"/>
                <w:szCs w:val="20"/>
              </w:rPr>
              <w:t xml:space="preserve">manuales </w:t>
            </w:r>
            <w:r w:rsidR="00354CBD">
              <w:rPr>
                <w:rFonts w:cstheme="minorHAnsi"/>
                <w:bCs/>
                <w:sz w:val="20"/>
                <w:szCs w:val="20"/>
              </w:rPr>
              <w:t>cargados en el DRIVE</w:t>
            </w:r>
          </w:p>
          <w:p w14:paraId="4139EAA4" w14:textId="77777777" w:rsidR="00413049" w:rsidRDefault="00413049" w:rsidP="00204419">
            <w:pPr>
              <w:tabs>
                <w:tab w:val="left" w:pos="284"/>
              </w:tabs>
              <w:rPr>
                <w:rFonts w:cstheme="minorHAnsi"/>
                <w:bCs/>
                <w:sz w:val="20"/>
                <w:szCs w:val="20"/>
              </w:rPr>
            </w:pPr>
          </w:p>
          <w:p w14:paraId="65EB7FC0" w14:textId="77777777" w:rsidR="00413049" w:rsidRPr="00A45B30" w:rsidRDefault="00413049" w:rsidP="00204419">
            <w:pPr>
              <w:tabs>
                <w:tab w:val="left" w:pos="284"/>
              </w:tabs>
              <w:rPr>
                <w:rFonts w:cstheme="minorHAnsi"/>
                <w:bCs/>
                <w:sz w:val="20"/>
                <w:szCs w:val="20"/>
              </w:rPr>
            </w:pPr>
            <w:r>
              <w:rPr>
                <w:rFonts w:cstheme="minorHAnsi"/>
                <w:bCs/>
                <w:sz w:val="20"/>
                <w:szCs w:val="20"/>
              </w:rPr>
              <w:t>Reporte mensual de recaudos de la DDT</w:t>
            </w:r>
          </w:p>
        </w:tc>
        <w:tc>
          <w:tcPr>
            <w:tcW w:w="2693" w:type="dxa"/>
            <w:shd w:val="clear" w:color="auto" w:fill="auto"/>
          </w:tcPr>
          <w:p w14:paraId="1690D15A" w14:textId="057ADCED" w:rsidR="001F3118" w:rsidRDefault="001F3118" w:rsidP="001F3118">
            <w:pPr>
              <w:jc w:val="both"/>
              <w:rPr>
                <w:rFonts w:hAnsi="Calibri"/>
                <w:color w:val="000000" w:themeColor="text1"/>
                <w:kern w:val="24"/>
                <w:sz w:val="20"/>
                <w:szCs w:val="20"/>
                <w:lang w:val="es-MX"/>
              </w:rPr>
            </w:pPr>
            <w:r>
              <w:rPr>
                <w:rFonts w:hAnsi="Calibri"/>
                <w:color w:val="000000" w:themeColor="text1"/>
                <w:kern w:val="24"/>
                <w:sz w:val="20"/>
                <w:szCs w:val="20"/>
                <w:lang w:val="es-MX"/>
              </w:rPr>
              <w:t>S</w:t>
            </w:r>
            <w:r w:rsidRPr="00375B03">
              <w:rPr>
                <w:rFonts w:hAnsi="Calibri"/>
                <w:color w:val="000000" w:themeColor="text1"/>
                <w:kern w:val="24"/>
                <w:sz w:val="20"/>
                <w:szCs w:val="20"/>
                <w:lang w:val="es-MX"/>
              </w:rPr>
              <w:t xml:space="preserve">emanalmente </w:t>
            </w:r>
            <w:r>
              <w:rPr>
                <w:rFonts w:hAnsi="Calibri"/>
                <w:color w:val="000000" w:themeColor="text1"/>
                <w:kern w:val="24"/>
                <w:sz w:val="20"/>
                <w:szCs w:val="20"/>
                <w:lang w:val="es-MX"/>
              </w:rPr>
              <w:t xml:space="preserve">recibe </w:t>
            </w:r>
            <w:r w:rsidRPr="00375B03">
              <w:rPr>
                <w:rFonts w:hAnsi="Calibri"/>
                <w:color w:val="000000" w:themeColor="text1"/>
                <w:kern w:val="24"/>
                <w:sz w:val="20"/>
                <w:szCs w:val="20"/>
                <w:lang w:val="es-MX"/>
              </w:rPr>
              <w:t xml:space="preserve">de la Oficina de Atención al Ciudadano el </w:t>
            </w:r>
            <w:r w:rsidR="00DD666B">
              <w:rPr>
                <w:rFonts w:hAnsi="Calibri"/>
                <w:color w:val="000000" w:themeColor="text1"/>
                <w:kern w:val="24"/>
                <w:sz w:val="20"/>
                <w:szCs w:val="20"/>
                <w:lang w:val="es-MX"/>
              </w:rPr>
              <w:t xml:space="preserve">memorando con el </w:t>
            </w:r>
            <w:r w:rsidRPr="00375B03">
              <w:rPr>
                <w:rFonts w:hAnsi="Calibri"/>
                <w:color w:val="000000" w:themeColor="text1"/>
                <w:kern w:val="24"/>
                <w:sz w:val="20"/>
                <w:szCs w:val="20"/>
                <w:lang w:val="es-MX"/>
              </w:rPr>
              <w:t xml:space="preserve">reporte </w:t>
            </w:r>
            <w:r w:rsidR="00204419" w:rsidRPr="00163563">
              <w:rPr>
                <w:rFonts w:cstheme="minorHAnsi"/>
                <w:bCs/>
                <w:sz w:val="20"/>
                <w:szCs w:val="20"/>
              </w:rPr>
              <w:t xml:space="preserve">de </w:t>
            </w:r>
            <w:r w:rsidR="00354CBD">
              <w:rPr>
                <w:rFonts w:cstheme="minorHAnsi"/>
                <w:bCs/>
                <w:sz w:val="20"/>
                <w:szCs w:val="20"/>
              </w:rPr>
              <w:t xml:space="preserve">trámites registrados en FUOCO </w:t>
            </w:r>
            <w:r w:rsidRPr="00375B03">
              <w:rPr>
                <w:rFonts w:hAnsi="Calibri"/>
                <w:color w:val="000000" w:themeColor="text1"/>
                <w:kern w:val="24"/>
                <w:sz w:val="20"/>
                <w:szCs w:val="20"/>
                <w:lang w:val="es-MX"/>
              </w:rPr>
              <w:t xml:space="preserve">y </w:t>
            </w:r>
            <w:r w:rsidR="00354CBD">
              <w:rPr>
                <w:rFonts w:hAnsi="Calibri"/>
                <w:color w:val="000000" w:themeColor="text1"/>
                <w:kern w:val="24"/>
                <w:sz w:val="20"/>
                <w:szCs w:val="20"/>
                <w:lang w:val="es-MX"/>
              </w:rPr>
              <w:t xml:space="preserve">relación de recibos de caja manuales y soportes de consignación </w:t>
            </w:r>
            <w:r w:rsidR="00204E0A">
              <w:rPr>
                <w:rFonts w:hAnsi="Calibri"/>
                <w:color w:val="000000" w:themeColor="text1"/>
                <w:kern w:val="24"/>
                <w:sz w:val="20"/>
                <w:szCs w:val="20"/>
                <w:lang w:val="es-MX"/>
              </w:rPr>
              <w:t xml:space="preserve">manuales </w:t>
            </w:r>
            <w:r w:rsidR="00354CBD">
              <w:rPr>
                <w:rFonts w:hAnsi="Calibri"/>
                <w:color w:val="000000" w:themeColor="text1"/>
                <w:kern w:val="24"/>
                <w:sz w:val="20"/>
                <w:szCs w:val="20"/>
                <w:lang w:val="es-MX"/>
              </w:rPr>
              <w:t xml:space="preserve">correspondientes a ingresos por otros servicios </w:t>
            </w:r>
            <w:r w:rsidRPr="00375B03">
              <w:rPr>
                <w:rFonts w:hAnsi="Calibri"/>
                <w:color w:val="000000" w:themeColor="text1"/>
                <w:kern w:val="24"/>
                <w:sz w:val="20"/>
                <w:szCs w:val="20"/>
                <w:lang w:val="es-MX"/>
              </w:rPr>
              <w:t>especiales</w:t>
            </w:r>
            <w:r w:rsidR="00DD666B">
              <w:rPr>
                <w:rFonts w:hAnsi="Calibri"/>
                <w:color w:val="000000" w:themeColor="text1"/>
                <w:kern w:val="24"/>
                <w:sz w:val="20"/>
                <w:szCs w:val="20"/>
                <w:lang w:val="es-MX"/>
              </w:rPr>
              <w:t>.</w:t>
            </w:r>
          </w:p>
          <w:p w14:paraId="4CBC330D" w14:textId="77777777" w:rsidR="00DD666B" w:rsidRDefault="00DD666B" w:rsidP="001F3118">
            <w:pPr>
              <w:jc w:val="both"/>
              <w:rPr>
                <w:rFonts w:hAnsi="Calibri"/>
                <w:color w:val="000000" w:themeColor="text1"/>
                <w:kern w:val="24"/>
                <w:sz w:val="20"/>
                <w:szCs w:val="20"/>
                <w:lang w:val="es-MX"/>
              </w:rPr>
            </w:pPr>
          </w:p>
          <w:p w14:paraId="6AFF4CE4" w14:textId="540A081F" w:rsidR="00DD666B" w:rsidRDefault="00204419" w:rsidP="001F3118">
            <w:pPr>
              <w:jc w:val="both"/>
              <w:rPr>
                <w:rFonts w:cstheme="minorHAnsi"/>
                <w:bCs/>
                <w:sz w:val="20"/>
                <w:szCs w:val="20"/>
              </w:rPr>
            </w:pPr>
            <w:r>
              <w:rPr>
                <w:rFonts w:cstheme="minorHAnsi"/>
                <w:bCs/>
                <w:sz w:val="20"/>
                <w:szCs w:val="20"/>
              </w:rPr>
              <w:t xml:space="preserve">El reporte </w:t>
            </w:r>
            <w:r w:rsidR="00DD666B">
              <w:rPr>
                <w:rFonts w:cstheme="minorHAnsi"/>
                <w:bCs/>
                <w:sz w:val="20"/>
                <w:szCs w:val="20"/>
              </w:rPr>
              <w:t xml:space="preserve">corresponde a </w:t>
            </w:r>
            <w:r w:rsidR="003715BD">
              <w:rPr>
                <w:rFonts w:cstheme="minorHAnsi"/>
                <w:bCs/>
                <w:sz w:val="20"/>
                <w:szCs w:val="20"/>
              </w:rPr>
              <w:t xml:space="preserve">los trámites </w:t>
            </w:r>
            <w:r w:rsidR="00DD666B">
              <w:rPr>
                <w:rFonts w:cstheme="minorHAnsi"/>
                <w:bCs/>
                <w:sz w:val="20"/>
                <w:szCs w:val="20"/>
              </w:rPr>
              <w:t xml:space="preserve">de </w:t>
            </w:r>
            <w:r w:rsidR="00DD666B" w:rsidRPr="00163563">
              <w:rPr>
                <w:rFonts w:cstheme="minorHAnsi"/>
                <w:bCs/>
                <w:sz w:val="20"/>
                <w:szCs w:val="20"/>
              </w:rPr>
              <w:t>la semana inmediatamente anterior</w:t>
            </w:r>
            <w:r w:rsidR="00DD666B">
              <w:rPr>
                <w:rFonts w:cstheme="minorHAnsi"/>
                <w:bCs/>
                <w:sz w:val="20"/>
                <w:szCs w:val="20"/>
              </w:rPr>
              <w:t xml:space="preserve"> cargados en el</w:t>
            </w:r>
            <w:r w:rsidR="00133C27">
              <w:t xml:space="preserve"> “</w:t>
            </w:r>
            <w:r w:rsidR="00BB0F2A" w:rsidRPr="00133C27">
              <w:rPr>
                <w:rFonts w:cstheme="minorHAnsi"/>
                <w:bCs/>
                <w:sz w:val="20"/>
                <w:szCs w:val="20"/>
              </w:rPr>
              <w:t xml:space="preserve">PORTAL DE SERVICIOS DE LA </w:t>
            </w:r>
            <w:r w:rsidR="00133C27" w:rsidRPr="00133C27">
              <w:rPr>
                <w:rFonts w:cstheme="minorHAnsi"/>
                <w:bCs/>
                <w:sz w:val="20"/>
                <w:szCs w:val="20"/>
              </w:rPr>
              <w:t>UAE CUERPO OFICIAL DE BOMBEROS BOGOTA</w:t>
            </w:r>
            <w:r w:rsidR="00BB0F2A">
              <w:rPr>
                <w:rFonts w:cstheme="minorHAnsi"/>
                <w:bCs/>
                <w:sz w:val="20"/>
                <w:szCs w:val="20"/>
              </w:rPr>
              <w:t>”</w:t>
            </w:r>
            <w:r>
              <w:rPr>
                <w:rFonts w:cstheme="minorHAnsi"/>
                <w:bCs/>
                <w:sz w:val="20"/>
                <w:szCs w:val="20"/>
              </w:rPr>
              <w:t>.</w:t>
            </w:r>
          </w:p>
          <w:p w14:paraId="5F35B87E" w14:textId="77777777" w:rsidR="00187F96" w:rsidRDefault="00187F96" w:rsidP="001F3118">
            <w:pPr>
              <w:jc w:val="both"/>
              <w:rPr>
                <w:rFonts w:cstheme="minorHAnsi"/>
                <w:bCs/>
                <w:sz w:val="20"/>
                <w:szCs w:val="20"/>
              </w:rPr>
            </w:pPr>
          </w:p>
          <w:p w14:paraId="2AF3A8BE" w14:textId="77777777" w:rsidR="00187F96" w:rsidRPr="00375B03" w:rsidRDefault="00187F96" w:rsidP="001F3118">
            <w:pPr>
              <w:jc w:val="both"/>
              <w:rPr>
                <w:szCs w:val="20"/>
              </w:rPr>
            </w:pPr>
            <w:r>
              <w:rPr>
                <w:rFonts w:cstheme="minorHAnsi"/>
                <w:bCs/>
                <w:sz w:val="20"/>
                <w:szCs w:val="20"/>
              </w:rPr>
              <w:t>El reporte de SHD corresponde al</w:t>
            </w:r>
            <w:r w:rsidR="005262A0">
              <w:rPr>
                <w:rFonts w:cstheme="minorHAnsi"/>
                <w:bCs/>
                <w:sz w:val="20"/>
                <w:szCs w:val="20"/>
              </w:rPr>
              <w:t xml:space="preserve"> </w:t>
            </w:r>
            <w:r>
              <w:rPr>
                <w:rFonts w:cstheme="minorHAnsi"/>
                <w:bCs/>
                <w:sz w:val="20"/>
                <w:szCs w:val="20"/>
              </w:rPr>
              <w:t xml:space="preserve">remitido </w:t>
            </w:r>
            <w:r w:rsidR="005262A0">
              <w:rPr>
                <w:rFonts w:cstheme="minorHAnsi"/>
                <w:bCs/>
                <w:sz w:val="20"/>
                <w:szCs w:val="20"/>
              </w:rPr>
              <w:t xml:space="preserve">por la DDC </w:t>
            </w:r>
            <w:r>
              <w:rPr>
                <w:rFonts w:cstheme="minorHAnsi"/>
                <w:bCs/>
                <w:sz w:val="20"/>
                <w:szCs w:val="20"/>
              </w:rPr>
              <w:t>para co</w:t>
            </w:r>
            <w:r w:rsidR="00BB0F2A">
              <w:rPr>
                <w:rFonts w:cstheme="minorHAnsi"/>
                <w:bCs/>
                <w:sz w:val="20"/>
                <w:szCs w:val="20"/>
              </w:rPr>
              <w:t>nciliación mensual de cuentas de enlace y/o CUD.</w:t>
            </w:r>
          </w:p>
          <w:p w14:paraId="609D5B3C" w14:textId="77777777" w:rsidR="004E2E9F" w:rsidRPr="00B457F2" w:rsidRDefault="004E2E9F" w:rsidP="007434A2">
            <w:pPr>
              <w:tabs>
                <w:tab w:val="left" w:pos="284"/>
              </w:tabs>
              <w:jc w:val="center"/>
              <w:rPr>
                <w:rFonts w:ascii="Arial" w:hAnsi="Arial" w:cs="Arial"/>
                <w:b/>
                <w:sz w:val="20"/>
                <w:szCs w:val="20"/>
              </w:rPr>
            </w:pPr>
          </w:p>
        </w:tc>
      </w:tr>
      <w:tr w:rsidR="00744244" w14:paraId="22ADA5C9" w14:textId="77777777" w:rsidTr="00682429">
        <w:trPr>
          <w:trHeight w:val="2818"/>
        </w:trPr>
        <w:tc>
          <w:tcPr>
            <w:tcW w:w="846" w:type="dxa"/>
            <w:shd w:val="clear" w:color="auto" w:fill="auto"/>
          </w:tcPr>
          <w:p w14:paraId="20B91ED9" w14:textId="77777777" w:rsidR="00744244" w:rsidRPr="00B457F2" w:rsidRDefault="00A04183" w:rsidP="007434A2">
            <w:pPr>
              <w:tabs>
                <w:tab w:val="left" w:pos="284"/>
              </w:tabs>
              <w:jc w:val="center"/>
              <w:rPr>
                <w:rFonts w:ascii="Arial" w:hAnsi="Arial" w:cs="Arial"/>
                <w:b/>
                <w:sz w:val="20"/>
                <w:szCs w:val="20"/>
              </w:rPr>
            </w:pPr>
            <w:r>
              <w:rPr>
                <w:rFonts w:ascii="Arial" w:hAnsi="Arial" w:cs="Arial"/>
                <w:b/>
                <w:sz w:val="20"/>
                <w:szCs w:val="20"/>
              </w:rPr>
              <w:t>8.1.</w:t>
            </w:r>
            <w:r w:rsidR="00044858">
              <w:rPr>
                <w:rFonts w:ascii="Arial" w:hAnsi="Arial" w:cs="Arial"/>
                <w:b/>
                <w:sz w:val="20"/>
                <w:szCs w:val="20"/>
              </w:rPr>
              <w:t>2</w:t>
            </w:r>
          </w:p>
        </w:tc>
        <w:tc>
          <w:tcPr>
            <w:tcW w:w="2410" w:type="dxa"/>
            <w:tcBorders>
              <w:right w:val="single" w:sz="4" w:space="0" w:color="auto"/>
            </w:tcBorders>
            <w:shd w:val="clear" w:color="auto" w:fill="auto"/>
          </w:tcPr>
          <w:p w14:paraId="78E13AED" w14:textId="77777777" w:rsidR="00744244" w:rsidRDefault="003D46B4" w:rsidP="007434A2">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7E2F21FE" wp14:editId="7137F605">
                      <wp:extent cx="1324610" cy="1590675"/>
                      <wp:effectExtent l="0" t="0" r="27940" b="28575"/>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15906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521800A" w14:textId="18F0AA5A" w:rsidR="008B7CDE" w:rsidRPr="00375B03" w:rsidRDefault="008B7CDE" w:rsidP="00375B03">
                                  <w:pPr>
                                    <w:jc w:val="center"/>
                                    <w:rPr>
                                      <w:szCs w:val="20"/>
                                    </w:rPr>
                                  </w:pPr>
                                  <w:r w:rsidRPr="00D162AD">
                                    <w:rPr>
                                      <w:rFonts w:hAnsi="Calibri"/>
                                      <w:color w:val="000000" w:themeColor="text1"/>
                                      <w:kern w:val="24"/>
                                      <w:sz w:val="20"/>
                                      <w:szCs w:val="20"/>
                                      <w:lang w:val="es-MX"/>
                                    </w:rPr>
                                    <w:t xml:space="preserve">Revisar la relación de </w:t>
                                  </w:r>
                                  <w:r>
                                    <w:rPr>
                                      <w:rFonts w:hAnsi="Calibri"/>
                                      <w:color w:val="000000" w:themeColor="text1"/>
                                      <w:kern w:val="24"/>
                                      <w:sz w:val="20"/>
                                      <w:szCs w:val="20"/>
                                      <w:lang w:val="es-MX"/>
                                    </w:rPr>
                                    <w:t xml:space="preserve">trámites aprobados en FUOCO </w:t>
                                  </w:r>
                                  <w:r w:rsidRPr="00D162AD">
                                    <w:rPr>
                                      <w:rFonts w:hAnsi="Calibri"/>
                                      <w:color w:val="000000" w:themeColor="text1"/>
                                      <w:kern w:val="24"/>
                                      <w:sz w:val="20"/>
                                      <w:szCs w:val="20"/>
                                      <w:lang w:val="es-MX"/>
                                    </w:rPr>
                                    <w:t xml:space="preserve">contra las consignaciones bancarias </w:t>
                                  </w:r>
                                  <w:r>
                                    <w:rPr>
                                      <w:rFonts w:hAnsi="Calibri"/>
                                      <w:color w:val="000000" w:themeColor="text1"/>
                                      <w:kern w:val="24"/>
                                      <w:sz w:val="20"/>
                                      <w:szCs w:val="20"/>
                                      <w:lang w:val="es-MX"/>
                                    </w:rPr>
                                    <w:t xml:space="preserve">y recibos de caja cargados en el mismo sistema como </w:t>
                                  </w:r>
                                  <w:r w:rsidRPr="00D162AD">
                                    <w:rPr>
                                      <w:rFonts w:hAnsi="Calibri"/>
                                      <w:color w:val="000000" w:themeColor="text1"/>
                                      <w:kern w:val="24"/>
                                      <w:sz w:val="20"/>
                                      <w:szCs w:val="20"/>
                                      <w:lang w:val="es-MX"/>
                                    </w:rPr>
                                    <w:t>soporte</w:t>
                                  </w:r>
                                  <w:r>
                                    <w:rPr>
                                      <w:rFonts w:hAnsi="Calibri"/>
                                      <w:color w:val="000000" w:themeColor="text1"/>
                                      <w:kern w:val="24"/>
                                      <w:sz w:val="20"/>
                                      <w:szCs w:val="20"/>
                                      <w:lang w:val="es-MX"/>
                                    </w:rPr>
                                    <w:t>.</w:t>
                                  </w:r>
                                  <w:r w:rsidRPr="00D162AD">
                                    <w:rPr>
                                      <w:rFonts w:hAnsi="Calibri"/>
                                      <w:color w:val="000000" w:themeColor="text1"/>
                                      <w:kern w:val="24"/>
                                      <w:sz w:val="20"/>
                                      <w:szCs w:val="20"/>
                                      <w:lang w:val="es-MX"/>
                                    </w:rPr>
                                    <w:t xml:space="preserve"> </w:t>
                                  </w:r>
                                </w:p>
                              </w:txbxContent>
                            </wps:txbx>
                            <wps:bodyPr rot="0" vert="horz" wrap="square" lIns="91440" tIns="45720" rIns="91440" bIns="45720" anchor="ctr" anchorCtr="0" upright="1">
                              <a:noAutofit/>
                            </wps:bodyPr>
                          </wps:wsp>
                        </a:graphicData>
                      </a:graphic>
                    </wp:inline>
                  </w:drawing>
                </mc:Choice>
                <mc:Fallback>
                  <w:pict>
                    <v:shape w14:anchorId="7E2F21FE" id="AutoShape 28" o:spid="_x0000_s1033" type="#_x0000_t109" style="width:104.3pt;height:1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" filled="f" strokecolor="#1f4d78 [1604]" strokeweight="1pt">
                      <v:textbox>
                        <w:txbxContent>
                          <w:p w14:paraId="7521800A" w14:textId="18F0AA5A" w:rsidR="008B7CDE" w:rsidRPr="00375B03" w:rsidRDefault="008B7CDE" w:rsidP="00375B03">
                            <w:pPr>
                              <w:jc w:val="center"/>
                              <w:rPr>
                                <w:szCs w:val="20"/>
                              </w:rPr>
                            </w:pPr>
                            <w:r w:rsidRPr="00D162AD">
                              <w:rPr>
                                <w:rFonts w:hAnsi="Calibri"/>
                                <w:color w:val="000000" w:themeColor="text1"/>
                                <w:kern w:val="24"/>
                                <w:sz w:val="20"/>
                                <w:szCs w:val="20"/>
                                <w:lang w:val="es-MX"/>
                              </w:rPr>
                              <w:t xml:space="preserve">Revisar la relación de </w:t>
                            </w:r>
                            <w:r>
                              <w:rPr>
                                <w:rFonts w:hAnsi="Calibri"/>
                                <w:color w:val="000000" w:themeColor="text1"/>
                                <w:kern w:val="24"/>
                                <w:sz w:val="20"/>
                                <w:szCs w:val="20"/>
                                <w:lang w:val="es-MX"/>
                              </w:rPr>
                              <w:t xml:space="preserve">trámites aprobados en FUOCO </w:t>
                            </w:r>
                            <w:r w:rsidRPr="00D162AD">
                              <w:rPr>
                                <w:rFonts w:hAnsi="Calibri"/>
                                <w:color w:val="000000" w:themeColor="text1"/>
                                <w:kern w:val="24"/>
                                <w:sz w:val="20"/>
                                <w:szCs w:val="20"/>
                                <w:lang w:val="es-MX"/>
                              </w:rPr>
                              <w:t xml:space="preserve">contra las consignaciones bancarias </w:t>
                            </w:r>
                            <w:r>
                              <w:rPr>
                                <w:rFonts w:hAnsi="Calibri"/>
                                <w:color w:val="000000" w:themeColor="text1"/>
                                <w:kern w:val="24"/>
                                <w:sz w:val="20"/>
                                <w:szCs w:val="20"/>
                                <w:lang w:val="es-MX"/>
                              </w:rPr>
                              <w:t xml:space="preserve">y recibos de caja cargados en el mismo sistema como </w:t>
                            </w:r>
                            <w:r w:rsidRPr="00D162AD">
                              <w:rPr>
                                <w:rFonts w:hAnsi="Calibri"/>
                                <w:color w:val="000000" w:themeColor="text1"/>
                                <w:kern w:val="24"/>
                                <w:sz w:val="20"/>
                                <w:szCs w:val="20"/>
                                <w:lang w:val="es-MX"/>
                              </w:rPr>
                              <w:t>soporte</w:t>
                            </w:r>
                            <w:r>
                              <w:rPr>
                                <w:rFonts w:hAnsi="Calibri"/>
                                <w:color w:val="000000" w:themeColor="text1"/>
                                <w:kern w:val="24"/>
                                <w:sz w:val="20"/>
                                <w:szCs w:val="20"/>
                                <w:lang w:val="es-MX"/>
                              </w:rPr>
                              <w:t>.</w:t>
                            </w:r>
                            <w:r w:rsidRPr="00D162AD">
                              <w:rPr>
                                <w:rFonts w:hAnsi="Calibri"/>
                                <w:color w:val="000000" w:themeColor="text1"/>
                                <w:kern w:val="24"/>
                                <w:sz w:val="20"/>
                                <w:szCs w:val="20"/>
                                <w:lang w:val="es-MX"/>
                              </w:rPr>
                              <w:t xml:space="preserve"> </w:t>
                            </w:r>
                          </w:p>
                        </w:txbxContent>
                      </v:textbox>
                      <w10:anchorlock/>
                    </v:shape>
                  </w:pict>
                </mc:Fallback>
              </mc:AlternateContent>
            </w:r>
          </w:p>
          <w:p w14:paraId="739E9CF7" w14:textId="77777777" w:rsidR="009755A1" w:rsidRDefault="003D46B4" w:rsidP="007434A2">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AE61BA0" wp14:editId="0A7EEDEA">
                      <wp:extent cx="635" cy="288290"/>
                      <wp:effectExtent l="76200" t="0" r="75565" b="54610"/>
                      <wp:docPr id="34" name="AutoShape 2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7B00D86" id="AutoShape 27"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26F8AE23" w14:textId="77777777" w:rsidR="00744244" w:rsidRDefault="00744244" w:rsidP="00665E33">
            <w:pPr>
              <w:tabs>
                <w:tab w:val="left" w:pos="284"/>
              </w:tabs>
              <w:jc w:val="center"/>
              <w:rPr>
                <w:rFonts w:ascii="Arial" w:hAnsi="Arial" w:cs="Arial"/>
                <w:b/>
                <w:noProof/>
                <w:sz w:val="20"/>
                <w:szCs w:val="20"/>
                <w:lang w:eastAsia="es-CO"/>
              </w:rPr>
            </w:pPr>
          </w:p>
        </w:tc>
        <w:tc>
          <w:tcPr>
            <w:tcW w:w="1842" w:type="dxa"/>
            <w:tcBorders>
              <w:top w:val="single" w:sz="4" w:space="0" w:color="auto"/>
              <w:left w:val="nil"/>
              <w:bottom w:val="single" w:sz="4" w:space="0" w:color="auto"/>
              <w:right w:val="single" w:sz="4" w:space="0" w:color="auto"/>
            </w:tcBorders>
            <w:shd w:val="clear" w:color="auto" w:fill="auto"/>
          </w:tcPr>
          <w:p w14:paraId="2D3D38AD" w14:textId="77777777" w:rsidR="00675F34" w:rsidRDefault="00675F34" w:rsidP="009755A1">
            <w:pPr>
              <w:tabs>
                <w:tab w:val="left" w:pos="284"/>
              </w:tabs>
              <w:rPr>
                <w:rFonts w:cstheme="minorHAnsi"/>
                <w:bCs/>
                <w:sz w:val="20"/>
                <w:szCs w:val="20"/>
              </w:rPr>
            </w:pPr>
          </w:p>
          <w:p w14:paraId="20B41506" w14:textId="49739526" w:rsidR="00744244" w:rsidRDefault="00675F34" w:rsidP="00312E5C">
            <w:pPr>
              <w:tabs>
                <w:tab w:val="left" w:pos="284"/>
              </w:tabs>
              <w:rPr>
                <w:rFonts w:ascii="Arial" w:hAnsi="Arial" w:cs="Arial"/>
                <w:b/>
                <w:sz w:val="20"/>
                <w:szCs w:val="20"/>
              </w:rPr>
            </w:pPr>
            <w:r w:rsidRPr="00A45B30">
              <w:rPr>
                <w:rFonts w:cstheme="minorHAnsi"/>
                <w:bCs/>
                <w:sz w:val="20"/>
                <w:szCs w:val="20"/>
              </w:rPr>
              <w:t>Profesional Universitario</w:t>
            </w:r>
          </w:p>
        </w:tc>
        <w:tc>
          <w:tcPr>
            <w:tcW w:w="1985" w:type="dxa"/>
            <w:tcBorders>
              <w:left w:val="single" w:sz="4" w:space="0" w:color="auto"/>
            </w:tcBorders>
            <w:shd w:val="clear" w:color="auto" w:fill="auto"/>
          </w:tcPr>
          <w:p w14:paraId="3797484B" w14:textId="77777777" w:rsidR="00744244" w:rsidRPr="009E19DB" w:rsidRDefault="00744244" w:rsidP="007434A2">
            <w:pPr>
              <w:tabs>
                <w:tab w:val="left" w:pos="284"/>
              </w:tabs>
              <w:jc w:val="center"/>
              <w:rPr>
                <w:rFonts w:ascii="Arial" w:hAnsi="Arial" w:cs="Arial"/>
                <w:sz w:val="20"/>
                <w:szCs w:val="20"/>
              </w:rPr>
            </w:pPr>
          </w:p>
        </w:tc>
        <w:tc>
          <w:tcPr>
            <w:tcW w:w="2693" w:type="dxa"/>
            <w:shd w:val="clear" w:color="auto" w:fill="auto"/>
          </w:tcPr>
          <w:p w14:paraId="41BD392A" w14:textId="3B66C524" w:rsidR="00204419" w:rsidRPr="00234274" w:rsidRDefault="001F3118" w:rsidP="00204419">
            <w:pPr>
              <w:jc w:val="both"/>
              <w:rPr>
                <w:rFonts w:cstheme="minorHAnsi"/>
                <w:sz w:val="20"/>
                <w:szCs w:val="20"/>
              </w:rPr>
            </w:pPr>
            <w:r>
              <w:rPr>
                <w:rFonts w:hAnsi="Calibri"/>
                <w:color w:val="000000" w:themeColor="text1"/>
                <w:kern w:val="24"/>
                <w:sz w:val="20"/>
                <w:szCs w:val="20"/>
                <w:lang w:val="es-MX"/>
              </w:rPr>
              <w:t xml:space="preserve">Se </w:t>
            </w:r>
            <w:r w:rsidR="00204419">
              <w:rPr>
                <w:rFonts w:hAnsi="Calibri"/>
                <w:color w:val="000000" w:themeColor="text1"/>
                <w:kern w:val="24"/>
                <w:sz w:val="20"/>
                <w:szCs w:val="20"/>
                <w:lang w:val="es-MX"/>
              </w:rPr>
              <w:t xml:space="preserve">debe </w:t>
            </w:r>
            <w:r w:rsidR="00204419" w:rsidRPr="00A30415">
              <w:rPr>
                <w:rFonts w:cstheme="minorHAnsi"/>
                <w:sz w:val="20"/>
                <w:szCs w:val="20"/>
              </w:rPr>
              <w:t xml:space="preserve">verificar </w:t>
            </w:r>
            <w:r w:rsidR="00204419">
              <w:rPr>
                <w:rFonts w:cstheme="minorHAnsi"/>
                <w:sz w:val="20"/>
                <w:szCs w:val="20"/>
              </w:rPr>
              <w:t>la concordancia entre los datos de</w:t>
            </w:r>
            <w:r w:rsidR="008B2E49">
              <w:rPr>
                <w:rFonts w:cstheme="minorHAnsi"/>
                <w:sz w:val="20"/>
                <w:szCs w:val="20"/>
              </w:rPr>
              <w:t xml:space="preserve"> </w:t>
            </w:r>
            <w:r w:rsidR="00204419">
              <w:rPr>
                <w:rFonts w:cstheme="minorHAnsi"/>
                <w:sz w:val="20"/>
                <w:szCs w:val="20"/>
              </w:rPr>
              <w:t>la consignación (</w:t>
            </w:r>
            <w:r w:rsidR="00204419" w:rsidRPr="00A30415">
              <w:rPr>
                <w:rFonts w:cstheme="minorHAnsi"/>
                <w:color w:val="000000" w:themeColor="text1"/>
                <w:kern w:val="24"/>
                <w:sz w:val="20"/>
                <w:szCs w:val="20"/>
                <w:lang w:val="es-MX"/>
              </w:rPr>
              <w:t>valor</w:t>
            </w:r>
            <w:r w:rsidR="00204419">
              <w:rPr>
                <w:rFonts w:cstheme="minorHAnsi"/>
                <w:color w:val="000000" w:themeColor="text1"/>
                <w:kern w:val="24"/>
                <w:sz w:val="20"/>
                <w:szCs w:val="20"/>
                <w:lang w:val="es-MX"/>
              </w:rPr>
              <w:t>,</w:t>
            </w:r>
            <w:r w:rsidR="00204419" w:rsidRPr="00A30415">
              <w:rPr>
                <w:rFonts w:cstheme="minorHAnsi"/>
                <w:color w:val="000000" w:themeColor="text1"/>
                <w:kern w:val="24"/>
                <w:sz w:val="20"/>
                <w:szCs w:val="20"/>
                <w:lang w:val="es-MX"/>
              </w:rPr>
              <w:t xml:space="preserve"> fecha de</w:t>
            </w:r>
            <w:r w:rsidR="00204419">
              <w:rPr>
                <w:rFonts w:cstheme="minorHAnsi"/>
                <w:color w:val="000000" w:themeColor="text1"/>
                <w:kern w:val="24"/>
                <w:sz w:val="20"/>
                <w:szCs w:val="20"/>
                <w:lang w:val="es-MX"/>
              </w:rPr>
              <w:t xml:space="preserve"> abono,</w:t>
            </w:r>
            <w:r w:rsidR="00204419" w:rsidRPr="00A30415">
              <w:rPr>
                <w:rFonts w:cstheme="minorHAnsi"/>
                <w:color w:val="000000" w:themeColor="text1"/>
                <w:kern w:val="24"/>
                <w:sz w:val="20"/>
                <w:szCs w:val="20"/>
                <w:lang w:val="es-MX"/>
              </w:rPr>
              <w:t xml:space="preserve"> los totales referenciados en la misma,</w:t>
            </w:r>
            <w:r w:rsidR="00204419">
              <w:rPr>
                <w:rFonts w:cstheme="minorHAnsi"/>
                <w:color w:val="000000" w:themeColor="text1"/>
                <w:kern w:val="24"/>
                <w:sz w:val="20"/>
                <w:szCs w:val="20"/>
                <w:lang w:val="es-MX"/>
              </w:rPr>
              <w:t xml:space="preserve"> sello de banco) contra </w:t>
            </w:r>
            <w:r w:rsidR="00204419" w:rsidRPr="00A30415">
              <w:rPr>
                <w:rFonts w:cstheme="minorHAnsi"/>
                <w:color w:val="000000" w:themeColor="text1"/>
                <w:kern w:val="24"/>
                <w:sz w:val="20"/>
                <w:szCs w:val="20"/>
                <w:lang w:val="es-MX"/>
              </w:rPr>
              <w:t xml:space="preserve">la relación de los ingresos </w:t>
            </w:r>
            <w:r w:rsidR="00204419">
              <w:rPr>
                <w:rFonts w:cstheme="minorHAnsi"/>
                <w:color w:val="000000" w:themeColor="text1"/>
                <w:kern w:val="24"/>
                <w:sz w:val="20"/>
                <w:szCs w:val="20"/>
                <w:lang w:val="es-MX"/>
              </w:rPr>
              <w:t xml:space="preserve">contenida en el </w:t>
            </w:r>
            <w:r w:rsidR="00204419" w:rsidRPr="00A30415">
              <w:rPr>
                <w:rFonts w:cstheme="minorHAnsi"/>
                <w:color w:val="000000" w:themeColor="text1"/>
                <w:kern w:val="24"/>
                <w:sz w:val="20"/>
                <w:szCs w:val="20"/>
                <w:lang w:val="es-MX"/>
              </w:rPr>
              <w:t>listado</w:t>
            </w:r>
            <w:r w:rsidR="00204419">
              <w:rPr>
                <w:rFonts w:cstheme="minorHAnsi"/>
                <w:color w:val="000000" w:themeColor="text1"/>
                <w:kern w:val="24"/>
                <w:sz w:val="20"/>
                <w:szCs w:val="20"/>
                <w:lang w:val="es-MX"/>
              </w:rPr>
              <w:t xml:space="preserve"> semanal</w:t>
            </w:r>
            <w:r w:rsidR="00204419" w:rsidRPr="00A30415">
              <w:rPr>
                <w:rFonts w:cstheme="minorHAnsi"/>
                <w:color w:val="000000" w:themeColor="text1"/>
                <w:kern w:val="24"/>
                <w:sz w:val="20"/>
                <w:szCs w:val="20"/>
                <w:lang w:val="es-MX"/>
              </w:rPr>
              <w:t xml:space="preserve"> </w:t>
            </w:r>
            <w:r w:rsidR="00986F6C">
              <w:rPr>
                <w:rFonts w:cstheme="minorHAnsi"/>
                <w:color w:val="000000" w:themeColor="text1"/>
                <w:kern w:val="24"/>
                <w:sz w:val="20"/>
                <w:szCs w:val="20"/>
                <w:lang w:val="es-MX"/>
              </w:rPr>
              <w:t>del sistema FUOCO</w:t>
            </w:r>
            <w:r w:rsidR="00204419">
              <w:rPr>
                <w:rFonts w:cstheme="minorHAnsi"/>
                <w:color w:val="000000" w:themeColor="text1"/>
                <w:kern w:val="24"/>
                <w:sz w:val="20"/>
                <w:szCs w:val="20"/>
                <w:lang w:val="es-MX"/>
              </w:rPr>
              <w:t>.</w:t>
            </w:r>
          </w:p>
          <w:p w14:paraId="1346EAE2" w14:textId="77777777" w:rsidR="00744244" w:rsidRPr="009E19DB" w:rsidRDefault="00744244" w:rsidP="001F3118">
            <w:pPr>
              <w:jc w:val="both"/>
              <w:rPr>
                <w:rFonts w:ascii="Arial" w:hAnsi="Arial" w:cs="Arial"/>
                <w:sz w:val="18"/>
                <w:szCs w:val="18"/>
              </w:rPr>
            </w:pPr>
          </w:p>
        </w:tc>
      </w:tr>
      <w:tr w:rsidR="0019542A" w14:paraId="0C5B9561" w14:textId="77777777" w:rsidTr="00682429">
        <w:trPr>
          <w:trHeight w:val="1975"/>
        </w:trPr>
        <w:tc>
          <w:tcPr>
            <w:tcW w:w="846" w:type="dxa"/>
            <w:shd w:val="clear" w:color="auto" w:fill="auto"/>
          </w:tcPr>
          <w:p w14:paraId="7ABDE702" w14:textId="77777777" w:rsidR="0019542A" w:rsidRPr="00B457F2" w:rsidRDefault="0019542A" w:rsidP="0019542A">
            <w:pPr>
              <w:tabs>
                <w:tab w:val="left" w:pos="284"/>
              </w:tabs>
              <w:jc w:val="center"/>
              <w:rPr>
                <w:rFonts w:ascii="Arial" w:hAnsi="Arial" w:cs="Arial"/>
                <w:b/>
                <w:sz w:val="20"/>
                <w:szCs w:val="20"/>
              </w:rPr>
            </w:pPr>
            <w:r>
              <w:rPr>
                <w:rFonts w:ascii="Arial" w:hAnsi="Arial" w:cs="Arial"/>
                <w:b/>
                <w:sz w:val="20"/>
                <w:szCs w:val="20"/>
              </w:rPr>
              <w:lastRenderedPageBreak/>
              <w:t>8.1.</w:t>
            </w:r>
            <w:r w:rsidR="00044858">
              <w:rPr>
                <w:rFonts w:ascii="Arial" w:hAnsi="Arial" w:cs="Arial"/>
                <w:b/>
                <w:sz w:val="20"/>
                <w:szCs w:val="20"/>
              </w:rPr>
              <w:t>3</w:t>
            </w:r>
          </w:p>
        </w:tc>
        <w:tc>
          <w:tcPr>
            <w:tcW w:w="2410" w:type="dxa"/>
            <w:tcBorders>
              <w:right w:val="single" w:sz="4" w:space="0" w:color="auto"/>
            </w:tcBorders>
            <w:shd w:val="clear" w:color="auto" w:fill="auto"/>
          </w:tcPr>
          <w:p w14:paraId="62543382" w14:textId="77777777" w:rsidR="0019542A" w:rsidRDefault="003D46B4" w:rsidP="0019542A">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7E9C732A" wp14:editId="52FB1D19">
                      <wp:extent cx="1388745" cy="1171575"/>
                      <wp:effectExtent l="19050" t="19050" r="40005" b="47625"/>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171575"/>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5D12C41" w14:textId="77777777" w:rsidR="008B7CDE" w:rsidRPr="006242B5" w:rsidRDefault="008B7CDE" w:rsidP="006242B5">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¿Existen inconsistencias?</w:t>
                                  </w:r>
                                </w:p>
                              </w:txbxContent>
                            </wps:txbx>
                            <wps:bodyPr rot="0" vert="horz" wrap="square" lIns="91440" tIns="45720" rIns="91440" bIns="45720" anchor="ctr" anchorCtr="0" upright="1">
                              <a:noAutofit/>
                            </wps:bodyPr>
                          </wps:wsp>
                        </a:graphicData>
                      </a:graphic>
                    </wp:inline>
                  </w:drawing>
                </mc:Choice>
                <mc:Fallback>
                  <w:pict>
                    <v:shape w14:anchorId="7E9C732A" id="AutoShape 26" o:spid="_x0000_s1034" type="#_x0000_t110" style="width:109.35pt;height:9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" filled="f" strokecolor="#1f4d78 [1604]" strokeweight="1pt">
                      <v:textbox>
                        <w:txbxContent>
                          <w:p w14:paraId="45D12C41" w14:textId="77777777" w:rsidR="008B7CDE" w:rsidRPr="006242B5" w:rsidRDefault="008B7CDE" w:rsidP="006242B5">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¿Existen inconsistencias?</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5348DEC3" w14:textId="77777777" w:rsidR="0019542A" w:rsidRDefault="003D46B4" w:rsidP="0019542A">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06983841" wp14:editId="7A910C98">
                      <wp:extent cx="195580" cy="635"/>
                      <wp:effectExtent l="0" t="76200" r="13970" b="94615"/>
                      <wp:docPr id="32" name="AutoShape 2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D6CA671" id="AutoShape 2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" strokecolor="black [3200]" strokeweight=".5pt">
                      <v:stroke endarrow="block" joinstyle="miter"/>
                      <w10:anchorlock/>
                    </v:shape>
                  </w:pict>
                </mc:Fallback>
              </mc:AlternateContent>
            </w:r>
          </w:p>
          <w:p w14:paraId="2D96C531" w14:textId="77777777" w:rsidR="0019542A" w:rsidRDefault="00B06746" w:rsidP="0019542A">
            <w:pPr>
              <w:tabs>
                <w:tab w:val="left" w:pos="284"/>
              </w:tabs>
              <w:jc w:val="center"/>
              <w:rPr>
                <w:rFonts w:ascii="Arial" w:hAnsi="Arial" w:cs="Arial"/>
                <w:b/>
                <w:noProof/>
                <w:sz w:val="20"/>
                <w:szCs w:val="20"/>
                <w:lang w:eastAsia="es-CO"/>
              </w:rPr>
            </w:pPr>
            <w:r>
              <w:rPr>
                <w:rFonts w:ascii="Arial" w:hAnsi="Arial" w:cs="Arial"/>
                <w:b/>
                <w:noProof/>
                <w:sz w:val="20"/>
                <w:szCs w:val="20"/>
                <w:lang w:eastAsia="es-CO"/>
              </w:rPr>
              <w:t>NO</w:t>
            </w:r>
          </w:p>
        </w:tc>
        <w:tc>
          <w:tcPr>
            <w:tcW w:w="1842" w:type="dxa"/>
            <w:tcBorders>
              <w:top w:val="single" w:sz="4" w:space="0" w:color="auto"/>
              <w:left w:val="nil"/>
              <w:bottom w:val="single" w:sz="4" w:space="0" w:color="auto"/>
              <w:right w:val="single" w:sz="4" w:space="0" w:color="auto"/>
            </w:tcBorders>
            <w:shd w:val="clear" w:color="auto" w:fill="auto"/>
          </w:tcPr>
          <w:p w14:paraId="0C17C74A" w14:textId="77777777" w:rsidR="0019542A" w:rsidRDefault="003D46B4" w:rsidP="0019542A">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1D5DAE97" wp14:editId="2DFFA1A3">
                      <wp:extent cx="665480" cy="504825"/>
                      <wp:effectExtent l="8255" t="7620" r="12065" b="11430"/>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CB5976" w14:textId="77777777" w:rsidR="008B7CDE" w:rsidRPr="00555E44" w:rsidRDefault="008B7CDE" w:rsidP="00555E44">
                                  <w:pPr>
                                    <w:jc w:val="center"/>
                                    <w:rPr>
                                      <w:rFonts w:hAnsi="Calibri"/>
                                      <w:color w:val="000000" w:themeColor="text1"/>
                                      <w:kern w:val="24"/>
                                      <w:sz w:val="16"/>
                                      <w:szCs w:val="16"/>
                                      <w:lang w:val="es-MX"/>
                                    </w:rPr>
                                  </w:pPr>
                                  <w:r>
                                    <w:rPr>
                                      <w:rFonts w:hAnsi="Calibri"/>
                                      <w:color w:val="000000" w:themeColor="text1"/>
                                      <w:kern w:val="24"/>
                                      <w:sz w:val="16"/>
                                      <w:szCs w:val="16"/>
                                      <w:lang w:val="es-MX"/>
                                    </w:rPr>
                                    <w:t>8.1.6</w:t>
                                  </w:r>
                                </w:p>
                              </w:txbxContent>
                            </wps:txbx>
                            <wps:bodyPr rot="0" vert="horz" wrap="square" lIns="91440" tIns="45720" rIns="91440" bIns="45720" anchor="ctr" anchorCtr="0" upright="1">
                              <a:noAutofit/>
                            </wps:bodyPr>
                          </wps:wsp>
                        </a:graphicData>
                      </a:graphic>
                    </wp:inline>
                  </w:drawing>
                </mc:Choice>
                <mc:Fallback>
                  <w:pict>
                    <v:shape w14:anchorId="1D5DAE97" id="AutoShape 24" o:spid="_x0000_s103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" filled="f" strokecolor="#1f4d78 [1604]" strokeweight="1pt">
                      <v:stroke joinstyle="miter"/>
                      <v:textbox>
                        <w:txbxContent>
                          <w:p w14:paraId="5CCB5976" w14:textId="77777777" w:rsidR="008B7CDE" w:rsidRPr="00555E44" w:rsidRDefault="008B7CDE" w:rsidP="00555E44">
                            <w:pPr>
                              <w:jc w:val="center"/>
                              <w:rPr>
                                <w:rFonts w:hAnsi="Calibri"/>
                                <w:color w:val="000000" w:themeColor="text1"/>
                                <w:kern w:val="24"/>
                                <w:sz w:val="16"/>
                                <w:szCs w:val="16"/>
                                <w:lang w:val="es-MX"/>
                              </w:rPr>
                            </w:pPr>
                            <w:r>
                              <w:rPr>
                                <w:rFonts w:hAnsi="Calibri"/>
                                <w:color w:val="000000" w:themeColor="text1"/>
                                <w:kern w:val="24"/>
                                <w:sz w:val="16"/>
                                <w:szCs w:val="16"/>
                                <w:lang w:val="es-MX"/>
                              </w:rPr>
                              <w:t>8.1.6</w:t>
                            </w:r>
                          </w:p>
                        </w:txbxContent>
                      </v:textbox>
                      <w10:anchorlock/>
                    </v:shape>
                  </w:pict>
                </mc:Fallback>
              </mc:AlternateContent>
            </w:r>
          </w:p>
        </w:tc>
        <w:tc>
          <w:tcPr>
            <w:tcW w:w="1985" w:type="dxa"/>
            <w:tcBorders>
              <w:left w:val="single" w:sz="4" w:space="0" w:color="auto"/>
            </w:tcBorders>
            <w:shd w:val="clear" w:color="auto" w:fill="auto"/>
          </w:tcPr>
          <w:p w14:paraId="0745173C" w14:textId="77777777" w:rsidR="0019542A" w:rsidRPr="009E19DB" w:rsidRDefault="0019542A" w:rsidP="0019542A">
            <w:pPr>
              <w:tabs>
                <w:tab w:val="left" w:pos="284"/>
              </w:tabs>
              <w:jc w:val="center"/>
              <w:rPr>
                <w:rFonts w:ascii="Arial" w:hAnsi="Arial" w:cs="Arial"/>
                <w:sz w:val="20"/>
                <w:szCs w:val="20"/>
              </w:rPr>
            </w:pPr>
          </w:p>
        </w:tc>
        <w:tc>
          <w:tcPr>
            <w:tcW w:w="2693" w:type="dxa"/>
            <w:shd w:val="clear" w:color="auto" w:fill="auto"/>
          </w:tcPr>
          <w:p w14:paraId="009918DD" w14:textId="77777777" w:rsidR="0019542A" w:rsidRPr="009E19DB" w:rsidRDefault="0019542A" w:rsidP="0019542A">
            <w:pPr>
              <w:pStyle w:val="TableParagraph"/>
              <w:spacing w:before="2"/>
              <w:ind w:right="77"/>
              <w:jc w:val="both"/>
              <w:rPr>
                <w:rFonts w:ascii="Arial" w:hAnsi="Arial" w:cs="Arial"/>
                <w:sz w:val="18"/>
                <w:szCs w:val="18"/>
              </w:rPr>
            </w:pPr>
          </w:p>
        </w:tc>
      </w:tr>
      <w:tr w:rsidR="0019542A" w14:paraId="01F2A013" w14:textId="77777777" w:rsidTr="00682429">
        <w:trPr>
          <w:trHeight w:val="2437"/>
        </w:trPr>
        <w:tc>
          <w:tcPr>
            <w:tcW w:w="846" w:type="dxa"/>
            <w:shd w:val="clear" w:color="auto" w:fill="auto"/>
          </w:tcPr>
          <w:p w14:paraId="307E5B78" w14:textId="77777777" w:rsidR="0019542A" w:rsidRPr="00B457F2" w:rsidRDefault="007C3E64" w:rsidP="0019542A">
            <w:pPr>
              <w:tabs>
                <w:tab w:val="left" w:pos="284"/>
              </w:tabs>
              <w:jc w:val="center"/>
              <w:rPr>
                <w:rFonts w:ascii="Arial" w:hAnsi="Arial" w:cs="Arial"/>
                <w:b/>
                <w:sz w:val="20"/>
                <w:szCs w:val="20"/>
              </w:rPr>
            </w:pPr>
            <w:r>
              <w:rPr>
                <w:rFonts w:ascii="Arial" w:hAnsi="Arial" w:cs="Arial"/>
                <w:b/>
                <w:sz w:val="20"/>
                <w:szCs w:val="20"/>
              </w:rPr>
              <w:t>8.1.</w:t>
            </w:r>
            <w:r w:rsidR="00044858">
              <w:rPr>
                <w:rFonts w:ascii="Arial" w:hAnsi="Arial" w:cs="Arial"/>
                <w:b/>
                <w:sz w:val="20"/>
                <w:szCs w:val="20"/>
              </w:rPr>
              <w:t>4</w:t>
            </w:r>
          </w:p>
        </w:tc>
        <w:tc>
          <w:tcPr>
            <w:tcW w:w="2410" w:type="dxa"/>
            <w:tcBorders>
              <w:right w:val="single" w:sz="4" w:space="0" w:color="auto"/>
            </w:tcBorders>
            <w:shd w:val="clear" w:color="auto" w:fill="auto"/>
          </w:tcPr>
          <w:p w14:paraId="7A87D688" w14:textId="77777777" w:rsidR="00EB066F" w:rsidRDefault="000C20A0" w:rsidP="0038593B">
            <w:pPr>
              <w:tabs>
                <w:tab w:val="left" w:pos="284"/>
              </w:tabs>
              <w:jc w:val="center"/>
              <w:rPr>
                <w:rFonts w:ascii="Arial" w:hAnsi="Arial" w:cs="Arial"/>
                <w:b/>
                <w:sz w:val="20"/>
                <w:szCs w:val="20"/>
              </w:rPr>
            </w:pPr>
            <w:r>
              <w:rPr>
                <w:rFonts w:ascii="Arial" w:hAnsi="Arial" w:cs="Arial"/>
                <w:b/>
                <w:sz w:val="20"/>
                <w:szCs w:val="20"/>
              </w:rPr>
              <w:t xml:space="preserve">    </w:t>
            </w:r>
            <w:r w:rsidR="003D46B4">
              <w:rPr>
                <w:rFonts w:ascii="Arial" w:hAnsi="Arial" w:cs="Arial"/>
                <w:b/>
                <w:noProof/>
                <w:sz w:val="20"/>
                <w:szCs w:val="20"/>
                <w:lang w:eastAsia="es-CO"/>
              </w:rPr>
              <mc:AlternateContent>
                <mc:Choice Requires="wps">
                  <w:drawing>
                    <wp:inline distT="0" distB="0" distL="0" distR="0" wp14:anchorId="42E8A855" wp14:editId="72053D0A">
                      <wp:extent cx="635" cy="288290"/>
                      <wp:effectExtent l="76200" t="0" r="75565" b="54610"/>
                      <wp:docPr id="30" name="AutoShape 2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E627E9E" id="AutoShape 23"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r>
              <w:rPr>
                <w:rFonts w:ascii="Arial" w:hAnsi="Arial" w:cs="Arial"/>
                <w:b/>
                <w:sz w:val="20"/>
                <w:szCs w:val="20"/>
              </w:rPr>
              <w:t>S</w:t>
            </w:r>
            <w:r w:rsidR="00EB066F">
              <w:rPr>
                <w:rFonts w:ascii="Arial" w:hAnsi="Arial" w:cs="Arial"/>
                <w:b/>
                <w:sz w:val="20"/>
                <w:szCs w:val="20"/>
              </w:rPr>
              <w:t>I</w:t>
            </w:r>
          </w:p>
          <w:p w14:paraId="483E0FFC" w14:textId="77777777" w:rsidR="0038593B" w:rsidRDefault="0038593B" w:rsidP="0038593B">
            <w:pPr>
              <w:tabs>
                <w:tab w:val="left" w:pos="284"/>
              </w:tabs>
              <w:jc w:val="center"/>
              <w:rPr>
                <w:rFonts w:ascii="Arial" w:hAnsi="Arial" w:cs="Arial"/>
                <w:b/>
                <w:sz w:val="20"/>
                <w:szCs w:val="20"/>
              </w:rPr>
            </w:pPr>
          </w:p>
          <w:p w14:paraId="0FF8206C" w14:textId="77777777" w:rsidR="00EB066F" w:rsidRDefault="003D46B4" w:rsidP="00EB066F">
            <w:pP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6201C652" wp14:editId="792214EC">
                      <wp:extent cx="1353185" cy="1447800"/>
                      <wp:effectExtent l="0" t="0" r="18415" b="19050"/>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14478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5F7CCF" w14:textId="77777777" w:rsidR="008B7CDE" w:rsidRPr="00375B03" w:rsidRDefault="008B7CDE" w:rsidP="00375B03">
                                  <w:pPr>
                                    <w:jc w:val="center"/>
                                    <w:rPr>
                                      <w:szCs w:val="20"/>
                                    </w:rPr>
                                  </w:pPr>
                                  <w:r>
                                    <w:rPr>
                                      <w:rFonts w:hAnsi="Calibri"/>
                                      <w:color w:val="000000" w:themeColor="text1"/>
                                      <w:kern w:val="24"/>
                                      <w:sz w:val="20"/>
                                      <w:szCs w:val="20"/>
                                      <w:lang w:val="es-MX"/>
                                    </w:rPr>
                                    <w:t>Solicitar al responsable</w:t>
                                  </w:r>
                                  <w:r w:rsidRPr="00375B03">
                                    <w:rPr>
                                      <w:rFonts w:hAnsi="Calibri"/>
                                      <w:color w:val="000000" w:themeColor="text1"/>
                                      <w:kern w:val="24"/>
                                      <w:sz w:val="20"/>
                                      <w:szCs w:val="20"/>
                                      <w:lang w:val="es-MX"/>
                                    </w:rPr>
                                    <w:t xml:space="preserve"> de la Oficina de Servicio al Ciudadano</w:t>
                                  </w:r>
                                  <w:r>
                                    <w:rPr>
                                      <w:rFonts w:hAnsi="Calibri"/>
                                      <w:color w:val="000000" w:themeColor="text1"/>
                                      <w:kern w:val="24"/>
                                      <w:sz w:val="20"/>
                                      <w:szCs w:val="20"/>
                                      <w:lang w:val="es-MX"/>
                                    </w:rPr>
                                    <w:t>,</w:t>
                                  </w:r>
                                  <w:r w:rsidRPr="00375B03">
                                    <w:rPr>
                                      <w:rFonts w:hAnsi="Calibri"/>
                                      <w:color w:val="000000" w:themeColor="text1"/>
                                      <w:kern w:val="24"/>
                                      <w:sz w:val="20"/>
                                      <w:szCs w:val="20"/>
                                      <w:lang w:val="es-MX"/>
                                    </w:rPr>
                                    <w:t xml:space="preserve"> realizar los ajustes </w:t>
                                  </w:r>
                                  <w:r>
                                    <w:rPr>
                                      <w:rFonts w:hAnsi="Calibri"/>
                                      <w:color w:val="000000" w:themeColor="text1"/>
                                      <w:kern w:val="24"/>
                                      <w:sz w:val="20"/>
                                      <w:szCs w:val="20"/>
                                      <w:lang w:val="es-MX"/>
                                    </w:rPr>
                                    <w:t xml:space="preserve">sobre </w:t>
                                  </w:r>
                                  <w:r w:rsidRPr="00375B03">
                                    <w:rPr>
                                      <w:rFonts w:hAnsi="Calibri"/>
                                      <w:color w:val="000000" w:themeColor="text1"/>
                                      <w:kern w:val="24"/>
                                      <w:sz w:val="20"/>
                                      <w:szCs w:val="20"/>
                                      <w:lang w:val="es-MX"/>
                                    </w:rPr>
                                    <w:t xml:space="preserve">las inconsistencias </w:t>
                                  </w:r>
                                  <w:r>
                                    <w:rPr>
                                      <w:rFonts w:hAnsi="Calibri"/>
                                      <w:color w:val="000000" w:themeColor="text1"/>
                                      <w:kern w:val="24"/>
                                      <w:sz w:val="20"/>
                                      <w:szCs w:val="20"/>
                                      <w:lang w:val="es-MX"/>
                                    </w:rPr>
                                    <w:t>detectadas en el reporte o soportes</w:t>
                                  </w:r>
                                  <w:r w:rsidRPr="00375B03">
                                    <w:rPr>
                                      <w:rFonts w:hAnsi="Calibri"/>
                                      <w:color w:val="000000" w:themeColor="text1"/>
                                      <w:kern w:val="24"/>
                                      <w:sz w:val="20"/>
                                      <w:szCs w:val="20"/>
                                      <w:lang w:val="es-MX"/>
                                    </w:rPr>
                                    <w:t>.</w:t>
                                  </w:r>
                                </w:p>
                              </w:txbxContent>
                            </wps:txbx>
                            <wps:bodyPr rot="0" vert="horz" wrap="square" lIns="91440" tIns="45720" rIns="91440" bIns="45720" anchor="ctr" anchorCtr="0" upright="1">
                              <a:noAutofit/>
                            </wps:bodyPr>
                          </wps:wsp>
                        </a:graphicData>
                      </a:graphic>
                    </wp:inline>
                  </w:drawing>
                </mc:Choice>
                <mc:Fallback>
                  <w:pict>
                    <v:shape w14:anchorId="6201C652" id="AutoShape 22" o:spid="_x0000_s1036" type="#_x0000_t109" style="width:106.5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" filled="f" strokecolor="#1f4d78 [1604]" strokeweight="1pt">
                      <v:textbox>
                        <w:txbxContent>
                          <w:p w14:paraId="635F7CCF" w14:textId="77777777" w:rsidR="008B7CDE" w:rsidRPr="00375B03" w:rsidRDefault="008B7CDE" w:rsidP="00375B03">
                            <w:pPr>
                              <w:jc w:val="center"/>
                              <w:rPr>
                                <w:szCs w:val="20"/>
                              </w:rPr>
                            </w:pPr>
                            <w:r>
                              <w:rPr>
                                <w:rFonts w:hAnsi="Calibri"/>
                                <w:color w:val="000000" w:themeColor="text1"/>
                                <w:kern w:val="24"/>
                                <w:sz w:val="20"/>
                                <w:szCs w:val="20"/>
                                <w:lang w:val="es-MX"/>
                              </w:rPr>
                              <w:t>Solicitar al responsable</w:t>
                            </w:r>
                            <w:r w:rsidRPr="00375B03">
                              <w:rPr>
                                <w:rFonts w:hAnsi="Calibri"/>
                                <w:color w:val="000000" w:themeColor="text1"/>
                                <w:kern w:val="24"/>
                                <w:sz w:val="20"/>
                                <w:szCs w:val="20"/>
                                <w:lang w:val="es-MX"/>
                              </w:rPr>
                              <w:t xml:space="preserve"> de la Oficina de Servicio al Ciudadano</w:t>
                            </w:r>
                            <w:r>
                              <w:rPr>
                                <w:rFonts w:hAnsi="Calibri"/>
                                <w:color w:val="000000" w:themeColor="text1"/>
                                <w:kern w:val="24"/>
                                <w:sz w:val="20"/>
                                <w:szCs w:val="20"/>
                                <w:lang w:val="es-MX"/>
                              </w:rPr>
                              <w:t>,</w:t>
                            </w:r>
                            <w:r w:rsidRPr="00375B03">
                              <w:rPr>
                                <w:rFonts w:hAnsi="Calibri"/>
                                <w:color w:val="000000" w:themeColor="text1"/>
                                <w:kern w:val="24"/>
                                <w:sz w:val="20"/>
                                <w:szCs w:val="20"/>
                                <w:lang w:val="es-MX"/>
                              </w:rPr>
                              <w:t xml:space="preserve"> realizar los ajustes </w:t>
                            </w:r>
                            <w:r>
                              <w:rPr>
                                <w:rFonts w:hAnsi="Calibri"/>
                                <w:color w:val="000000" w:themeColor="text1"/>
                                <w:kern w:val="24"/>
                                <w:sz w:val="20"/>
                                <w:szCs w:val="20"/>
                                <w:lang w:val="es-MX"/>
                              </w:rPr>
                              <w:t xml:space="preserve">sobre </w:t>
                            </w:r>
                            <w:r w:rsidRPr="00375B03">
                              <w:rPr>
                                <w:rFonts w:hAnsi="Calibri"/>
                                <w:color w:val="000000" w:themeColor="text1"/>
                                <w:kern w:val="24"/>
                                <w:sz w:val="20"/>
                                <w:szCs w:val="20"/>
                                <w:lang w:val="es-MX"/>
                              </w:rPr>
                              <w:t xml:space="preserve">las inconsistencias </w:t>
                            </w:r>
                            <w:r>
                              <w:rPr>
                                <w:rFonts w:hAnsi="Calibri"/>
                                <w:color w:val="000000" w:themeColor="text1"/>
                                <w:kern w:val="24"/>
                                <w:sz w:val="20"/>
                                <w:szCs w:val="20"/>
                                <w:lang w:val="es-MX"/>
                              </w:rPr>
                              <w:t>detectadas en el reporte o soportes</w:t>
                            </w:r>
                            <w:r w:rsidRPr="00375B03">
                              <w:rPr>
                                <w:rFonts w:hAnsi="Calibri"/>
                                <w:color w:val="000000" w:themeColor="text1"/>
                                <w:kern w:val="24"/>
                                <w:sz w:val="20"/>
                                <w:szCs w:val="20"/>
                                <w:lang w:val="es-MX"/>
                              </w:rPr>
                              <w:t>.</w:t>
                            </w:r>
                          </w:p>
                        </w:txbxContent>
                      </v:textbox>
                      <w10:anchorlock/>
                    </v:shape>
                  </w:pict>
                </mc:Fallback>
              </mc:AlternateContent>
            </w:r>
          </w:p>
          <w:p w14:paraId="3D009BF6" w14:textId="77777777" w:rsidR="00EB066F" w:rsidRPr="00EB066F" w:rsidRDefault="003D46B4" w:rsidP="00EB066F">
            <w:pPr>
              <w:jc w:val="center"/>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2B899979" wp14:editId="678218AC">
                      <wp:extent cx="635" cy="288290"/>
                      <wp:effectExtent l="76200" t="0" r="75565" b="54610"/>
                      <wp:docPr id="26" name="AutoShape 21"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30512A4" id="AutoShape 21"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5B6C0634" w14:textId="77777777" w:rsidR="0019542A" w:rsidRDefault="0019542A" w:rsidP="0019542A">
            <w:pPr>
              <w:tabs>
                <w:tab w:val="left" w:pos="284"/>
              </w:tabs>
              <w:jc w:val="center"/>
              <w:rPr>
                <w:rFonts w:ascii="Arial" w:hAnsi="Arial" w:cs="Arial"/>
                <w:b/>
                <w:noProof/>
                <w:sz w:val="20"/>
                <w:szCs w:val="20"/>
                <w:lang w:eastAsia="es-CO"/>
              </w:rPr>
            </w:pPr>
          </w:p>
        </w:tc>
        <w:tc>
          <w:tcPr>
            <w:tcW w:w="1842" w:type="dxa"/>
            <w:tcBorders>
              <w:top w:val="single" w:sz="4" w:space="0" w:color="auto"/>
              <w:left w:val="nil"/>
              <w:bottom w:val="single" w:sz="4" w:space="0" w:color="auto"/>
              <w:right w:val="single" w:sz="4" w:space="0" w:color="auto"/>
            </w:tcBorders>
            <w:shd w:val="clear" w:color="auto" w:fill="auto"/>
          </w:tcPr>
          <w:p w14:paraId="5A36F0ED" w14:textId="77777777" w:rsidR="00675F34" w:rsidRDefault="00675F34" w:rsidP="00675F34">
            <w:pPr>
              <w:tabs>
                <w:tab w:val="left" w:pos="284"/>
              </w:tabs>
              <w:rPr>
                <w:rFonts w:cstheme="minorHAnsi"/>
                <w:bCs/>
                <w:sz w:val="20"/>
                <w:szCs w:val="20"/>
              </w:rPr>
            </w:pPr>
          </w:p>
          <w:p w14:paraId="08C58D7E" w14:textId="604BC5FE" w:rsidR="0019542A" w:rsidRDefault="008B2E49" w:rsidP="008B2E49">
            <w:pPr>
              <w:tabs>
                <w:tab w:val="left" w:pos="284"/>
              </w:tabs>
              <w:rPr>
                <w:rFonts w:ascii="Arial" w:hAnsi="Arial" w:cs="Arial"/>
                <w:b/>
                <w:sz w:val="20"/>
                <w:szCs w:val="20"/>
              </w:rPr>
            </w:pPr>
            <w:r>
              <w:rPr>
                <w:rFonts w:cstheme="minorHAnsi"/>
                <w:bCs/>
                <w:sz w:val="20"/>
                <w:szCs w:val="20"/>
              </w:rPr>
              <w:t>Profesional Universitario</w:t>
            </w:r>
          </w:p>
        </w:tc>
        <w:tc>
          <w:tcPr>
            <w:tcW w:w="1985" w:type="dxa"/>
            <w:tcBorders>
              <w:left w:val="single" w:sz="4" w:space="0" w:color="auto"/>
            </w:tcBorders>
            <w:shd w:val="clear" w:color="auto" w:fill="auto"/>
          </w:tcPr>
          <w:p w14:paraId="44AA3726" w14:textId="6A3C8CD1" w:rsidR="0019542A" w:rsidRDefault="008B2E49" w:rsidP="008B2E49">
            <w:pPr>
              <w:tabs>
                <w:tab w:val="left" w:pos="284"/>
              </w:tabs>
              <w:jc w:val="both"/>
              <w:rPr>
                <w:rFonts w:cstheme="minorHAnsi"/>
                <w:bCs/>
                <w:sz w:val="20"/>
                <w:szCs w:val="20"/>
              </w:rPr>
            </w:pPr>
            <w:r>
              <w:rPr>
                <w:rFonts w:cstheme="minorHAnsi"/>
                <w:bCs/>
                <w:sz w:val="20"/>
                <w:szCs w:val="20"/>
              </w:rPr>
              <w:t>Correo electrónico</w:t>
            </w:r>
          </w:p>
          <w:p w14:paraId="1DD1C2A3" w14:textId="379E081E" w:rsidR="008B2E49" w:rsidRPr="009E19DB" w:rsidRDefault="008B2E49" w:rsidP="008B2E49">
            <w:pPr>
              <w:tabs>
                <w:tab w:val="left" w:pos="284"/>
              </w:tabs>
              <w:jc w:val="both"/>
              <w:rPr>
                <w:rFonts w:ascii="Arial" w:hAnsi="Arial" w:cs="Arial"/>
                <w:sz w:val="20"/>
                <w:szCs w:val="20"/>
              </w:rPr>
            </w:pPr>
          </w:p>
        </w:tc>
        <w:tc>
          <w:tcPr>
            <w:tcW w:w="2693" w:type="dxa"/>
            <w:shd w:val="clear" w:color="auto" w:fill="auto"/>
          </w:tcPr>
          <w:p w14:paraId="1324B2F8" w14:textId="77777777" w:rsidR="0019542A" w:rsidRPr="009E19DB" w:rsidRDefault="0019542A" w:rsidP="0019542A">
            <w:pPr>
              <w:pStyle w:val="TableParagraph"/>
              <w:spacing w:before="2"/>
              <w:ind w:right="77"/>
              <w:jc w:val="both"/>
              <w:rPr>
                <w:rFonts w:ascii="Arial" w:hAnsi="Arial" w:cs="Arial"/>
                <w:sz w:val="18"/>
                <w:szCs w:val="18"/>
              </w:rPr>
            </w:pPr>
          </w:p>
        </w:tc>
      </w:tr>
      <w:tr w:rsidR="00675F34" w14:paraId="181B7226" w14:textId="77777777" w:rsidTr="00682429">
        <w:trPr>
          <w:trHeight w:val="737"/>
        </w:trPr>
        <w:tc>
          <w:tcPr>
            <w:tcW w:w="846" w:type="dxa"/>
            <w:shd w:val="clear" w:color="auto" w:fill="auto"/>
          </w:tcPr>
          <w:p w14:paraId="53F3B36C" w14:textId="77777777" w:rsidR="00675F34" w:rsidRPr="00B457F2" w:rsidRDefault="00675F34" w:rsidP="00675F34">
            <w:pPr>
              <w:tabs>
                <w:tab w:val="left" w:pos="284"/>
              </w:tabs>
              <w:jc w:val="center"/>
              <w:rPr>
                <w:rFonts w:ascii="Arial" w:hAnsi="Arial" w:cs="Arial"/>
                <w:b/>
                <w:sz w:val="20"/>
                <w:szCs w:val="20"/>
              </w:rPr>
            </w:pPr>
            <w:r>
              <w:rPr>
                <w:rFonts w:ascii="Arial" w:hAnsi="Arial" w:cs="Arial"/>
                <w:b/>
                <w:sz w:val="20"/>
                <w:szCs w:val="20"/>
              </w:rPr>
              <w:t>8.1.</w:t>
            </w:r>
            <w:r w:rsidR="00044858">
              <w:rPr>
                <w:rFonts w:ascii="Arial" w:hAnsi="Arial" w:cs="Arial"/>
                <w:b/>
                <w:sz w:val="20"/>
                <w:szCs w:val="20"/>
              </w:rPr>
              <w:t>5</w:t>
            </w:r>
          </w:p>
        </w:tc>
        <w:tc>
          <w:tcPr>
            <w:tcW w:w="2410" w:type="dxa"/>
            <w:tcBorders>
              <w:right w:val="single" w:sz="4" w:space="0" w:color="auto"/>
            </w:tcBorders>
            <w:shd w:val="clear" w:color="auto" w:fill="auto"/>
          </w:tcPr>
          <w:p w14:paraId="47370AC1" w14:textId="77777777" w:rsidR="00675F34" w:rsidRDefault="00675F34" w:rsidP="00675F34">
            <w:pPr>
              <w:tabs>
                <w:tab w:val="left" w:pos="284"/>
              </w:tabs>
              <w:jc w:val="center"/>
              <w:rPr>
                <w:rFonts w:ascii="Arial" w:hAnsi="Arial" w:cs="Arial"/>
                <w:b/>
                <w:noProof/>
                <w:sz w:val="20"/>
                <w:szCs w:val="20"/>
                <w:lang w:eastAsia="es-CO"/>
              </w:rPr>
            </w:pPr>
          </w:p>
          <w:p w14:paraId="25A47AC3" w14:textId="77777777" w:rsidR="00675F34" w:rsidRDefault="003D46B4" w:rsidP="00675F34">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7673E468" wp14:editId="570E5228">
                      <wp:extent cx="1250950" cy="1628775"/>
                      <wp:effectExtent l="0" t="0" r="25400" b="28575"/>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6287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D8C4F5" w14:textId="5386BD31" w:rsidR="008B7CDE" w:rsidRPr="00653E5F" w:rsidRDefault="008B7CDE" w:rsidP="00C564B0">
                                  <w:pPr>
                                    <w:rPr>
                                      <w:rFonts w:hAnsi="Calibri"/>
                                      <w:color w:val="000000" w:themeColor="text1"/>
                                      <w:kern w:val="24"/>
                                      <w:sz w:val="20"/>
                                      <w:szCs w:val="20"/>
                                      <w:lang w:val="es-MX"/>
                                    </w:rPr>
                                  </w:pPr>
                                  <w:r w:rsidRPr="00D162AD">
                                    <w:rPr>
                                      <w:rFonts w:hAnsi="Calibri"/>
                                      <w:color w:val="000000" w:themeColor="text1"/>
                                      <w:kern w:val="24"/>
                                      <w:sz w:val="20"/>
                                      <w:szCs w:val="20"/>
                                      <w:lang w:val="es-MX"/>
                                    </w:rPr>
                                    <w:t xml:space="preserve">Realizar los ajustes </w:t>
                                  </w:r>
                                  <w:r>
                                    <w:rPr>
                                      <w:rFonts w:hAnsi="Calibri"/>
                                      <w:color w:val="000000" w:themeColor="text1"/>
                                      <w:kern w:val="24"/>
                                      <w:sz w:val="20"/>
                                      <w:szCs w:val="20"/>
                                      <w:lang w:val="es-MX"/>
                                    </w:rPr>
                                    <w:t xml:space="preserve">requeridos </w:t>
                                  </w:r>
                                  <w:r w:rsidRPr="00D162AD">
                                    <w:rPr>
                                      <w:rFonts w:hAnsi="Calibri"/>
                                      <w:color w:val="000000" w:themeColor="text1"/>
                                      <w:kern w:val="24"/>
                                      <w:sz w:val="20"/>
                                      <w:szCs w:val="20"/>
                                      <w:lang w:val="es-MX"/>
                                    </w:rPr>
                                    <w:t xml:space="preserve">en la relación </w:t>
                                  </w:r>
                                  <w:r>
                                    <w:rPr>
                                      <w:rFonts w:hAnsi="Calibri"/>
                                      <w:color w:val="000000" w:themeColor="text1"/>
                                      <w:kern w:val="24"/>
                                      <w:sz w:val="20"/>
                                      <w:szCs w:val="20"/>
                                      <w:lang w:val="es-MX"/>
                                    </w:rPr>
                                    <w:t xml:space="preserve">de trámites y demás soportes </w:t>
                                  </w:r>
                                  <w:r w:rsidRPr="00D162AD">
                                    <w:rPr>
                                      <w:rFonts w:hAnsi="Calibri"/>
                                      <w:color w:val="000000" w:themeColor="text1"/>
                                      <w:kern w:val="24"/>
                                      <w:sz w:val="20"/>
                                      <w:szCs w:val="20"/>
                                      <w:lang w:val="es-MX"/>
                                    </w:rPr>
                                    <w:t>e informar y/</w:t>
                                  </w:r>
                                  <w:r>
                                    <w:rPr>
                                      <w:rFonts w:hAnsi="Calibri"/>
                                      <w:color w:val="000000" w:themeColor="text1"/>
                                      <w:kern w:val="24"/>
                                      <w:sz w:val="20"/>
                                      <w:szCs w:val="20"/>
                                      <w:lang w:val="es-MX"/>
                                    </w:rPr>
                                    <w:t>o aportar los documentos objeto</w:t>
                                  </w:r>
                                  <w:r w:rsidRPr="00D162AD">
                                    <w:rPr>
                                      <w:rFonts w:hAnsi="Calibri"/>
                                      <w:color w:val="000000" w:themeColor="text1"/>
                                      <w:kern w:val="24"/>
                                      <w:sz w:val="20"/>
                                      <w:szCs w:val="20"/>
                                      <w:lang w:val="es-MX"/>
                                    </w:rPr>
                                    <w:t xml:space="preserve"> </w:t>
                                  </w:r>
                                  <w:r>
                                    <w:rPr>
                                      <w:rFonts w:hAnsi="Calibri"/>
                                      <w:color w:val="000000" w:themeColor="text1"/>
                                      <w:kern w:val="24"/>
                                      <w:sz w:val="20"/>
                                      <w:szCs w:val="20"/>
                                      <w:lang w:val="es-MX"/>
                                    </w:rPr>
                                    <w:t>de subsanación de inconsistencias.</w:t>
                                  </w:r>
                                </w:p>
                              </w:txbxContent>
                            </wps:txbx>
                            <wps:bodyPr rot="0" vert="horz" wrap="square" lIns="91440" tIns="45720" rIns="91440" bIns="45720" anchor="ctr" anchorCtr="0" upright="1">
                              <a:noAutofit/>
                            </wps:bodyPr>
                          </wps:wsp>
                        </a:graphicData>
                      </a:graphic>
                    </wp:inline>
                  </w:drawing>
                </mc:Choice>
                <mc:Fallback>
                  <w:pict>
                    <v:shape w14:anchorId="7673E468" id="AutoShape 20" o:spid="_x0000_s1037" type="#_x0000_t109" style="width:98.5pt;height:12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" filled="f" strokecolor="#1f4d78 [1604]" strokeweight="1pt">
                      <v:textbox>
                        <w:txbxContent>
                          <w:p w14:paraId="07D8C4F5" w14:textId="5386BD31" w:rsidR="008B7CDE" w:rsidRPr="00653E5F" w:rsidRDefault="008B7CDE" w:rsidP="00C564B0">
                            <w:pPr>
                              <w:rPr>
                                <w:rFonts w:hAnsi="Calibri"/>
                                <w:color w:val="000000" w:themeColor="text1"/>
                                <w:kern w:val="24"/>
                                <w:sz w:val="20"/>
                                <w:szCs w:val="20"/>
                                <w:lang w:val="es-MX"/>
                              </w:rPr>
                            </w:pPr>
                            <w:r w:rsidRPr="00D162AD">
                              <w:rPr>
                                <w:rFonts w:hAnsi="Calibri"/>
                                <w:color w:val="000000" w:themeColor="text1"/>
                                <w:kern w:val="24"/>
                                <w:sz w:val="20"/>
                                <w:szCs w:val="20"/>
                                <w:lang w:val="es-MX"/>
                              </w:rPr>
                              <w:t xml:space="preserve">Realizar los ajustes </w:t>
                            </w:r>
                            <w:r>
                              <w:rPr>
                                <w:rFonts w:hAnsi="Calibri"/>
                                <w:color w:val="000000" w:themeColor="text1"/>
                                <w:kern w:val="24"/>
                                <w:sz w:val="20"/>
                                <w:szCs w:val="20"/>
                                <w:lang w:val="es-MX"/>
                              </w:rPr>
                              <w:t xml:space="preserve">requeridos </w:t>
                            </w:r>
                            <w:r w:rsidRPr="00D162AD">
                              <w:rPr>
                                <w:rFonts w:hAnsi="Calibri"/>
                                <w:color w:val="000000" w:themeColor="text1"/>
                                <w:kern w:val="24"/>
                                <w:sz w:val="20"/>
                                <w:szCs w:val="20"/>
                                <w:lang w:val="es-MX"/>
                              </w:rPr>
                              <w:t xml:space="preserve">en la relación </w:t>
                            </w:r>
                            <w:r>
                              <w:rPr>
                                <w:rFonts w:hAnsi="Calibri"/>
                                <w:color w:val="000000" w:themeColor="text1"/>
                                <w:kern w:val="24"/>
                                <w:sz w:val="20"/>
                                <w:szCs w:val="20"/>
                                <w:lang w:val="es-MX"/>
                              </w:rPr>
                              <w:t xml:space="preserve">de trámites y demás soportes </w:t>
                            </w:r>
                            <w:r w:rsidRPr="00D162AD">
                              <w:rPr>
                                <w:rFonts w:hAnsi="Calibri"/>
                                <w:color w:val="000000" w:themeColor="text1"/>
                                <w:kern w:val="24"/>
                                <w:sz w:val="20"/>
                                <w:szCs w:val="20"/>
                                <w:lang w:val="es-MX"/>
                              </w:rPr>
                              <w:t>e informar y/</w:t>
                            </w:r>
                            <w:r>
                              <w:rPr>
                                <w:rFonts w:hAnsi="Calibri"/>
                                <w:color w:val="000000" w:themeColor="text1"/>
                                <w:kern w:val="24"/>
                                <w:sz w:val="20"/>
                                <w:szCs w:val="20"/>
                                <w:lang w:val="es-MX"/>
                              </w:rPr>
                              <w:t>o aportar los documentos objeto</w:t>
                            </w:r>
                            <w:r w:rsidRPr="00D162AD">
                              <w:rPr>
                                <w:rFonts w:hAnsi="Calibri"/>
                                <w:color w:val="000000" w:themeColor="text1"/>
                                <w:kern w:val="24"/>
                                <w:sz w:val="20"/>
                                <w:szCs w:val="20"/>
                                <w:lang w:val="es-MX"/>
                              </w:rPr>
                              <w:t xml:space="preserve"> </w:t>
                            </w:r>
                            <w:r>
                              <w:rPr>
                                <w:rFonts w:hAnsi="Calibri"/>
                                <w:color w:val="000000" w:themeColor="text1"/>
                                <w:kern w:val="24"/>
                                <w:sz w:val="20"/>
                                <w:szCs w:val="20"/>
                                <w:lang w:val="es-MX"/>
                              </w:rPr>
                              <w:t>de subsanación de inconsistencias.</w:t>
                            </w:r>
                          </w:p>
                        </w:txbxContent>
                      </v:textbox>
                      <w10:anchorlock/>
                    </v:shape>
                  </w:pict>
                </mc:Fallback>
              </mc:AlternateContent>
            </w:r>
          </w:p>
          <w:p w14:paraId="32064CDA" w14:textId="77777777" w:rsidR="00675F34" w:rsidRDefault="003D46B4" w:rsidP="00675F34">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5B72A36B" wp14:editId="29AB8116">
                      <wp:extent cx="635" cy="288290"/>
                      <wp:effectExtent l="76200" t="0" r="75565" b="54610"/>
                      <wp:docPr id="23" name="AutoShape 1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3BCD0FE" id="AutoShape 19"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p w14:paraId="36BF2202" w14:textId="77777777" w:rsidR="00675F34" w:rsidRPr="00DE17C4" w:rsidRDefault="00675F34" w:rsidP="00675F34">
            <w:pPr>
              <w:tabs>
                <w:tab w:val="left" w:pos="284"/>
              </w:tabs>
              <w:jc w:val="center"/>
              <w:rPr>
                <w:rFonts w:ascii="Arial" w:hAnsi="Arial" w:cs="Arial"/>
                <w:b/>
                <w:noProof/>
                <w:sz w:val="20"/>
                <w:szCs w:val="20"/>
                <w:lang w:eastAsia="es-CO"/>
              </w:rPr>
            </w:pPr>
          </w:p>
        </w:tc>
        <w:tc>
          <w:tcPr>
            <w:tcW w:w="567" w:type="dxa"/>
            <w:tcBorders>
              <w:top w:val="single" w:sz="4" w:space="0" w:color="auto"/>
              <w:left w:val="single" w:sz="4" w:space="0" w:color="auto"/>
              <w:bottom w:val="single" w:sz="4" w:space="0" w:color="auto"/>
              <w:right w:val="nil"/>
            </w:tcBorders>
            <w:shd w:val="clear" w:color="auto" w:fill="auto"/>
          </w:tcPr>
          <w:p w14:paraId="5D888642" w14:textId="77777777" w:rsidR="00675F34" w:rsidRDefault="00675F34" w:rsidP="00675F34">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59938285" w14:textId="77777777" w:rsidR="007F5FC3" w:rsidRDefault="007F5FC3" w:rsidP="00675F34">
            <w:pPr>
              <w:tabs>
                <w:tab w:val="left" w:pos="284"/>
              </w:tabs>
              <w:rPr>
                <w:rFonts w:cstheme="minorHAnsi"/>
                <w:bCs/>
                <w:sz w:val="20"/>
                <w:szCs w:val="20"/>
              </w:rPr>
            </w:pPr>
          </w:p>
          <w:p w14:paraId="0B02FB6A" w14:textId="77777777" w:rsidR="00675F34" w:rsidRPr="007F5FC3" w:rsidRDefault="00375B03" w:rsidP="00675F34">
            <w:pPr>
              <w:tabs>
                <w:tab w:val="left" w:pos="284"/>
              </w:tabs>
              <w:rPr>
                <w:rFonts w:cstheme="minorHAnsi"/>
                <w:bCs/>
                <w:sz w:val="20"/>
                <w:szCs w:val="20"/>
              </w:rPr>
            </w:pPr>
            <w:r>
              <w:rPr>
                <w:rFonts w:cstheme="minorHAnsi"/>
                <w:bCs/>
                <w:sz w:val="20"/>
                <w:szCs w:val="20"/>
              </w:rPr>
              <w:t xml:space="preserve">Responsable </w:t>
            </w:r>
            <w:r w:rsidR="007F5FC3" w:rsidRPr="007F5FC3">
              <w:rPr>
                <w:rFonts w:cstheme="minorHAnsi"/>
                <w:bCs/>
                <w:sz w:val="20"/>
                <w:szCs w:val="20"/>
              </w:rPr>
              <w:t>Oficina Servicio al Ciudadano</w:t>
            </w:r>
          </w:p>
        </w:tc>
        <w:tc>
          <w:tcPr>
            <w:tcW w:w="1985" w:type="dxa"/>
            <w:tcBorders>
              <w:left w:val="single" w:sz="4" w:space="0" w:color="auto"/>
            </w:tcBorders>
            <w:shd w:val="clear" w:color="auto" w:fill="auto"/>
          </w:tcPr>
          <w:p w14:paraId="0C73D5D9" w14:textId="77777777" w:rsidR="00E14651" w:rsidRDefault="00E14651" w:rsidP="00675F34">
            <w:pPr>
              <w:tabs>
                <w:tab w:val="left" w:pos="284"/>
              </w:tabs>
              <w:jc w:val="center"/>
            </w:pPr>
          </w:p>
          <w:p w14:paraId="52DF8C1F" w14:textId="77777777" w:rsidR="00675F34" w:rsidRPr="00B457F2" w:rsidRDefault="00E14651" w:rsidP="00E14651">
            <w:pPr>
              <w:tabs>
                <w:tab w:val="left" w:pos="284"/>
              </w:tabs>
              <w:rPr>
                <w:rFonts w:ascii="Arial" w:hAnsi="Arial" w:cs="Arial"/>
                <w:b/>
                <w:sz w:val="20"/>
                <w:szCs w:val="20"/>
              </w:rPr>
            </w:pPr>
            <w:r w:rsidRPr="00C91FB5">
              <w:rPr>
                <w:rFonts w:cstheme="minorHAnsi"/>
                <w:bCs/>
                <w:sz w:val="20"/>
                <w:szCs w:val="20"/>
              </w:rPr>
              <w:t>Relación de Ingresos ajustada</w:t>
            </w:r>
          </w:p>
        </w:tc>
        <w:tc>
          <w:tcPr>
            <w:tcW w:w="2693" w:type="dxa"/>
            <w:shd w:val="clear" w:color="auto" w:fill="auto"/>
          </w:tcPr>
          <w:p w14:paraId="650F5421" w14:textId="77777777" w:rsidR="00675F34" w:rsidRPr="00B457F2" w:rsidRDefault="00675F34" w:rsidP="00675F34">
            <w:pPr>
              <w:tabs>
                <w:tab w:val="left" w:pos="284"/>
              </w:tabs>
              <w:jc w:val="center"/>
              <w:rPr>
                <w:rFonts w:ascii="Arial" w:hAnsi="Arial" w:cs="Arial"/>
                <w:b/>
                <w:sz w:val="20"/>
                <w:szCs w:val="20"/>
              </w:rPr>
            </w:pPr>
          </w:p>
        </w:tc>
      </w:tr>
      <w:tr w:rsidR="00EB3ADE" w14:paraId="78ED8F19" w14:textId="77777777" w:rsidTr="00682429">
        <w:trPr>
          <w:trHeight w:val="737"/>
        </w:trPr>
        <w:tc>
          <w:tcPr>
            <w:tcW w:w="846" w:type="dxa"/>
            <w:shd w:val="clear" w:color="auto" w:fill="auto"/>
          </w:tcPr>
          <w:p w14:paraId="6FF6CE74" w14:textId="77777777" w:rsidR="00EB3ADE" w:rsidRPr="00B457F2" w:rsidRDefault="00EB3ADE" w:rsidP="00EB3ADE">
            <w:pPr>
              <w:tabs>
                <w:tab w:val="left" w:pos="284"/>
              </w:tabs>
              <w:jc w:val="center"/>
              <w:rPr>
                <w:rFonts w:ascii="Arial" w:hAnsi="Arial" w:cs="Arial"/>
                <w:b/>
                <w:sz w:val="20"/>
                <w:szCs w:val="20"/>
              </w:rPr>
            </w:pPr>
            <w:r>
              <w:rPr>
                <w:rFonts w:ascii="Arial" w:hAnsi="Arial" w:cs="Arial"/>
                <w:b/>
                <w:sz w:val="20"/>
                <w:szCs w:val="20"/>
              </w:rPr>
              <w:t>8.1.6</w:t>
            </w:r>
          </w:p>
        </w:tc>
        <w:tc>
          <w:tcPr>
            <w:tcW w:w="2410" w:type="dxa"/>
            <w:tcBorders>
              <w:right w:val="single" w:sz="4" w:space="0" w:color="auto"/>
            </w:tcBorders>
            <w:shd w:val="clear" w:color="auto" w:fill="auto"/>
          </w:tcPr>
          <w:p w14:paraId="6A5B3040" w14:textId="302A2469" w:rsidR="00EB3ADE" w:rsidRDefault="00204E0A" w:rsidP="00EB3ADE">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5BC39C32" wp14:editId="3BD1BAD1">
                      <wp:extent cx="1447800" cy="942975"/>
                      <wp:effectExtent l="0" t="0" r="19050" b="28575"/>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429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6657E6" w14:textId="78D529AF" w:rsidR="00204E0A" w:rsidRPr="00865801" w:rsidRDefault="00646A00" w:rsidP="00204E0A">
                                  <w:pPr>
                                    <w:rPr>
                                      <w:rFonts w:hAnsi="Calibri"/>
                                      <w:color w:val="000000" w:themeColor="text1"/>
                                      <w:kern w:val="24"/>
                                      <w:sz w:val="20"/>
                                      <w:szCs w:val="20"/>
                                      <w:lang w:val="es-MX"/>
                                    </w:rPr>
                                  </w:pPr>
                                  <w:r w:rsidRPr="00F15EE5">
                                    <w:rPr>
                                      <w:rFonts w:ascii="Arial" w:hAnsi="Arial" w:cs="Arial"/>
                                      <w:noProof/>
                                      <w:sz w:val="20"/>
                                      <w:szCs w:val="20"/>
                                    </w:rPr>
                                    <w:object w:dxaOrig="483" w:dyaOrig="526" w14:anchorId="290910BD">
                                      <v:shape id="_x0000_i1027" type="#_x0000_t75" alt="Simbolo de OK, conocido tambien como chulo o Check." style="width:11.25pt;height:12.75pt;mso-width-percent:0;mso-height-percent:0;mso-width-percent:0;mso-height-percent:0">
                                        <v:imagedata r:id="rId8" o:title=""/>
                                      </v:shape>
                                      <o:OLEObject Type="Embed" ProgID="Visio.Drawing.11" ShapeID="_x0000_i1027" DrawAspect="Content" ObjectID="_1735389705" r:id="rId9"/>
                                    </w:object>
                                  </w:r>
                                  <w:r w:rsidR="00204E0A">
                                    <w:rPr>
                                      <w:rFonts w:hAnsi="Calibri"/>
                                      <w:color w:val="000000" w:themeColor="text1"/>
                                      <w:kern w:val="24"/>
                                      <w:sz w:val="20"/>
                                      <w:szCs w:val="20"/>
                                      <w:lang w:val="es-MX"/>
                                    </w:rPr>
                                    <w:t>V</w:t>
                                  </w:r>
                                  <w:r w:rsidR="00204E0A" w:rsidRPr="00D8085E">
                                    <w:rPr>
                                      <w:rFonts w:hAnsi="Calibri"/>
                                      <w:color w:val="000000" w:themeColor="text1"/>
                                      <w:kern w:val="24"/>
                                      <w:sz w:val="20"/>
                                      <w:szCs w:val="20"/>
                                      <w:lang w:val="es-MX"/>
                                    </w:rPr>
                                    <w:t xml:space="preserve">erificar que los ajustes solicitados se hayan efectuado </w:t>
                                  </w:r>
                                  <w:r w:rsidR="00204E0A">
                                    <w:rPr>
                                      <w:rFonts w:hAnsi="Calibri"/>
                                      <w:color w:val="000000" w:themeColor="text1"/>
                                      <w:kern w:val="24"/>
                                      <w:sz w:val="20"/>
                                      <w:szCs w:val="20"/>
                                      <w:lang w:val="es-MX"/>
                                    </w:rPr>
                                    <w:t xml:space="preserve">a nivel de </w:t>
                                  </w:r>
                                  <w:r w:rsidR="00204E0A" w:rsidRPr="00D8085E">
                                    <w:rPr>
                                      <w:rFonts w:hAnsi="Calibri"/>
                                      <w:color w:val="000000" w:themeColor="text1"/>
                                      <w:kern w:val="24"/>
                                      <w:sz w:val="20"/>
                                      <w:szCs w:val="20"/>
                                      <w:lang w:val="es-MX"/>
                                    </w:rPr>
                                    <w:t xml:space="preserve">documentos </w:t>
                                  </w:r>
                                  <w:r w:rsidR="00204E0A">
                                    <w:rPr>
                                      <w:rFonts w:hAnsi="Calibri"/>
                                      <w:color w:val="000000" w:themeColor="text1"/>
                                      <w:kern w:val="24"/>
                                      <w:sz w:val="20"/>
                                      <w:szCs w:val="20"/>
                                      <w:lang w:val="es-MX"/>
                                    </w:rPr>
                                    <w:t>soporte.</w:t>
                                  </w:r>
                                </w:p>
                                <w:p w14:paraId="6E46E0C7" w14:textId="77777777" w:rsidR="00204E0A" w:rsidRPr="00375B03" w:rsidRDefault="00204E0A" w:rsidP="00204E0A">
                                  <w:pPr>
                                    <w:rPr>
                                      <w:szCs w:val="20"/>
                                    </w:rPr>
                                  </w:pPr>
                                </w:p>
                              </w:txbxContent>
                            </wps:txbx>
                            <wps:bodyPr rot="0" vert="horz" wrap="square" lIns="91440" tIns="45720" rIns="91440" bIns="45720" anchor="ctr" anchorCtr="0" upright="1">
                              <a:noAutofit/>
                            </wps:bodyPr>
                          </wps:wsp>
                        </a:graphicData>
                      </a:graphic>
                    </wp:inline>
                  </w:drawing>
                </mc:Choice>
                <mc:Fallback>
                  <w:pict>
                    <v:shape w14:anchorId="5BC39C32" id="AutoShape 62" o:spid="_x0000_s1038" type="#_x0000_t109" style="width:114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" filled="f" strokecolor="#1f4d78 [1604]" strokeweight="1pt">
                      <v:textbox>
                        <w:txbxContent>
                          <w:p w14:paraId="216657E6" w14:textId="78D529AF" w:rsidR="00204E0A" w:rsidRPr="00865801" w:rsidRDefault="00646A00" w:rsidP="00204E0A">
                            <w:pPr>
                              <w:rPr>
                                <w:rFonts w:hAnsi="Calibri"/>
                                <w:color w:val="000000" w:themeColor="text1"/>
                                <w:kern w:val="24"/>
                                <w:sz w:val="20"/>
                                <w:szCs w:val="20"/>
                                <w:lang w:val="es-MX"/>
                              </w:rPr>
                            </w:pPr>
                            <w:r w:rsidRPr="00F15EE5">
                              <w:rPr>
                                <w:rFonts w:ascii="Arial" w:hAnsi="Arial" w:cs="Arial"/>
                                <w:noProof/>
                                <w:sz w:val="20"/>
                                <w:szCs w:val="20"/>
                              </w:rPr>
                              <w:object w:dxaOrig="483" w:dyaOrig="526" w14:anchorId="290910BD">
                                <v:shape id="_x0000_i1027" type="#_x0000_t75" alt="Simbolo de OK, conocido tambien como chulo o Check." style="width:11.25pt;height:12.75pt;mso-width-percent:0;mso-height-percent:0;mso-width-percent:0;mso-height-percent:0">
                                  <v:imagedata r:id="rId8" o:title=""/>
                                </v:shape>
                                <o:OLEObject Type="Embed" ProgID="Visio.Drawing.11" ShapeID="_x0000_i1027" DrawAspect="Content" ObjectID="_1735389705" r:id="rId10"/>
                              </w:object>
                            </w:r>
                            <w:r w:rsidR="00204E0A">
                              <w:rPr>
                                <w:rFonts w:hAnsi="Calibri"/>
                                <w:color w:val="000000" w:themeColor="text1"/>
                                <w:kern w:val="24"/>
                                <w:sz w:val="20"/>
                                <w:szCs w:val="20"/>
                                <w:lang w:val="es-MX"/>
                              </w:rPr>
                              <w:t>V</w:t>
                            </w:r>
                            <w:r w:rsidR="00204E0A" w:rsidRPr="00D8085E">
                              <w:rPr>
                                <w:rFonts w:hAnsi="Calibri"/>
                                <w:color w:val="000000" w:themeColor="text1"/>
                                <w:kern w:val="24"/>
                                <w:sz w:val="20"/>
                                <w:szCs w:val="20"/>
                                <w:lang w:val="es-MX"/>
                              </w:rPr>
                              <w:t xml:space="preserve">erificar que los ajustes solicitados se hayan efectuado </w:t>
                            </w:r>
                            <w:r w:rsidR="00204E0A">
                              <w:rPr>
                                <w:rFonts w:hAnsi="Calibri"/>
                                <w:color w:val="000000" w:themeColor="text1"/>
                                <w:kern w:val="24"/>
                                <w:sz w:val="20"/>
                                <w:szCs w:val="20"/>
                                <w:lang w:val="es-MX"/>
                              </w:rPr>
                              <w:t xml:space="preserve">a nivel de </w:t>
                            </w:r>
                            <w:r w:rsidR="00204E0A" w:rsidRPr="00D8085E">
                              <w:rPr>
                                <w:rFonts w:hAnsi="Calibri"/>
                                <w:color w:val="000000" w:themeColor="text1"/>
                                <w:kern w:val="24"/>
                                <w:sz w:val="20"/>
                                <w:szCs w:val="20"/>
                                <w:lang w:val="es-MX"/>
                              </w:rPr>
                              <w:t xml:space="preserve">documentos </w:t>
                            </w:r>
                            <w:r w:rsidR="00204E0A">
                              <w:rPr>
                                <w:rFonts w:hAnsi="Calibri"/>
                                <w:color w:val="000000" w:themeColor="text1"/>
                                <w:kern w:val="24"/>
                                <w:sz w:val="20"/>
                                <w:szCs w:val="20"/>
                                <w:lang w:val="es-MX"/>
                              </w:rPr>
                              <w:t>soporte.</w:t>
                            </w:r>
                          </w:p>
                          <w:p w14:paraId="6E46E0C7" w14:textId="77777777" w:rsidR="00204E0A" w:rsidRPr="00375B03" w:rsidRDefault="00204E0A" w:rsidP="00204E0A">
                            <w:pPr>
                              <w:rPr>
                                <w:szCs w:val="20"/>
                              </w:rPr>
                            </w:pPr>
                          </w:p>
                        </w:txbxContent>
                      </v:textbox>
                      <w10:anchorlock/>
                    </v:shape>
                  </w:pict>
                </mc:Fallback>
              </mc:AlternateContent>
            </w:r>
          </w:p>
          <w:p w14:paraId="4756E7AF" w14:textId="38F01FEA" w:rsidR="00EB3ADE" w:rsidRDefault="00EB3ADE" w:rsidP="00EB3ADE">
            <w:pPr>
              <w:tabs>
                <w:tab w:val="left" w:pos="284"/>
              </w:tabs>
              <w:jc w:val="center"/>
              <w:rPr>
                <w:rFonts w:ascii="Arial" w:hAnsi="Arial" w:cs="Arial"/>
                <w:b/>
                <w:noProof/>
                <w:sz w:val="20"/>
                <w:szCs w:val="20"/>
                <w:lang w:eastAsia="es-CO"/>
              </w:rPr>
            </w:pPr>
          </w:p>
          <w:p w14:paraId="6C02F5A5" w14:textId="77777777" w:rsidR="00EB3ADE" w:rsidRDefault="003D46B4" w:rsidP="00EB3ADE">
            <w:pPr>
              <w:tabs>
                <w:tab w:val="left" w:pos="284"/>
              </w:tabs>
              <w:jc w:val="center"/>
              <w:rPr>
                <w:rFonts w:ascii="Arial" w:hAnsi="Arial" w:cs="Arial"/>
                <w:b/>
                <w:noProof/>
                <w:sz w:val="20"/>
                <w:szCs w:val="20"/>
                <w:lang w:eastAsia="es-CO"/>
              </w:rPr>
            </w:pPr>
            <w:r>
              <w:rPr>
                <w:rFonts w:ascii="Arial" w:hAnsi="Arial" w:cs="Arial"/>
                <w:b/>
                <w:noProof/>
                <w:sz w:val="20"/>
                <w:szCs w:val="20"/>
                <w:lang w:eastAsia="es-CO"/>
              </w:rPr>
              <w:lastRenderedPageBreak/>
              <mc:AlternateContent>
                <mc:Choice Requires="wps">
                  <w:drawing>
                    <wp:inline distT="0" distB="0" distL="0" distR="0" wp14:anchorId="286ADE6D" wp14:editId="77FEA290">
                      <wp:extent cx="635" cy="288290"/>
                      <wp:effectExtent l="76200" t="0" r="75565" b="54610"/>
                      <wp:docPr id="21" name="AutoShape 61"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7C249CC" id="AutoShape 61"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p w14:paraId="4896A950" w14:textId="77777777" w:rsidR="00EB3ADE" w:rsidRDefault="00EB3ADE" w:rsidP="00EB3AD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6EA2AF7" w14:textId="77777777" w:rsidR="00EB3ADE" w:rsidRDefault="00EB3ADE" w:rsidP="00EB3ADE">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707F3BD1" w14:textId="77777777" w:rsidR="00EB3ADE" w:rsidRDefault="00EB3ADE" w:rsidP="00EB3ADE">
            <w:pPr>
              <w:tabs>
                <w:tab w:val="left" w:pos="284"/>
              </w:tabs>
              <w:rPr>
                <w:rFonts w:cstheme="minorHAnsi"/>
                <w:bCs/>
                <w:sz w:val="20"/>
                <w:szCs w:val="20"/>
              </w:rPr>
            </w:pPr>
          </w:p>
          <w:p w14:paraId="5C26A4F4" w14:textId="74D4F96F" w:rsidR="00EB3ADE" w:rsidRDefault="00EB3ADE" w:rsidP="005A0E1A">
            <w:pPr>
              <w:tabs>
                <w:tab w:val="left" w:pos="284"/>
              </w:tabs>
              <w:rPr>
                <w:rFonts w:ascii="Arial" w:hAnsi="Arial" w:cs="Arial"/>
                <w:b/>
                <w:sz w:val="20"/>
                <w:szCs w:val="20"/>
              </w:rPr>
            </w:pPr>
            <w:r w:rsidRPr="00A45B30">
              <w:rPr>
                <w:rFonts w:cstheme="minorHAnsi"/>
                <w:bCs/>
                <w:sz w:val="20"/>
                <w:szCs w:val="20"/>
              </w:rPr>
              <w:t xml:space="preserve">Profesional Universitario </w:t>
            </w:r>
          </w:p>
        </w:tc>
        <w:tc>
          <w:tcPr>
            <w:tcW w:w="1985" w:type="dxa"/>
            <w:tcBorders>
              <w:left w:val="single" w:sz="4" w:space="0" w:color="auto"/>
            </w:tcBorders>
            <w:shd w:val="clear" w:color="auto" w:fill="auto"/>
          </w:tcPr>
          <w:p w14:paraId="5193115C" w14:textId="77777777" w:rsidR="00EB3ADE" w:rsidRPr="00B457F2" w:rsidRDefault="00EB3ADE" w:rsidP="00EB3ADE">
            <w:pPr>
              <w:tabs>
                <w:tab w:val="left" w:pos="284"/>
              </w:tabs>
              <w:jc w:val="center"/>
              <w:rPr>
                <w:rFonts w:ascii="Arial" w:hAnsi="Arial" w:cs="Arial"/>
                <w:b/>
                <w:sz w:val="20"/>
                <w:szCs w:val="20"/>
              </w:rPr>
            </w:pPr>
          </w:p>
        </w:tc>
        <w:tc>
          <w:tcPr>
            <w:tcW w:w="2693" w:type="dxa"/>
            <w:shd w:val="clear" w:color="auto" w:fill="auto"/>
          </w:tcPr>
          <w:p w14:paraId="120DE5C5" w14:textId="0D36FF5E" w:rsidR="00EB3ADE" w:rsidRDefault="00EB3ADE" w:rsidP="00EB3ADE">
            <w:pPr>
              <w:jc w:val="both"/>
              <w:rPr>
                <w:rFonts w:hAnsi="Calibri"/>
                <w:color w:val="000000" w:themeColor="text1"/>
                <w:kern w:val="24"/>
                <w:sz w:val="20"/>
                <w:szCs w:val="20"/>
                <w:lang w:val="es-MX"/>
              </w:rPr>
            </w:pPr>
            <w:r>
              <w:rPr>
                <w:rFonts w:hAnsi="Calibri"/>
                <w:color w:val="000000" w:themeColor="text1"/>
                <w:kern w:val="24"/>
                <w:sz w:val="20"/>
                <w:szCs w:val="20"/>
                <w:lang w:val="es-MX"/>
              </w:rPr>
              <w:t xml:space="preserve">Valida que </w:t>
            </w:r>
            <w:r w:rsidRPr="001F3118">
              <w:rPr>
                <w:rFonts w:hAnsi="Calibri"/>
                <w:color w:val="000000" w:themeColor="text1"/>
                <w:kern w:val="24"/>
                <w:sz w:val="20"/>
                <w:szCs w:val="20"/>
                <w:lang w:val="es-MX"/>
              </w:rPr>
              <w:t xml:space="preserve">se hayan efectuado </w:t>
            </w:r>
            <w:r>
              <w:rPr>
                <w:rFonts w:hAnsi="Calibri"/>
                <w:color w:val="000000" w:themeColor="text1"/>
                <w:kern w:val="24"/>
                <w:sz w:val="20"/>
                <w:szCs w:val="20"/>
                <w:lang w:val="es-MX"/>
              </w:rPr>
              <w:t xml:space="preserve">los cambios </w:t>
            </w:r>
            <w:r w:rsidRPr="001F3118">
              <w:rPr>
                <w:rFonts w:hAnsi="Calibri"/>
                <w:color w:val="000000" w:themeColor="text1"/>
                <w:kern w:val="24"/>
                <w:sz w:val="20"/>
                <w:szCs w:val="20"/>
                <w:lang w:val="es-MX"/>
              </w:rPr>
              <w:t>en los documentos</w:t>
            </w:r>
            <w:r>
              <w:rPr>
                <w:rFonts w:hAnsi="Calibri"/>
                <w:color w:val="000000" w:themeColor="text1"/>
                <w:kern w:val="24"/>
                <w:sz w:val="20"/>
                <w:szCs w:val="20"/>
                <w:lang w:val="es-MX"/>
              </w:rPr>
              <w:t xml:space="preserve"> y en el listado</w:t>
            </w:r>
            <w:r w:rsidR="006D3565">
              <w:rPr>
                <w:rFonts w:hAnsi="Calibri"/>
                <w:color w:val="000000" w:themeColor="text1"/>
                <w:kern w:val="24"/>
                <w:sz w:val="20"/>
                <w:szCs w:val="20"/>
                <w:lang w:val="es-MX"/>
              </w:rPr>
              <w:t xml:space="preserve"> </w:t>
            </w:r>
            <w:r w:rsidR="005A0E1A">
              <w:rPr>
                <w:rFonts w:hAnsi="Calibri"/>
                <w:color w:val="000000" w:themeColor="text1"/>
                <w:kern w:val="24"/>
                <w:sz w:val="20"/>
                <w:szCs w:val="20"/>
                <w:lang w:val="es-MX"/>
              </w:rPr>
              <w:t>de trámites aprobados</w:t>
            </w:r>
            <w:r w:rsidRPr="001F3118">
              <w:rPr>
                <w:rFonts w:hAnsi="Calibri"/>
                <w:color w:val="000000" w:themeColor="text1"/>
                <w:kern w:val="24"/>
                <w:sz w:val="20"/>
                <w:szCs w:val="20"/>
                <w:lang w:val="es-MX"/>
              </w:rPr>
              <w:t xml:space="preserve"> hasta que los totales coincidan</w:t>
            </w:r>
            <w:r w:rsidR="006D3565">
              <w:rPr>
                <w:rFonts w:hAnsi="Calibri"/>
                <w:color w:val="000000" w:themeColor="text1"/>
                <w:kern w:val="24"/>
                <w:sz w:val="20"/>
                <w:szCs w:val="20"/>
                <w:lang w:val="es-MX"/>
              </w:rPr>
              <w:t>.</w:t>
            </w:r>
          </w:p>
          <w:p w14:paraId="3A3466E5" w14:textId="77777777" w:rsidR="006D3565" w:rsidRDefault="006D3565" w:rsidP="00EB3ADE">
            <w:pPr>
              <w:jc w:val="both"/>
              <w:rPr>
                <w:rFonts w:hAnsi="Calibri"/>
                <w:color w:val="000000" w:themeColor="text1"/>
                <w:kern w:val="24"/>
                <w:sz w:val="20"/>
                <w:szCs w:val="20"/>
                <w:lang w:val="es-MX"/>
              </w:rPr>
            </w:pPr>
          </w:p>
          <w:p w14:paraId="075C3F1A" w14:textId="77777777" w:rsidR="006D3565" w:rsidRPr="00B457F2" w:rsidRDefault="006D3565" w:rsidP="00EB3ADE">
            <w:pPr>
              <w:jc w:val="both"/>
              <w:rPr>
                <w:rFonts w:ascii="Arial" w:hAnsi="Arial" w:cs="Arial"/>
                <w:b/>
                <w:sz w:val="20"/>
                <w:szCs w:val="20"/>
              </w:rPr>
            </w:pPr>
          </w:p>
        </w:tc>
      </w:tr>
      <w:tr w:rsidR="00EB3ADE" w14:paraId="2ED4B42F" w14:textId="77777777" w:rsidTr="00682429">
        <w:trPr>
          <w:trHeight w:val="737"/>
        </w:trPr>
        <w:tc>
          <w:tcPr>
            <w:tcW w:w="846" w:type="dxa"/>
            <w:shd w:val="clear" w:color="auto" w:fill="auto"/>
          </w:tcPr>
          <w:p w14:paraId="4C97BD4C" w14:textId="77777777" w:rsidR="00EB3ADE" w:rsidRPr="00B457F2" w:rsidRDefault="00EB3ADE" w:rsidP="00EB3ADE">
            <w:pPr>
              <w:tabs>
                <w:tab w:val="left" w:pos="284"/>
              </w:tabs>
              <w:jc w:val="center"/>
              <w:rPr>
                <w:rFonts w:ascii="Arial" w:hAnsi="Arial" w:cs="Arial"/>
                <w:b/>
                <w:sz w:val="20"/>
                <w:szCs w:val="20"/>
              </w:rPr>
            </w:pPr>
            <w:r>
              <w:rPr>
                <w:rFonts w:ascii="Arial" w:hAnsi="Arial" w:cs="Arial"/>
                <w:b/>
                <w:sz w:val="20"/>
                <w:szCs w:val="20"/>
              </w:rPr>
              <w:t>8.1.7</w:t>
            </w:r>
          </w:p>
        </w:tc>
        <w:tc>
          <w:tcPr>
            <w:tcW w:w="2410" w:type="dxa"/>
            <w:tcBorders>
              <w:right w:val="single" w:sz="4" w:space="0" w:color="auto"/>
            </w:tcBorders>
            <w:shd w:val="clear" w:color="auto" w:fill="auto"/>
          </w:tcPr>
          <w:p w14:paraId="7445F954" w14:textId="77777777" w:rsidR="00EB3ADE" w:rsidRDefault="00EB3ADE" w:rsidP="00EB3ADE">
            <w:pPr>
              <w:tabs>
                <w:tab w:val="left" w:pos="284"/>
              </w:tabs>
              <w:jc w:val="center"/>
              <w:rPr>
                <w:rFonts w:ascii="Arial" w:hAnsi="Arial" w:cs="Arial"/>
                <w:b/>
                <w:noProof/>
                <w:sz w:val="20"/>
                <w:szCs w:val="20"/>
                <w:lang w:eastAsia="es-CO"/>
              </w:rPr>
            </w:pPr>
          </w:p>
          <w:p w14:paraId="3B7AFADC" w14:textId="77777777" w:rsidR="00EB3ADE" w:rsidRDefault="003D46B4" w:rsidP="00EB3ADE">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086F95B0" wp14:editId="3BCE451F">
                      <wp:extent cx="1250950" cy="1150620"/>
                      <wp:effectExtent l="6350" t="14605" r="9525" b="6350"/>
                      <wp:docPr id="2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15062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72A8FE" w14:textId="77777777" w:rsidR="008B7CDE" w:rsidRPr="00A45B30" w:rsidRDefault="008B7CDE" w:rsidP="00EB3ADE">
                                  <w:pPr>
                                    <w:rPr>
                                      <w:rFonts w:hAnsi="Calibri"/>
                                      <w:color w:val="000000" w:themeColor="text1"/>
                                      <w:kern w:val="24"/>
                                      <w:sz w:val="20"/>
                                      <w:szCs w:val="20"/>
                                      <w:lang w:val="es-MX"/>
                                    </w:rPr>
                                  </w:pPr>
                                  <w:r>
                                    <w:rPr>
                                      <w:rFonts w:hAnsi="Calibri"/>
                                      <w:color w:val="000000" w:themeColor="text1"/>
                                      <w:kern w:val="24"/>
                                      <w:sz w:val="20"/>
                                      <w:szCs w:val="20"/>
                                      <w:lang w:val="es-MX"/>
                                    </w:rPr>
                                    <w:t>Crear en el aplicativo contable los comprobantes para la contabilización de ingresos y recaudos.</w:t>
                                  </w:r>
                                </w:p>
                                <w:p w14:paraId="11CA1495" w14:textId="77777777" w:rsidR="008B7CDE" w:rsidRPr="00375B03" w:rsidRDefault="008B7CDE" w:rsidP="00375B03">
                                  <w:pPr>
                                    <w:rPr>
                                      <w:szCs w:val="20"/>
                                    </w:rPr>
                                  </w:pPr>
                                </w:p>
                              </w:txbxContent>
                            </wps:txbx>
                            <wps:bodyPr rot="0" vert="horz" wrap="square" lIns="91440" tIns="45720" rIns="91440" bIns="45720" anchor="ctr" anchorCtr="0" upright="1">
                              <a:noAutofit/>
                            </wps:bodyPr>
                          </wps:wsp>
                        </a:graphicData>
                      </a:graphic>
                    </wp:inline>
                  </w:drawing>
                </mc:Choice>
                <mc:Fallback>
                  <w:pict>
                    <v:shape w14:anchorId="086F95B0" id="AutoShape 79" o:spid="_x0000_s1039" type="#_x0000_t109" style="width:98.5pt;height:9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" filled="f" strokecolor="#1f4d78 [1604]" strokeweight="1pt">
                      <v:textbox>
                        <w:txbxContent>
                          <w:p w14:paraId="6872A8FE" w14:textId="77777777" w:rsidR="008B7CDE" w:rsidRPr="00A45B30" w:rsidRDefault="008B7CDE" w:rsidP="00EB3ADE">
                            <w:pPr>
                              <w:rPr>
                                <w:rFonts w:hAnsi="Calibri"/>
                                <w:color w:val="000000" w:themeColor="text1"/>
                                <w:kern w:val="24"/>
                                <w:sz w:val="20"/>
                                <w:szCs w:val="20"/>
                                <w:lang w:val="es-MX"/>
                              </w:rPr>
                            </w:pPr>
                            <w:r>
                              <w:rPr>
                                <w:rFonts w:hAnsi="Calibri"/>
                                <w:color w:val="000000" w:themeColor="text1"/>
                                <w:kern w:val="24"/>
                                <w:sz w:val="20"/>
                                <w:szCs w:val="20"/>
                                <w:lang w:val="es-MX"/>
                              </w:rPr>
                              <w:t>Crear en el aplicativo contable los comprobantes para la contabilización de ingresos y recaudos.</w:t>
                            </w:r>
                          </w:p>
                          <w:p w14:paraId="11CA1495" w14:textId="77777777" w:rsidR="008B7CDE" w:rsidRPr="00375B03" w:rsidRDefault="008B7CDE" w:rsidP="00375B03">
                            <w:pPr>
                              <w:rPr>
                                <w:szCs w:val="20"/>
                              </w:rPr>
                            </w:pPr>
                          </w:p>
                        </w:txbxContent>
                      </v:textbox>
                      <w10:anchorlock/>
                    </v:shape>
                  </w:pict>
                </mc:Fallback>
              </mc:AlternateContent>
            </w:r>
          </w:p>
          <w:p w14:paraId="77F6A0C3" w14:textId="77777777" w:rsidR="00EB3ADE" w:rsidRDefault="003D46B4" w:rsidP="00EB3ADE">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733E9B56" wp14:editId="24A479E6">
                      <wp:extent cx="635" cy="288290"/>
                      <wp:effectExtent l="76200" t="0" r="75565" b="54610"/>
                      <wp:docPr id="19" name="AutoShape 7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2626FD0" id="AutoShape 78"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p w14:paraId="4B8246AF" w14:textId="77777777" w:rsidR="00EB3ADE" w:rsidRDefault="00EB3ADE" w:rsidP="00EB3AD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FDE8C80" w14:textId="77777777" w:rsidR="00EB3ADE" w:rsidRDefault="00EB3ADE" w:rsidP="00EB3ADE">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77C0FE09" w14:textId="77777777" w:rsidR="00EB3ADE" w:rsidRDefault="00EB3ADE" w:rsidP="00EB3ADE">
            <w:pPr>
              <w:tabs>
                <w:tab w:val="left" w:pos="284"/>
              </w:tabs>
              <w:rPr>
                <w:rFonts w:cstheme="minorHAnsi"/>
                <w:bCs/>
                <w:sz w:val="20"/>
                <w:szCs w:val="20"/>
              </w:rPr>
            </w:pPr>
          </w:p>
          <w:p w14:paraId="41DEA2EB" w14:textId="72733D15" w:rsidR="00EB3ADE" w:rsidRDefault="00CA1972" w:rsidP="00CA1972">
            <w:pPr>
              <w:tabs>
                <w:tab w:val="left" w:pos="284"/>
              </w:tabs>
              <w:rPr>
                <w:rFonts w:ascii="Arial" w:hAnsi="Arial" w:cs="Arial"/>
                <w:b/>
                <w:sz w:val="20"/>
                <w:szCs w:val="20"/>
              </w:rPr>
            </w:pPr>
            <w:r>
              <w:rPr>
                <w:rFonts w:cstheme="minorHAnsi"/>
                <w:bCs/>
                <w:sz w:val="20"/>
                <w:szCs w:val="20"/>
              </w:rPr>
              <w:t>Profesional Universitario</w:t>
            </w:r>
          </w:p>
        </w:tc>
        <w:tc>
          <w:tcPr>
            <w:tcW w:w="1985" w:type="dxa"/>
            <w:tcBorders>
              <w:left w:val="single" w:sz="4" w:space="0" w:color="auto"/>
            </w:tcBorders>
            <w:shd w:val="clear" w:color="auto" w:fill="auto"/>
          </w:tcPr>
          <w:p w14:paraId="151CF0C2" w14:textId="77777777" w:rsidR="00EB3ADE" w:rsidRPr="00B457F2" w:rsidRDefault="00BB0F2A" w:rsidP="00BB0F2A">
            <w:pPr>
              <w:tabs>
                <w:tab w:val="left" w:pos="284"/>
              </w:tabs>
              <w:rPr>
                <w:rFonts w:ascii="Arial" w:hAnsi="Arial" w:cs="Arial"/>
                <w:b/>
                <w:sz w:val="20"/>
                <w:szCs w:val="20"/>
              </w:rPr>
            </w:pPr>
            <w:r w:rsidRPr="00BB0F2A">
              <w:rPr>
                <w:rFonts w:cstheme="minorHAnsi"/>
                <w:bCs/>
                <w:sz w:val="20"/>
                <w:szCs w:val="20"/>
              </w:rPr>
              <w:t>Comprobante contable</w:t>
            </w:r>
          </w:p>
        </w:tc>
        <w:tc>
          <w:tcPr>
            <w:tcW w:w="2693" w:type="dxa"/>
            <w:shd w:val="clear" w:color="auto" w:fill="auto"/>
          </w:tcPr>
          <w:p w14:paraId="124CFEB9" w14:textId="77777777" w:rsidR="00EB3ADE" w:rsidRPr="00B457F2" w:rsidRDefault="00B75E49" w:rsidP="0009218E">
            <w:pPr>
              <w:tabs>
                <w:tab w:val="left" w:pos="284"/>
              </w:tabs>
              <w:jc w:val="both"/>
              <w:rPr>
                <w:rFonts w:ascii="Arial" w:hAnsi="Arial" w:cs="Arial"/>
                <w:b/>
                <w:sz w:val="20"/>
                <w:szCs w:val="20"/>
              </w:rPr>
            </w:pPr>
            <w:r>
              <w:rPr>
                <w:rFonts w:cstheme="minorHAnsi"/>
                <w:bCs/>
                <w:sz w:val="20"/>
                <w:szCs w:val="20"/>
              </w:rPr>
              <w:t xml:space="preserve">Se incluye en </w:t>
            </w:r>
            <w:r w:rsidR="005262A0">
              <w:rPr>
                <w:rFonts w:cstheme="minorHAnsi"/>
                <w:bCs/>
                <w:sz w:val="20"/>
                <w:szCs w:val="20"/>
              </w:rPr>
              <w:t>un</w:t>
            </w:r>
            <w:r>
              <w:rPr>
                <w:rFonts w:cstheme="minorHAnsi"/>
                <w:bCs/>
                <w:sz w:val="20"/>
                <w:szCs w:val="20"/>
              </w:rPr>
              <w:t xml:space="preserve"> mismo c</w:t>
            </w:r>
            <w:r w:rsidR="00EB3ADE" w:rsidRPr="00CF12B2">
              <w:rPr>
                <w:rFonts w:cstheme="minorHAnsi"/>
                <w:bCs/>
                <w:sz w:val="20"/>
                <w:szCs w:val="20"/>
              </w:rPr>
              <w:t>omprobante</w:t>
            </w:r>
            <w:r w:rsidR="00EB3ADE">
              <w:rPr>
                <w:rFonts w:cstheme="minorHAnsi"/>
                <w:bCs/>
                <w:sz w:val="20"/>
                <w:szCs w:val="20"/>
              </w:rPr>
              <w:t xml:space="preserve"> de causación </w:t>
            </w:r>
            <w:r w:rsidR="005262A0">
              <w:rPr>
                <w:rFonts w:cstheme="minorHAnsi"/>
                <w:bCs/>
                <w:sz w:val="20"/>
                <w:szCs w:val="20"/>
              </w:rPr>
              <w:t xml:space="preserve">el reconocimiento de </w:t>
            </w:r>
            <w:r w:rsidR="00EB3ADE">
              <w:rPr>
                <w:rFonts w:cstheme="minorHAnsi"/>
                <w:bCs/>
                <w:sz w:val="20"/>
                <w:szCs w:val="20"/>
              </w:rPr>
              <w:t xml:space="preserve">ingresos </w:t>
            </w:r>
            <w:r>
              <w:rPr>
                <w:rFonts w:cstheme="minorHAnsi"/>
                <w:bCs/>
                <w:sz w:val="20"/>
                <w:szCs w:val="20"/>
              </w:rPr>
              <w:t xml:space="preserve">del día </w:t>
            </w:r>
            <w:r w:rsidR="00EB3ADE">
              <w:rPr>
                <w:rFonts w:cstheme="minorHAnsi"/>
                <w:bCs/>
                <w:sz w:val="20"/>
                <w:szCs w:val="20"/>
              </w:rPr>
              <w:t>y de</w:t>
            </w:r>
            <w:r>
              <w:rPr>
                <w:rFonts w:cstheme="minorHAnsi"/>
                <w:bCs/>
                <w:sz w:val="20"/>
                <w:szCs w:val="20"/>
              </w:rPr>
              <w:t xml:space="preserve">l </w:t>
            </w:r>
            <w:r w:rsidR="005262A0">
              <w:rPr>
                <w:rFonts w:cstheme="minorHAnsi"/>
                <w:bCs/>
                <w:sz w:val="20"/>
                <w:szCs w:val="20"/>
              </w:rPr>
              <w:t xml:space="preserve">recaudo </w:t>
            </w:r>
            <w:r>
              <w:rPr>
                <w:rFonts w:cstheme="minorHAnsi"/>
                <w:bCs/>
                <w:sz w:val="20"/>
                <w:szCs w:val="20"/>
              </w:rPr>
              <w:t>acumulado de</w:t>
            </w:r>
            <w:r w:rsidR="00EB3ADE">
              <w:rPr>
                <w:rFonts w:cstheme="minorHAnsi"/>
                <w:bCs/>
                <w:sz w:val="20"/>
                <w:szCs w:val="20"/>
              </w:rPr>
              <w:t xml:space="preserve"> recaudos</w:t>
            </w:r>
            <w:r>
              <w:rPr>
                <w:rFonts w:cstheme="minorHAnsi"/>
                <w:bCs/>
                <w:sz w:val="20"/>
                <w:szCs w:val="20"/>
              </w:rPr>
              <w:t xml:space="preserve"> del día</w:t>
            </w:r>
            <w:r w:rsidR="00EB3ADE">
              <w:rPr>
                <w:rFonts w:cstheme="minorHAnsi"/>
                <w:bCs/>
                <w:sz w:val="20"/>
                <w:szCs w:val="20"/>
              </w:rPr>
              <w:t>.</w:t>
            </w:r>
          </w:p>
        </w:tc>
      </w:tr>
      <w:tr w:rsidR="00376142" w:rsidRPr="00CB23EF" w14:paraId="74FFC35A" w14:textId="77777777" w:rsidTr="00376142">
        <w:trPr>
          <w:trHeight w:val="3020"/>
        </w:trPr>
        <w:tc>
          <w:tcPr>
            <w:tcW w:w="846" w:type="dxa"/>
            <w:shd w:val="clear" w:color="auto" w:fill="auto"/>
          </w:tcPr>
          <w:p w14:paraId="311132A9" w14:textId="77777777" w:rsidR="00376142" w:rsidRPr="00CB23EF" w:rsidRDefault="00376142" w:rsidP="00E711BF">
            <w:pPr>
              <w:tabs>
                <w:tab w:val="left" w:pos="284"/>
              </w:tabs>
              <w:jc w:val="center"/>
              <w:rPr>
                <w:rFonts w:cstheme="minorHAnsi"/>
                <w:bCs/>
                <w:sz w:val="20"/>
                <w:szCs w:val="20"/>
              </w:rPr>
            </w:pPr>
            <w:r w:rsidRPr="00CB23EF">
              <w:rPr>
                <w:rFonts w:cstheme="minorHAnsi"/>
                <w:bCs/>
                <w:sz w:val="20"/>
                <w:szCs w:val="20"/>
              </w:rPr>
              <w:t>8.1.8</w:t>
            </w:r>
          </w:p>
        </w:tc>
        <w:tc>
          <w:tcPr>
            <w:tcW w:w="2410" w:type="dxa"/>
            <w:tcBorders>
              <w:right w:val="single" w:sz="4" w:space="0" w:color="auto"/>
            </w:tcBorders>
            <w:shd w:val="clear" w:color="auto" w:fill="auto"/>
          </w:tcPr>
          <w:p w14:paraId="7BD15116" w14:textId="77777777" w:rsidR="00376142" w:rsidRPr="00CB23EF" w:rsidRDefault="00376142" w:rsidP="008A1D9A">
            <w:pPr>
              <w:tabs>
                <w:tab w:val="left" w:pos="284"/>
              </w:tabs>
              <w:jc w:val="center"/>
              <w:rPr>
                <w:rFonts w:cstheme="minorHAnsi"/>
                <w:bCs/>
                <w:sz w:val="20"/>
                <w:szCs w:val="20"/>
              </w:rPr>
            </w:pPr>
          </w:p>
          <w:p w14:paraId="2820B513" w14:textId="77777777" w:rsidR="00376142" w:rsidRPr="00CB23EF" w:rsidRDefault="00376142" w:rsidP="008A1D9A">
            <w:pPr>
              <w:tabs>
                <w:tab w:val="left" w:pos="284"/>
              </w:tabs>
              <w:jc w:val="center"/>
              <w:rPr>
                <w:rFonts w:cstheme="minorHAnsi"/>
                <w:bCs/>
                <w:sz w:val="20"/>
                <w:szCs w:val="20"/>
              </w:rPr>
            </w:pPr>
            <w:r w:rsidRPr="00CB23EF">
              <w:rPr>
                <w:rFonts w:cstheme="minorHAnsi"/>
                <w:bCs/>
                <w:noProof/>
                <w:sz w:val="20"/>
                <w:szCs w:val="20"/>
              </w:rPr>
              <mc:AlternateContent>
                <mc:Choice Requires="wps">
                  <w:drawing>
                    <wp:inline distT="0" distB="0" distL="0" distR="0" wp14:anchorId="24FEEEE4" wp14:editId="7792CA34">
                      <wp:extent cx="1371600" cy="1485900"/>
                      <wp:effectExtent l="0" t="0" r="19050" b="19050"/>
                      <wp:docPr id="16" name="Diagrama de flujo: proceso 16"/>
                      <wp:cNvGraphicFramePr/>
                      <a:graphic xmlns:a="http://schemas.openxmlformats.org/drawingml/2006/main">
                        <a:graphicData uri="http://schemas.microsoft.com/office/word/2010/wordprocessingShape">
                          <wps:wsp>
                            <wps:cNvSpPr/>
                            <wps:spPr>
                              <a:xfrm>
                                <a:off x="0" y="0"/>
                                <a:ext cx="1371600" cy="14859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4C5459" w14:textId="2F9BB713" w:rsidR="00376142" w:rsidRPr="00865801" w:rsidRDefault="00376142" w:rsidP="0009218E">
                                  <w:pPr>
                                    <w:rPr>
                                      <w:rFonts w:hAnsi="Calibri"/>
                                      <w:color w:val="000000" w:themeColor="text1"/>
                                      <w:kern w:val="24"/>
                                      <w:sz w:val="20"/>
                                      <w:szCs w:val="20"/>
                                      <w:lang w:val="es-MX"/>
                                    </w:rPr>
                                  </w:pPr>
                                  <w:r w:rsidRPr="000D044C">
                                    <w:rPr>
                                      <w:rFonts w:hAnsi="Calibri"/>
                                      <w:color w:val="000000" w:themeColor="text1"/>
                                      <w:kern w:val="24"/>
                                      <w:sz w:val="20"/>
                                      <w:szCs w:val="20"/>
                                      <w:lang w:val="es-MX"/>
                                    </w:rPr>
                                    <w:t xml:space="preserve">Elaborar un </w:t>
                                  </w:r>
                                  <w:r>
                                    <w:rPr>
                                      <w:rFonts w:hAnsi="Calibri"/>
                                      <w:color w:val="000000" w:themeColor="text1"/>
                                      <w:kern w:val="24"/>
                                      <w:sz w:val="20"/>
                                      <w:szCs w:val="20"/>
                                      <w:lang w:val="es-MX"/>
                                    </w:rPr>
                                    <w:t xml:space="preserve">reporte en Excel para consolidar el total de ingresos del mes </w:t>
                                  </w:r>
                                  <w:r w:rsidRPr="000D044C">
                                    <w:rPr>
                                      <w:rFonts w:hAnsi="Calibri"/>
                                      <w:color w:val="000000" w:themeColor="text1"/>
                                      <w:kern w:val="24"/>
                                      <w:sz w:val="20"/>
                                      <w:szCs w:val="20"/>
                                      <w:lang w:val="es-MX"/>
                                    </w:rPr>
                                    <w:t>y agrupar</w:t>
                                  </w:r>
                                  <w:r>
                                    <w:rPr>
                                      <w:rFonts w:hAnsi="Calibri"/>
                                      <w:color w:val="000000" w:themeColor="text1"/>
                                      <w:kern w:val="24"/>
                                      <w:sz w:val="20"/>
                                      <w:szCs w:val="20"/>
                                      <w:lang w:val="es-MX"/>
                                    </w:rPr>
                                    <w:t xml:space="preserve"> por días </w:t>
                                  </w:r>
                                  <w:r w:rsidRPr="000D044C">
                                    <w:rPr>
                                      <w:rFonts w:hAnsi="Calibri"/>
                                      <w:color w:val="000000" w:themeColor="text1"/>
                                      <w:kern w:val="24"/>
                                      <w:sz w:val="20"/>
                                      <w:szCs w:val="20"/>
                                      <w:lang w:val="es-MX"/>
                                    </w:rPr>
                                    <w:t>toda la información</w:t>
                                  </w:r>
                                  <w:r>
                                    <w:rPr>
                                      <w:rFonts w:hAnsi="Calibri"/>
                                      <w:color w:val="000000" w:themeColor="text1"/>
                                      <w:kern w:val="24"/>
                                      <w:sz w:val="20"/>
                                      <w:szCs w:val="20"/>
                                      <w:lang w:val="es-MX"/>
                                    </w:rPr>
                                    <w:t xml:space="preserve"> </w:t>
                                  </w:r>
                                  <w:r w:rsidRPr="000D044C">
                                    <w:rPr>
                                      <w:rFonts w:hAnsi="Calibri"/>
                                      <w:color w:val="000000" w:themeColor="text1"/>
                                      <w:kern w:val="24"/>
                                      <w:sz w:val="20"/>
                                      <w:szCs w:val="20"/>
                                      <w:lang w:val="es-MX"/>
                                    </w:rPr>
                                    <w:t>de las operaciones diarias</w:t>
                                  </w:r>
                                  <w:r>
                                    <w:rPr>
                                      <w:rFonts w:hAnsi="Calibri"/>
                                      <w:color w:val="000000" w:themeColor="text1"/>
                                      <w:kern w:val="24"/>
                                      <w:sz w:val="20"/>
                                      <w:szCs w:val="20"/>
                                      <w:lang w:val="es-MX"/>
                                    </w:rPr>
                                    <w:t xml:space="preserve"> aprobadas</w:t>
                                  </w:r>
                                  <w:r w:rsidRPr="000D044C">
                                    <w:rPr>
                                      <w:rFonts w:hAnsi="Calibri"/>
                                      <w:color w:val="000000" w:themeColor="text1"/>
                                      <w:kern w:val="24"/>
                                      <w:sz w:val="20"/>
                                      <w:szCs w:val="20"/>
                                      <w:lang w:val="es-MX"/>
                                    </w:rPr>
                                    <w:t xml:space="preserve"> y clasificar</w:t>
                                  </w:r>
                                  <w:r>
                                    <w:rPr>
                                      <w:rFonts w:hAnsi="Calibri"/>
                                      <w:color w:val="000000" w:themeColor="text1"/>
                                      <w:kern w:val="24"/>
                                      <w:sz w:val="20"/>
                                      <w:szCs w:val="20"/>
                                      <w:lang w:val="es-MX"/>
                                    </w:rPr>
                                    <w:t>las.</w:t>
                                  </w:r>
                                </w:p>
                              </w:txbxContent>
                            </wps:txbx>
                            <wps:bodyPr rtlCol="0" anchor="ctr"/>
                          </wps:wsp>
                        </a:graphicData>
                      </a:graphic>
                    </wp:inline>
                  </w:drawing>
                </mc:Choice>
                <mc:Fallback>
                  <w:pict>
                    <v:shape w14:anchorId="24FEEEE4" id="_x0000_s1040" type="#_x0000_t109" style="width:108pt;height:1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" filled="f" strokecolor="#1f4d78 [1604]" strokeweight="1pt">
                      <v:textbox>
                        <w:txbxContent>
                          <w:p w14:paraId="404C5459" w14:textId="2F9BB713" w:rsidR="00376142" w:rsidRPr="00865801" w:rsidRDefault="00376142" w:rsidP="0009218E">
                            <w:pPr>
                              <w:rPr>
                                <w:rFonts w:hAnsi="Calibri"/>
                                <w:color w:val="000000" w:themeColor="text1"/>
                                <w:kern w:val="24"/>
                                <w:sz w:val="20"/>
                                <w:szCs w:val="20"/>
                                <w:lang w:val="es-MX"/>
                              </w:rPr>
                            </w:pPr>
                            <w:r w:rsidRPr="000D044C">
                              <w:rPr>
                                <w:rFonts w:hAnsi="Calibri"/>
                                <w:color w:val="000000" w:themeColor="text1"/>
                                <w:kern w:val="24"/>
                                <w:sz w:val="20"/>
                                <w:szCs w:val="20"/>
                                <w:lang w:val="es-MX"/>
                              </w:rPr>
                              <w:t xml:space="preserve">Elaborar un </w:t>
                            </w:r>
                            <w:r>
                              <w:rPr>
                                <w:rFonts w:hAnsi="Calibri"/>
                                <w:color w:val="000000" w:themeColor="text1"/>
                                <w:kern w:val="24"/>
                                <w:sz w:val="20"/>
                                <w:szCs w:val="20"/>
                                <w:lang w:val="es-MX"/>
                              </w:rPr>
                              <w:t xml:space="preserve">reporte en Excel para consolidar el total de ingresos del mes </w:t>
                            </w:r>
                            <w:r w:rsidRPr="000D044C">
                              <w:rPr>
                                <w:rFonts w:hAnsi="Calibri"/>
                                <w:color w:val="000000" w:themeColor="text1"/>
                                <w:kern w:val="24"/>
                                <w:sz w:val="20"/>
                                <w:szCs w:val="20"/>
                                <w:lang w:val="es-MX"/>
                              </w:rPr>
                              <w:t>y agrupar</w:t>
                            </w:r>
                            <w:r>
                              <w:rPr>
                                <w:rFonts w:hAnsi="Calibri"/>
                                <w:color w:val="000000" w:themeColor="text1"/>
                                <w:kern w:val="24"/>
                                <w:sz w:val="20"/>
                                <w:szCs w:val="20"/>
                                <w:lang w:val="es-MX"/>
                              </w:rPr>
                              <w:t xml:space="preserve"> por días </w:t>
                            </w:r>
                            <w:r w:rsidRPr="000D044C">
                              <w:rPr>
                                <w:rFonts w:hAnsi="Calibri"/>
                                <w:color w:val="000000" w:themeColor="text1"/>
                                <w:kern w:val="24"/>
                                <w:sz w:val="20"/>
                                <w:szCs w:val="20"/>
                                <w:lang w:val="es-MX"/>
                              </w:rPr>
                              <w:t>toda la información</w:t>
                            </w:r>
                            <w:r>
                              <w:rPr>
                                <w:rFonts w:hAnsi="Calibri"/>
                                <w:color w:val="000000" w:themeColor="text1"/>
                                <w:kern w:val="24"/>
                                <w:sz w:val="20"/>
                                <w:szCs w:val="20"/>
                                <w:lang w:val="es-MX"/>
                              </w:rPr>
                              <w:t xml:space="preserve"> </w:t>
                            </w:r>
                            <w:r w:rsidRPr="000D044C">
                              <w:rPr>
                                <w:rFonts w:hAnsi="Calibri"/>
                                <w:color w:val="000000" w:themeColor="text1"/>
                                <w:kern w:val="24"/>
                                <w:sz w:val="20"/>
                                <w:szCs w:val="20"/>
                                <w:lang w:val="es-MX"/>
                              </w:rPr>
                              <w:t>de las operaciones diarias</w:t>
                            </w:r>
                            <w:r>
                              <w:rPr>
                                <w:rFonts w:hAnsi="Calibri"/>
                                <w:color w:val="000000" w:themeColor="text1"/>
                                <w:kern w:val="24"/>
                                <w:sz w:val="20"/>
                                <w:szCs w:val="20"/>
                                <w:lang w:val="es-MX"/>
                              </w:rPr>
                              <w:t xml:space="preserve"> aprobadas</w:t>
                            </w:r>
                            <w:r w:rsidRPr="000D044C">
                              <w:rPr>
                                <w:rFonts w:hAnsi="Calibri"/>
                                <w:color w:val="000000" w:themeColor="text1"/>
                                <w:kern w:val="24"/>
                                <w:sz w:val="20"/>
                                <w:szCs w:val="20"/>
                                <w:lang w:val="es-MX"/>
                              </w:rPr>
                              <w:t xml:space="preserve"> y clasificar</w:t>
                            </w:r>
                            <w:r>
                              <w:rPr>
                                <w:rFonts w:hAnsi="Calibri"/>
                                <w:color w:val="000000" w:themeColor="text1"/>
                                <w:kern w:val="24"/>
                                <w:sz w:val="20"/>
                                <w:szCs w:val="20"/>
                                <w:lang w:val="es-MX"/>
                              </w:rPr>
                              <w:t>las.</w:t>
                            </w:r>
                          </w:p>
                        </w:txbxContent>
                      </v:textbox>
                      <w10:anchorlock/>
                    </v:shape>
                  </w:pict>
                </mc:Fallback>
              </mc:AlternateContent>
            </w:r>
          </w:p>
          <w:p w14:paraId="09CF6BF4" w14:textId="77777777" w:rsidR="00376142" w:rsidRPr="00CB23EF" w:rsidRDefault="00376142" w:rsidP="008A1D9A">
            <w:pPr>
              <w:tabs>
                <w:tab w:val="left" w:pos="284"/>
              </w:tabs>
              <w:jc w:val="center"/>
              <w:rPr>
                <w:rFonts w:cstheme="minorHAnsi"/>
                <w:bCs/>
                <w:sz w:val="20"/>
                <w:szCs w:val="20"/>
              </w:rPr>
            </w:pPr>
            <w:r w:rsidRPr="00CB23EF">
              <w:rPr>
                <w:rFonts w:cstheme="minorHAnsi"/>
                <w:bCs/>
                <w:noProof/>
                <w:sz w:val="20"/>
                <w:szCs w:val="20"/>
              </w:rPr>
              <mc:AlternateContent>
                <mc:Choice Requires="wps">
                  <w:drawing>
                    <wp:inline distT="0" distB="0" distL="0" distR="0" wp14:anchorId="44E09B46" wp14:editId="36D69E6C">
                      <wp:extent cx="0" cy="288000"/>
                      <wp:effectExtent l="76200" t="0" r="57150" b="55245"/>
                      <wp:docPr id="25"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1252E021" id="_x0000_t32" coordsize="21600,21600" o:spt="32" o:oned="t" path="m,l21600,21600e" filled="f">
                      <v:path arrowok="t" fillok="f" o:connecttype="none"/>
                      <o:lock v:ext="edit" shapetype="t"/>
                    </v:shapetype>
                    <v:shape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p w14:paraId="756D1F24" w14:textId="77777777" w:rsidR="00376142" w:rsidRPr="00CB23EF" w:rsidRDefault="00376142" w:rsidP="008A1D9A">
            <w:pPr>
              <w:tabs>
                <w:tab w:val="left" w:pos="284"/>
              </w:tabs>
              <w:jc w:val="center"/>
              <w:rPr>
                <w:rFonts w:cstheme="minorHAnsi"/>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7B978291" w14:textId="77777777" w:rsidR="00376142" w:rsidRPr="00CB23EF" w:rsidRDefault="00376142" w:rsidP="00CB23EF">
            <w:pPr>
              <w:tabs>
                <w:tab w:val="left" w:pos="284"/>
              </w:tabs>
              <w:jc w:val="center"/>
              <w:rPr>
                <w:rFonts w:cstheme="minorHAnsi"/>
                <w:bCs/>
                <w:sz w:val="20"/>
                <w:szCs w:val="20"/>
              </w:rPr>
            </w:pPr>
            <w:r w:rsidRPr="00CB23EF">
              <w:rPr>
                <w:rFonts w:cstheme="minorHAnsi"/>
                <w:bCs/>
                <w:sz w:val="20"/>
                <w:szCs w:val="20"/>
              </w:rPr>
              <w:t xml:space="preserve">Profesional Universitario </w:t>
            </w:r>
          </w:p>
        </w:tc>
        <w:tc>
          <w:tcPr>
            <w:tcW w:w="1985" w:type="dxa"/>
            <w:tcBorders>
              <w:left w:val="single" w:sz="4" w:space="0" w:color="auto"/>
            </w:tcBorders>
            <w:shd w:val="clear" w:color="auto" w:fill="auto"/>
          </w:tcPr>
          <w:p w14:paraId="053B3591" w14:textId="77777777" w:rsidR="00376142" w:rsidRPr="00CB23EF" w:rsidRDefault="00376142" w:rsidP="00CB23EF">
            <w:pPr>
              <w:tabs>
                <w:tab w:val="left" w:pos="284"/>
              </w:tabs>
              <w:jc w:val="center"/>
              <w:rPr>
                <w:rFonts w:cstheme="minorHAnsi"/>
                <w:bCs/>
                <w:sz w:val="20"/>
                <w:szCs w:val="20"/>
              </w:rPr>
            </w:pPr>
          </w:p>
          <w:p w14:paraId="4B829E38" w14:textId="77777777" w:rsidR="00376142" w:rsidRPr="00CB23EF" w:rsidRDefault="00376142" w:rsidP="00CB23EF">
            <w:pPr>
              <w:tabs>
                <w:tab w:val="left" w:pos="284"/>
              </w:tabs>
              <w:jc w:val="center"/>
              <w:rPr>
                <w:rFonts w:cstheme="minorHAnsi"/>
                <w:bCs/>
                <w:sz w:val="20"/>
                <w:szCs w:val="20"/>
              </w:rPr>
            </w:pPr>
          </w:p>
          <w:p w14:paraId="6CFC9A11" w14:textId="77777777" w:rsidR="00376142" w:rsidRPr="00CB23EF" w:rsidRDefault="00376142" w:rsidP="00CB23EF">
            <w:pPr>
              <w:tabs>
                <w:tab w:val="left" w:pos="284"/>
              </w:tabs>
              <w:jc w:val="center"/>
              <w:rPr>
                <w:rFonts w:cstheme="minorHAnsi"/>
                <w:bCs/>
                <w:sz w:val="20"/>
                <w:szCs w:val="20"/>
              </w:rPr>
            </w:pPr>
          </w:p>
          <w:p w14:paraId="31AF6235" w14:textId="77777777" w:rsidR="00376142" w:rsidRPr="00CB23EF" w:rsidRDefault="00376142" w:rsidP="00CB23EF">
            <w:pPr>
              <w:tabs>
                <w:tab w:val="left" w:pos="284"/>
              </w:tabs>
              <w:jc w:val="center"/>
              <w:rPr>
                <w:rFonts w:cstheme="minorHAnsi"/>
                <w:bCs/>
                <w:sz w:val="20"/>
                <w:szCs w:val="20"/>
              </w:rPr>
            </w:pPr>
            <w:r w:rsidRPr="00CB23EF">
              <w:rPr>
                <w:rFonts w:cstheme="minorHAnsi"/>
                <w:bCs/>
                <w:sz w:val="20"/>
                <w:szCs w:val="20"/>
              </w:rPr>
              <w:t>Reporte de Excel</w:t>
            </w:r>
          </w:p>
        </w:tc>
        <w:tc>
          <w:tcPr>
            <w:tcW w:w="2693" w:type="dxa"/>
            <w:shd w:val="clear" w:color="auto" w:fill="auto"/>
          </w:tcPr>
          <w:p w14:paraId="3057519D" w14:textId="77777777" w:rsidR="00376142" w:rsidRPr="00CB23EF" w:rsidRDefault="00376142" w:rsidP="00CB23EF">
            <w:pPr>
              <w:tabs>
                <w:tab w:val="left" w:pos="284"/>
              </w:tabs>
              <w:rPr>
                <w:rFonts w:cstheme="minorHAnsi"/>
                <w:bCs/>
                <w:sz w:val="20"/>
                <w:szCs w:val="20"/>
              </w:rPr>
            </w:pPr>
          </w:p>
          <w:p w14:paraId="20E2BD04" w14:textId="77777777" w:rsidR="00376142" w:rsidRPr="00CB23EF" w:rsidRDefault="00376142" w:rsidP="00CB23EF">
            <w:pPr>
              <w:tabs>
                <w:tab w:val="left" w:pos="284"/>
              </w:tabs>
              <w:rPr>
                <w:rFonts w:cstheme="minorHAnsi"/>
                <w:bCs/>
                <w:sz w:val="20"/>
                <w:szCs w:val="20"/>
              </w:rPr>
            </w:pPr>
          </w:p>
          <w:p w14:paraId="357A1925" w14:textId="77777777" w:rsidR="00376142" w:rsidRPr="00CB23EF" w:rsidRDefault="00376142" w:rsidP="00CB23EF">
            <w:pPr>
              <w:tabs>
                <w:tab w:val="left" w:pos="284"/>
              </w:tabs>
              <w:rPr>
                <w:rFonts w:cstheme="minorHAnsi"/>
                <w:bCs/>
                <w:sz w:val="20"/>
                <w:szCs w:val="20"/>
              </w:rPr>
            </w:pPr>
          </w:p>
          <w:p w14:paraId="2823805A" w14:textId="50610AD8" w:rsidR="00376142" w:rsidRPr="00CB23EF" w:rsidRDefault="00376142" w:rsidP="00CB23EF">
            <w:pPr>
              <w:tabs>
                <w:tab w:val="left" w:pos="284"/>
              </w:tabs>
              <w:rPr>
                <w:rFonts w:cstheme="minorHAnsi"/>
                <w:bCs/>
                <w:sz w:val="20"/>
                <w:szCs w:val="20"/>
              </w:rPr>
            </w:pPr>
            <w:r w:rsidRPr="00CB23EF">
              <w:rPr>
                <w:rFonts w:cstheme="minorHAnsi"/>
                <w:bCs/>
                <w:sz w:val="20"/>
                <w:szCs w:val="20"/>
              </w:rPr>
              <w:t xml:space="preserve">La información de los trámites aprobados se deben clasificar según las fechas de pago (por la anualidad a la que corresponden) para efectos de su posterior </w:t>
            </w:r>
            <w:proofErr w:type="gramStart"/>
            <w:r w:rsidRPr="00CB23EF">
              <w:rPr>
                <w:rFonts w:cstheme="minorHAnsi"/>
                <w:bCs/>
                <w:sz w:val="20"/>
                <w:szCs w:val="20"/>
              </w:rPr>
              <w:t>afectación  la</w:t>
            </w:r>
            <w:proofErr w:type="gramEnd"/>
            <w:r w:rsidRPr="00CB23EF">
              <w:rPr>
                <w:rFonts w:cstheme="minorHAnsi"/>
                <w:bCs/>
                <w:sz w:val="20"/>
                <w:szCs w:val="20"/>
              </w:rPr>
              <w:t xml:space="preserve"> cuenta del pasivo.</w:t>
            </w:r>
          </w:p>
        </w:tc>
      </w:tr>
      <w:tr w:rsidR="008A1D9A" w14:paraId="71ED1A76" w14:textId="77777777" w:rsidTr="00682429">
        <w:trPr>
          <w:trHeight w:val="737"/>
        </w:trPr>
        <w:tc>
          <w:tcPr>
            <w:tcW w:w="846" w:type="dxa"/>
            <w:shd w:val="clear" w:color="auto" w:fill="auto"/>
          </w:tcPr>
          <w:p w14:paraId="12F6388D" w14:textId="77777777" w:rsidR="008A1D9A" w:rsidRDefault="008A1D9A" w:rsidP="00B31364">
            <w:pPr>
              <w:tabs>
                <w:tab w:val="left" w:pos="284"/>
              </w:tabs>
              <w:jc w:val="center"/>
              <w:rPr>
                <w:rFonts w:ascii="Arial" w:hAnsi="Arial" w:cs="Arial"/>
                <w:b/>
                <w:sz w:val="20"/>
                <w:szCs w:val="20"/>
              </w:rPr>
            </w:pPr>
            <w:r>
              <w:rPr>
                <w:rFonts w:ascii="Arial" w:hAnsi="Arial" w:cs="Arial"/>
                <w:b/>
                <w:sz w:val="20"/>
                <w:szCs w:val="20"/>
              </w:rPr>
              <w:t>8.1.</w:t>
            </w:r>
            <w:r w:rsidR="00B31364">
              <w:rPr>
                <w:rFonts w:ascii="Arial" w:hAnsi="Arial" w:cs="Arial"/>
                <w:b/>
                <w:sz w:val="20"/>
                <w:szCs w:val="20"/>
              </w:rPr>
              <w:t>9</w:t>
            </w:r>
          </w:p>
        </w:tc>
        <w:tc>
          <w:tcPr>
            <w:tcW w:w="2410" w:type="dxa"/>
            <w:tcBorders>
              <w:right w:val="single" w:sz="4" w:space="0" w:color="auto"/>
            </w:tcBorders>
            <w:shd w:val="clear" w:color="auto" w:fill="auto"/>
          </w:tcPr>
          <w:p w14:paraId="0AE43F95" w14:textId="2AC4E18D" w:rsidR="008A1D9A" w:rsidRDefault="003D46B4" w:rsidP="008A1D9A">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232AB16B" wp14:editId="6CCDA0BE">
                      <wp:extent cx="1250950" cy="1457325"/>
                      <wp:effectExtent l="0" t="0" r="25400" b="28575"/>
                      <wp:docPr id="18"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4573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BFA11C" w14:textId="4440C30A" w:rsidR="008B7CDE" w:rsidRPr="00375B03" w:rsidRDefault="008B7CDE" w:rsidP="00375B03">
                                  <w:pPr>
                                    <w:rPr>
                                      <w:szCs w:val="20"/>
                                    </w:rPr>
                                  </w:pPr>
                                  <w:r>
                                    <w:rPr>
                                      <w:rFonts w:hAnsi="Calibri"/>
                                      <w:color w:val="000000" w:themeColor="text1"/>
                                      <w:kern w:val="24"/>
                                      <w:sz w:val="20"/>
                                      <w:szCs w:val="20"/>
                                      <w:lang w:val="es-MX"/>
                                    </w:rPr>
                                    <w:t>Contabilizar</w:t>
                                  </w:r>
                                  <w:r w:rsidR="00204E0A">
                                    <w:rPr>
                                      <w:rFonts w:hAnsi="Calibri"/>
                                      <w:color w:val="000000" w:themeColor="text1"/>
                                      <w:kern w:val="24"/>
                                      <w:sz w:val="20"/>
                                      <w:szCs w:val="20"/>
                                      <w:lang w:val="es-MX"/>
                                    </w:rPr>
                                    <w:t xml:space="preserve"> en el aplicativo contable</w:t>
                                  </w:r>
                                  <w:r>
                                    <w:rPr>
                                      <w:rFonts w:hAnsi="Calibri"/>
                                      <w:color w:val="000000" w:themeColor="text1"/>
                                      <w:kern w:val="24"/>
                                      <w:sz w:val="20"/>
                                      <w:szCs w:val="20"/>
                                      <w:lang w:val="es-MX"/>
                                    </w:rPr>
                                    <w:t xml:space="preserve"> el recaudo y </w:t>
                                  </w:r>
                                  <w:r w:rsidRPr="00D162AD">
                                    <w:rPr>
                                      <w:rFonts w:hAnsi="Calibri"/>
                                      <w:color w:val="000000" w:themeColor="text1"/>
                                      <w:kern w:val="24"/>
                                      <w:sz w:val="20"/>
                                      <w:szCs w:val="20"/>
                                      <w:lang w:val="es-MX"/>
                                    </w:rPr>
                                    <w:t>los ingresos por servicios técnicos y otros servicios especiales</w:t>
                                  </w:r>
                                  <w:r>
                                    <w:rPr>
                                      <w:rFonts w:hAnsi="Calibri"/>
                                      <w:color w:val="000000" w:themeColor="text1"/>
                                      <w:kern w:val="24"/>
                                      <w:sz w:val="20"/>
                                      <w:szCs w:val="20"/>
                                      <w:lang w:val="es-MX"/>
                                    </w:rPr>
                                    <w:t>.</w:t>
                                  </w:r>
                                  <w:r w:rsidRPr="00D162AD">
                                    <w:rPr>
                                      <w:rFonts w:hAnsi="Calibri"/>
                                      <w:color w:val="000000" w:themeColor="text1"/>
                                      <w:kern w:val="24"/>
                                      <w:sz w:val="20"/>
                                      <w:szCs w:val="20"/>
                                      <w:lang w:val="es-MX"/>
                                    </w:rPr>
                                    <w:t xml:space="preserve"> </w:t>
                                  </w:r>
                                </w:p>
                              </w:txbxContent>
                            </wps:txbx>
                            <wps:bodyPr rot="0" vert="horz" wrap="square" lIns="91440" tIns="45720" rIns="91440" bIns="45720" anchor="ctr" anchorCtr="0" upright="1">
                              <a:noAutofit/>
                            </wps:bodyPr>
                          </wps:wsp>
                        </a:graphicData>
                      </a:graphic>
                    </wp:inline>
                  </w:drawing>
                </mc:Choice>
                <mc:Fallback>
                  <w:pict>
                    <v:shape w14:anchorId="232AB16B" id="AutoShape 125" o:spid="_x0000_s1041" type="#_x0000_t109" style="width:98.5pt;height:1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" filled="f" strokecolor="#1f4d78 [1604]" strokeweight="1pt">
                      <v:textbox>
                        <w:txbxContent>
                          <w:p w14:paraId="59BFA11C" w14:textId="4440C30A" w:rsidR="008B7CDE" w:rsidRPr="00375B03" w:rsidRDefault="008B7CDE" w:rsidP="00375B03">
                            <w:pPr>
                              <w:rPr>
                                <w:szCs w:val="20"/>
                              </w:rPr>
                            </w:pPr>
                            <w:r>
                              <w:rPr>
                                <w:rFonts w:hAnsi="Calibri"/>
                                <w:color w:val="000000" w:themeColor="text1"/>
                                <w:kern w:val="24"/>
                                <w:sz w:val="20"/>
                                <w:szCs w:val="20"/>
                                <w:lang w:val="es-MX"/>
                              </w:rPr>
                              <w:t>Contabilizar</w:t>
                            </w:r>
                            <w:r w:rsidR="00204E0A">
                              <w:rPr>
                                <w:rFonts w:hAnsi="Calibri"/>
                                <w:color w:val="000000" w:themeColor="text1"/>
                                <w:kern w:val="24"/>
                                <w:sz w:val="20"/>
                                <w:szCs w:val="20"/>
                                <w:lang w:val="es-MX"/>
                              </w:rPr>
                              <w:t xml:space="preserve"> en el aplicativo contable</w:t>
                            </w:r>
                            <w:r>
                              <w:rPr>
                                <w:rFonts w:hAnsi="Calibri"/>
                                <w:color w:val="000000" w:themeColor="text1"/>
                                <w:kern w:val="24"/>
                                <w:sz w:val="20"/>
                                <w:szCs w:val="20"/>
                                <w:lang w:val="es-MX"/>
                              </w:rPr>
                              <w:t xml:space="preserve"> el recaudo y </w:t>
                            </w:r>
                            <w:r w:rsidRPr="00D162AD">
                              <w:rPr>
                                <w:rFonts w:hAnsi="Calibri"/>
                                <w:color w:val="000000" w:themeColor="text1"/>
                                <w:kern w:val="24"/>
                                <w:sz w:val="20"/>
                                <w:szCs w:val="20"/>
                                <w:lang w:val="es-MX"/>
                              </w:rPr>
                              <w:t>los ingresos por servicios técnicos y otros servicios especiales</w:t>
                            </w:r>
                            <w:r>
                              <w:rPr>
                                <w:rFonts w:hAnsi="Calibri"/>
                                <w:color w:val="000000" w:themeColor="text1"/>
                                <w:kern w:val="24"/>
                                <w:sz w:val="20"/>
                                <w:szCs w:val="20"/>
                                <w:lang w:val="es-MX"/>
                              </w:rPr>
                              <w:t>.</w:t>
                            </w:r>
                            <w:r w:rsidRPr="00D162AD">
                              <w:rPr>
                                <w:rFonts w:hAnsi="Calibri"/>
                                <w:color w:val="000000" w:themeColor="text1"/>
                                <w:kern w:val="24"/>
                                <w:sz w:val="20"/>
                                <w:szCs w:val="20"/>
                                <w:lang w:val="es-MX"/>
                              </w:rPr>
                              <w:t xml:space="preserve"> </w:t>
                            </w:r>
                          </w:p>
                        </w:txbxContent>
                      </v:textbox>
                      <w10:anchorlock/>
                    </v:shape>
                  </w:pict>
                </mc:Fallback>
              </mc:AlternateContent>
            </w:r>
          </w:p>
          <w:p w14:paraId="7168001B" w14:textId="36236D6E" w:rsidR="008A1D9A" w:rsidRDefault="00682429" w:rsidP="008A1D9A">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0829F8B2" wp14:editId="4D366F13">
                      <wp:extent cx="0" cy="288290"/>
                      <wp:effectExtent l="76200" t="0" r="57150" b="54610"/>
                      <wp:docPr id="17" name="AutoShape 124"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397D9BD" id="AutoShape 124"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" strokecolor="black [3200]" strokeweight=".5pt">
                      <v:stroke endarrow="block" joinstyle="miter"/>
                      <w10:anchorlock/>
                    </v:shape>
                  </w:pict>
                </mc:Fallback>
              </mc:AlternateContent>
            </w:r>
          </w:p>
          <w:p w14:paraId="3DD908DD" w14:textId="08E35596" w:rsidR="008A1D9A" w:rsidRPr="001115CB" w:rsidRDefault="008A1D9A" w:rsidP="008A1D9A">
            <w:pPr>
              <w:tabs>
                <w:tab w:val="left" w:pos="284"/>
              </w:tabs>
              <w:jc w:val="center"/>
              <w:rPr>
                <w:rFonts w:ascii="Century Gothic" w:hAnsi="Century Gothic"/>
                <w:noProof/>
                <w:sz w:val="16"/>
                <w:szCs w:val="16"/>
                <w:lang w:eastAsia="es-CO"/>
              </w:rPr>
            </w:pPr>
          </w:p>
        </w:tc>
        <w:tc>
          <w:tcPr>
            <w:tcW w:w="567" w:type="dxa"/>
            <w:tcBorders>
              <w:top w:val="single" w:sz="4" w:space="0" w:color="auto"/>
              <w:left w:val="single" w:sz="4" w:space="0" w:color="auto"/>
              <w:bottom w:val="single" w:sz="4" w:space="0" w:color="auto"/>
              <w:right w:val="nil"/>
            </w:tcBorders>
            <w:shd w:val="clear" w:color="auto" w:fill="auto"/>
          </w:tcPr>
          <w:p w14:paraId="4A35E645" w14:textId="77777777" w:rsidR="008A1D9A" w:rsidRDefault="008A1D9A" w:rsidP="008A1D9A">
            <w:pPr>
              <w:tabs>
                <w:tab w:val="left" w:pos="284"/>
              </w:tabs>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10CFB2B2" w14:textId="77777777" w:rsidR="008A1D9A" w:rsidRDefault="008A1D9A" w:rsidP="008A1D9A">
            <w:pPr>
              <w:tabs>
                <w:tab w:val="left" w:pos="284"/>
              </w:tabs>
              <w:rPr>
                <w:rFonts w:cstheme="minorHAnsi"/>
                <w:bCs/>
                <w:sz w:val="20"/>
                <w:szCs w:val="20"/>
              </w:rPr>
            </w:pPr>
          </w:p>
          <w:p w14:paraId="0B071109" w14:textId="2ECC6518" w:rsidR="008A1D9A" w:rsidRDefault="008A1D9A" w:rsidP="00CA1972">
            <w:pPr>
              <w:tabs>
                <w:tab w:val="left" w:pos="284"/>
              </w:tabs>
              <w:rPr>
                <w:rFonts w:ascii="Arial" w:hAnsi="Arial" w:cs="Arial"/>
                <w:b/>
                <w:sz w:val="20"/>
                <w:szCs w:val="20"/>
              </w:rPr>
            </w:pPr>
            <w:r w:rsidRPr="00A45B30">
              <w:rPr>
                <w:rFonts w:cstheme="minorHAnsi"/>
                <w:bCs/>
                <w:sz w:val="20"/>
                <w:szCs w:val="20"/>
              </w:rPr>
              <w:t>Profesional Universitario</w:t>
            </w:r>
          </w:p>
        </w:tc>
        <w:tc>
          <w:tcPr>
            <w:tcW w:w="1985" w:type="dxa"/>
            <w:tcBorders>
              <w:left w:val="single" w:sz="4" w:space="0" w:color="auto"/>
            </w:tcBorders>
            <w:shd w:val="clear" w:color="auto" w:fill="auto"/>
          </w:tcPr>
          <w:p w14:paraId="29254CDB" w14:textId="77777777" w:rsidR="008A1D9A" w:rsidRDefault="008A1D9A" w:rsidP="008A1D9A">
            <w:pPr>
              <w:tabs>
                <w:tab w:val="left" w:pos="284"/>
              </w:tabs>
              <w:jc w:val="center"/>
              <w:rPr>
                <w:rFonts w:cstheme="minorHAnsi"/>
                <w:bCs/>
                <w:sz w:val="20"/>
                <w:szCs w:val="20"/>
              </w:rPr>
            </w:pPr>
          </w:p>
          <w:p w14:paraId="17022515" w14:textId="77777777" w:rsidR="008A1D9A" w:rsidRPr="00A146E7" w:rsidRDefault="008A1D9A" w:rsidP="008A1D9A">
            <w:pPr>
              <w:tabs>
                <w:tab w:val="left" w:pos="284"/>
              </w:tabs>
              <w:rPr>
                <w:rFonts w:cstheme="minorHAnsi"/>
                <w:bCs/>
                <w:sz w:val="20"/>
                <w:szCs w:val="20"/>
              </w:rPr>
            </w:pPr>
            <w:r w:rsidRPr="00A146E7">
              <w:rPr>
                <w:rFonts w:cstheme="minorHAnsi"/>
                <w:bCs/>
                <w:sz w:val="20"/>
                <w:szCs w:val="20"/>
              </w:rPr>
              <w:t>Comprobante de contabilidad</w:t>
            </w:r>
            <w:r w:rsidR="00B31364">
              <w:rPr>
                <w:rFonts w:cstheme="minorHAnsi"/>
                <w:bCs/>
                <w:sz w:val="20"/>
                <w:szCs w:val="20"/>
              </w:rPr>
              <w:t xml:space="preserve"> de ingresos</w:t>
            </w:r>
          </w:p>
        </w:tc>
        <w:tc>
          <w:tcPr>
            <w:tcW w:w="2693" w:type="dxa"/>
            <w:shd w:val="clear" w:color="auto" w:fill="auto"/>
          </w:tcPr>
          <w:p w14:paraId="485560F5" w14:textId="7D543758" w:rsidR="008A1D9A" w:rsidRDefault="00CA1972" w:rsidP="008A1D9A">
            <w:pPr>
              <w:jc w:val="both"/>
              <w:rPr>
                <w:rFonts w:hAnsi="Calibri"/>
                <w:color w:val="000000" w:themeColor="text1"/>
                <w:kern w:val="24"/>
                <w:sz w:val="20"/>
                <w:szCs w:val="20"/>
                <w:lang w:val="es-MX"/>
              </w:rPr>
            </w:pPr>
            <w:r>
              <w:rPr>
                <w:rFonts w:hAnsi="Calibri"/>
                <w:color w:val="000000" w:themeColor="text1"/>
                <w:kern w:val="24"/>
                <w:sz w:val="20"/>
                <w:szCs w:val="20"/>
                <w:lang w:val="es-MX"/>
              </w:rPr>
              <w:t>L</w:t>
            </w:r>
            <w:r w:rsidR="008A1D9A" w:rsidRPr="001F3118">
              <w:rPr>
                <w:rFonts w:hAnsi="Calibri"/>
                <w:color w:val="000000" w:themeColor="text1"/>
                <w:kern w:val="24"/>
                <w:sz w:val="20"/>
                <w:szCs w:val="20"/>
                <w:lang w:val="es-MX"/>
              </w:rPr>
              <w:t>os ingresos</w:t>
            </w:r>
            <w:r w:rsidR="00407038">
              <w:rPr>
                <w:rFonts w:hAnsi="Calibri"/>
                <w:color w:val="000000" w:themeColor="text1"/>
                <w:kern w:val="24"/>
                <w:sz w:val="20"/>
                <w:szCs w:val="20"/>
                <w:lang w:val="es-MX"/>
              </w:rPr>
              <w:t xml:space="preserve"> devengados</w:t>
            </w:r>
            <w:r w:rsidR="008A1D9A" w:rsidRPr="001F3118">
              <w:rPr>
                <w:rFonts w:hAnsi="Calibri"/>
                <w:color w:val="000000" w:themeColor="text1"/>
                <w:kern w:val="24"/>
                <w:sz w:val="20"/>
                <w:szCs w:val="20"/>
                <w:lang w:val="es-MX"/>
              </w:rPr>
              <w:t xml:space="preserve"> del mes</w:t>
            </w:r>
            <w:r w:rsidR="008A1D9A">
              <w:rPr>
                <w:rFonts w:hAnsi="Calibri"/>
                <w:color w:val="000000" w:themeColor="text1"/>
                <w:kern w:val="24"/>
                <w:sz w:val="20"/>
                <w:szCs w:val="20"/>
                <w:lang w:val="es-MX"/>
              </w:rPr>
              <w:t xml:space="preserve"> </w:t>
            </w:r>
            <w:r>
              <w:rPr>
                <w:rFonts w:hAnsi="Calibri"/>
                <w:color w:val="000000" w:themeColor="text1"/>
                <w:kern w:val="24"/>
                <w:sz w:val="20"/>
                <w:szCs w:val="20"/>
                <w:lang w:val="es-MX"/>
              </w:rPr>
              <w:t>se contabilizan en e</w:t>
            </w:r>
            <w:r w:rsidR="008A1D9A">
              <w:rPr>
                <w:rFonts w:hAnsi="Calibri"/>
                <w:color w:val="000000" w:themeColor="text1"/>
                <w:kern w:val="24"/>
                <w:sz w:val="20"/>
                <w:szCs w:val="20"/>
                <w:lang w:val="es-MX"/>
              </w:rPr>
              <w:t>l aplicativo</w:t>
            </w:r>
            <w:r w:rsidR="00407038">
              <w:rPr>
                <w:rFonts w:hAnsi="Calibri"/>
                <w:color w:val="000000" w:themeColor="text1"/>
                <w:kern w:val="24"/>
                <w:sz w:val="20"/>
                <w:szCs w:val="20"/>
                <w:lang w:val="es-MX"/>
              </w:rPr>
              <w:t xml:space="preserve"> contable</w:t>
            </w:r>
            <w:r>
              <w:rPr>
                <w:rFonts w:hAnsi="Calibri"/>
                <w:color w:val="000000" w:themeColor="text1"/>
                <w:kern w:val="24"/>
                <w:sz w:val="20"/>
                <w:szCs w:val="20"/>
                <w:lang w:val="es-MX"/>
              </w:rPr>
              <w:t xml:space="preserve"> de acuerdo con la relación de trámites aprobados de FUOCO</w:t>
            </w:r>
            <w:r w:rsidR="008A1D9A">
              <w:rPr>
                <w:rFonts w:hAnsi="Calibri"/>
                <w:color w:val="000000" w:themeColor="text1"/>
                <w:kern w:val="24"/>
                <w:sz w:val="20"/>
                <w:szCs w:val="20"/>
                <w:lang w:val="es-MX"/>
              </w:rPr>
              <w:t>.</w:t>
            </w:r>
          </w:p>
          <w:p w14:paraId="0E75780A" w14:textId="77777777" w:rsidR="008A1D9A" w:rsidRDefault="008A1D9A" w:rsidP="008A1D9A">
            <w:pPr>
              <w:jc w:val="both"/>
              <w:rPr>
                <w:rFonts w:hAnsi="Calibri"/>
                <w:color w:val="000000" w:themeColor="text1"/>
                <w:kern w:val="24"/>
                <w:sz w:val="20"/>
                <w:szCs w:val="20"/>
                <w:lang w:val="es-MX"/>
              </w:rPr>
            </w:pPr>
          </w:p>
          <w:p w14:paraId="4B8AD3BA" w14:textId="77777777" w:rsidR="008A1D9A" w:rsidRDefault="008A1D9A" w:rsidP="008A1D9A">
            <w:pPr>
              <w:jc w:val="both"/>
              <w:rPr>
                <w:rFonts w:hAnsi="Calibri"/>
                <w:color w:val="000000" w:themeColor="text1"/>
                <w:kern w:val="24"/>
                <w:sz w:val="20"/>
                <w:szCs w:val="20"/>
                <w:lang w:val="es-MX"/>
              </w:rPr>
            </w:pPr>
            <w:r>
              <w:rPr>
                <w:rFonts w:hAnsi="Calibri"/>
                <w:color w:val="000000" w:themeColor="text1"/>
                <w:kern w:val="24"/>
                <w:sz w:val="20"/>
                <w:szCs w:val="20"/>
                <w:lang w:val="es-MX"/>
              </w:rPr>
              <w:t xml:space="preserve">Los ingresos de cada día se contabilizan en </w:t>
            </w:r>
            <w:r w:rsidR="0009218E">
              <w:rPr>
                <w:rFonts w:hAnsi="Calibri"/>
                <w:color w:val="000000" w:themeColor="text1"/>
                <w:kern w:val="24"/>
                <w:sz w:val="20"/>
                <w:szCs w:val="20"/>
                <w:lang w:val="es-MX"/>
              </w:rPr>
              <w:t>un mismo comprobante dentro del aplicativo contable.</w:t>
            </w:r>
          </w:p>
          <w:p w14:paraId="27E953F9" w14:textId="77777777" w:rsidR="008A1D9A" w:rsidRDefault="008A1D9A" w:rsidP="008A1D9A">
            <w:pPr>
              <w:jc w:val="both"/>
              <w:rPr>
                <w:rFonts w:hAnsi="Calibri"/>
                <w:color w:val="000000" w:themeColor="text1"/>
                <w:kern w:val="24"/>
                <w:sz w:val="20"/>
                <w:szCs w:val="20"/>
                <w:lang w:val="es-MX"/>
              </w:rPr>
            </w:pPr>
          </w:p>
          <w:p w14:paraId="3D474349" w14:textId="77777777" w:rsidR="008A1D9A" w:rsidRPr="00B457F2" w:rsidRDefault="008A1D9A" w:rsidP="00407038">
            <w:pPr>
              <w:jc w:val="both"/>
              <w:rPr>
                <w:rFonts w:ascii="Arial" w:hAnsi="Arial" w:cs="Arial"/>
                <w:b/>
                <w:sz w:val="20"/>
                <w:szCs w:val="20"/>
              </w:rPr>
            </w:pPr>
            <w:r w:rsidRPr="00991E9C">
              <w:rPr>
                <w:rFonts w:cstheme="minorHAnsi"/>
                <w:bCs/>
                <w:sz w:val="20"/>
                <w:szCs w:val="20"/>
              </w:rPr>
              <w:t>Se debe</w:t>
            </w:r>
            <w:r>
              <w:rPr>
                <w:rFonts w:cstheme="minorHAnsi"/>
                <w:bCs/>
                <w:sz w:val="20"/>
                <w:szCs w:val="20"/>
              </w:rPr>
              <w:t>n</w:t>
            </w:r>
            <w:r w:rsidRPr="00991E9C">
              <w:rPr>
                <w:rFonts w:cstheme="minorHAnsi"/>
                <w:bCs/>
                <w:sz w:val="20"/>
                <w:szCs w:val="20"/>
              </w:rPr>
              <w:t xml:space="preserve"> verificar</w:t>
            </w:r>
            <w:r w:rsidR="0009218E">
              <w:rPr>
                <w:rFonts w:cstheme="minorHAnsi"/>
                <w:bCs/>
                <w:sz w:val="20"/>
                <w:szCs w:val="20"/>
              </w:rPr>
              <w:t xml:space="preserve"> en el aplicativo contable que </w:t>
            </w:r>
            <w:r w:rsidRPr="00991E9C">
              <w:rPr>
                <w:rFonts w:cstheme="minorHAnsi"/>
                <w:bCs/>
                <w:sz w:val="20"/>
                <w:szCs w:val="20"/>
              </w:rPr>
              <w:t xml:space="preserve">los saldos auxiliares </w:t>
            </w:r>
            <w:r w:rsidR="0009218E">
              <w:rPr>
                <w:rFonts w:cstheme="minorHAnsi"/>
                <w:bCs/>
                <w:sz w:val="20"/>
                <w:szCs w:val="20"/>
              </w:rPr>
              <w:t xml:space="preserve">correspondientes a las cuentas de </w:t>
            </w:r>
            <w:r w:rsidRPr="00991E9C">
              <w:rPr>
                <w:rFonts w:cstheme="minorHAnsi"/>
                <w:bCs/>
                <w:sz w:val="20"/>
                <w:szCs w:val="20"/>
              </w:rPr>
              <w:t xml:space="preserve">ingresos </w:t>
            </w:r>
            <w:r w:rsidR="00407038">
              <w:rPr>
                <w:rFonts w:cstheme="minorHAnsi"/>
                <w:bCs/>
                <w:sz w:val="20"/>
                <w:szCs w:val="20"/>
              </w:rPr>
              <w:t xml:space="preserve">devengados </w:t>
            </w:r>
            <w:r w:rsidRPr="00991E9C">
              <w:rPr>
                <w:rFonts w:cstheme="minorHAnsi"/>
                <w:bCs/>
                <w:sz w:val="20"/>
                <w:szCs w:val="20"/>
              </w:rPr>
              <w:t xml:space="preserve">e ingresos recibidos por </w:t>
            </w:r>
            <w:r w:rsidRPr="00991E9C">
              <w:rPr>
                <w:rFonts w:cstheme="minorHAnsi"/>
                <w:bCs/>
                <w:sz w:val="20"/>
                <w:szCs w:val="20"/>
              </w:rPr>
              <w:lastRenderedPageBreak/>
              <w:t>anticipado</w:t>
            </w:r>
            <w:r w:rsidR="0009218E">
              <w:rPr>
                <w:rFonts w:cstheme="minorHAnsi"/>
                <w:bCs/>
                <w:sz w:val="20"/>
                <w:szCs w:val="20"/>
              </w:rPr>
              <w:t xml:space="preserve"> concuerden con los totales de los reportes.</w:t>
            </w:r>
          </w:p>
        </w:tc>
      </w:tr>
      <w:tr w:rsidR="008A1D9A" w14:paraId="5BC9B1F5" w14:textId="77777777" w:rsidTr="00682429">
        <w:trPr>
          <w:trHeight w:val="737"/>
        </w:trPr>
        <w:tc>
          <w:tcPr>
            <w:tcW w:w="846" w:type="dxa"/>
            <w:shd w:val="clear" w:color="auto" w:fill="auto"/>
          </w:tcPr>
          <w:p w14:paraId="301D23FE" w14:textId="77777777" w:rsidR="008A1D9A" w:rsidRDefault="008A1D9A" w:rsidP="00B31364">
            <w:pPr>
              <w:tabs>
                <w:tab w:val="left" w:pos="284"/>
              </w:tabs>
              <w:jc w:val="center"/>
              <w:rPr>
                <w:rFonts w:ascii="Arial" w:hAnsi="Arial" w:cs="Arial"/>
                <w:b/>
                <w:sz w:val="20"/>
                <w:szCs w:val="20"/>
              </w:rPr>
            </w:pPr>
            <w:r>
              <w:rPr>
                <w:rFonts w:ascii="Arial" w:hAnsi="Arial" w:cs="Arial"/>
                <w:b/>
                <w:sz w:val="20"/>
                <w:szCs w:val="20"/>
              </w:rPr>
              <w:lastRenderedPageBreak/>
              <w:t>8.1.</w:t>
            </w:r>
            <w:r w:rsidR="00B31364">
              <w:rPr>
                <w:rFonts w:ascii="Arial" w:hAnsi="Arial" w:cs="Arial"/>
                <w:b/>
                <w:sz w:val="20"/>
                <w:szCs w:val="20"/>
              </w:rPr>
              <w:t>10</w:t>
            </w:r>
          </w:p>
        </w:tc>
        <w:tc>
          <w:tcPr>
            <w:tcW w:w="2410" w:type="dxa"/>
            <w:tcBorders>
              <w:right w:val="single" w:sz="4" w:space="0" w:color="auto"/>
            </w:tcBorders>
            <w:shd w:val="clear" w:color="auto" w:fill="auto"/>
          </w:tcPr>
          <w:p w14:paraId="68FA9C51" w14:textId="77777777" w:rsidR="008A1D9A" w:rsidRDefault="003D46B4" w:rsidP="008A1D9A">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132DF485" wp14:editId="650A4245">
                      <wp:extent cx="1354455" cy="1104900"/>
                      <wp:effectExtent l="0" t="0" r="17145" b="19050"/>
                      <wp:docPr id="1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11049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B9D8422" w14:textId="77777777" w:rsidR="008B7CDE" w:rsidRPr="00653E5F" w:rsidRDefault="008B7CDE" w:rsidP="00FB4F17">
                                  <w:pPr>
                                    <w:rPr>
                                      <w:rFonts w:hAnsi="Calibri"/>
                                      <w:color w:val="000000" w:themeColor="text1"/>
                                      <w:kern w:val="24"/>
                                      <w:sz w:val="20"/>
                                      <w:szCs w:val="20"/>
                                      <w:lang w:val="es-MX"/>
                                    </w:rPr>
                                  </w:pPr>
                                  <w:r>
                                    <w:rPr>
                                      <w:rFonts w:hAnsi="Calibri"/>
                                      <w:color w:val="000000" w:themeColor="text1"/>
                                      <w:kern w:val="24"/>
                                      <w:sz w:val="20"/>
                                      <w:szCs w:val="20"/>
                                      <w:lang w:val="es-MX"/>
                                    </w:rPr>
                                    <w:t>Remitir</w:t>
                                  </w:r>
                                  <w:r w:rsidRPr="00D162AD">
                                    <w:rPr>
                                      <w:rFonts w:hAnsi="Calibri"/>
                                      <w:color w:val="000000" w:themeColor="text1"/>
                                      <w:kern w:val="24"/>
                                      <w:sz w:val="20"/>
                                      <w:szCs w:val="20"/>
                                      <w:lang w:val="es-MX"/>
                                    </w:rPr>
                                    <w:t xml:space="preserve"> la relación consolidada </w:t>
                                  </w:r>
                                  <w:r>
                                    <w:rPr>
                                      <w:rFonts w:hAnsi="Calibri"/>
                                      <w:color w:val="000000" w:themeColor="text1"/>
                                      <w:kern w:val="24"/>
                                      <w:sz w:val="20"/>
                                      <w:szCs w:val="20"/>
                                      <w:lang w:val="es-MX"/>
                                    </w:rPr>
                                    <w:t xml:space="preserve">de ingresos </w:t>
                                  </w:r>
                                  <w:r w:rsidRPr="00D162AD">
                                    <w:rPr>
                                      <w:rFonts w:hAnsi="Calibri"/>
                                      <w:color w:val="000000" w:themeColor="text1"/>
                                      <w:kern w:val="24"/>
                                      <w:sz w:val="20"/>
                                      <w:szCs w:val="20"/>
                                      <w:lang w:val="es-MX"/>
                                    </w:rPr>
                                    <w:t>del mes al Contador</w:t>
                                  </w:r>
                                  <w:r>
                                    <w:rPr>
                                      <w:rFonts w:hAnsi="Calibri"/>
                                      <w:color w:val="000000" w:themeColor="text1"/>
                                      <w:kern w:val="24"/>
                                      <w:sz w:val="20"/>
                                      <w:szCs w:val="20"/>
                                      <w:lang w:val="es-MX"/>
                                    </w:rPr>
                                    <w:t>, junto con la relación consolidada del recaudo del mes.</w:t>
                                  </w:r>
                                </w:p>
                              </w:txbxContent>
                            </wps:txbx>
                            <wps:bodyPr rot="0" vert="horz" wrap="square" lIns="91440" tIns="45720" rIns="91440" bIns="45720" anchor="ctr" anchorCtr="0" upright="1">
                              <a:noAutofit/>
                            </wps:bodyPr>
                          </wps:wsp>
                        </a:graphicData>
                      </a:graphic>
                    </wp:inline>
                  </w:drawing>
                </mc:Choice>
                <mc:Fallback>
                  <w:pict>
                    <v:shape w14:anchorId="132DF485" id="AutoShape 123" o:spid="_x0000_s1042" type="#_x0000_t109" style="width:106.65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" filled="f" strokecolor="#1f4d78 [1604]" strokeweight="1pt">
                      <v:textbox>
                        <w:txbxContent>
                          <w:p w14:paraId="0B9D8422" w14:textId="77777777" w:rsidR="008B7CDE" w:rsidRPr="00653E5F" w:rsidRDefault="008B7CDE" w:rsidP="00FB4F17">
                            <w:pPr>
                              <w:rPr>
                                <w:rFonts w:hAnsi="Calibri"/>
                                <w:color w:val="000000" w:themeColor="text1"/>
                                <w:kern w:val="24"/>
                                <w:sz w:val="20"/>
                                <w:szCs w:val="20"/>
                                <w:lang w:val="es-MX"/>
                              </w:rPr>
                            </w:pPr>
                            <w:r>
                              <w:rPr>
                                <w:rFonts w:hAnsi="Calibri"/>
                                <w:color w:val="000000" w:themeColor="text1"/>
                                <w:kern w:val="24"/>
                                <w:sz w:val="20"/>
                                <w:szCs w:val="20"/>
                                <w:lang w:val="es-MX"/>
                              </w:rPr>
                              <w:t>Remitir</w:t>
                            </w:r>
                            <w:r w:rsidRPr="00D162AD">
                              <w:rPr>
                                <w:rFonts w:hAnsi="Calibri"/>
                                <w:color w:val="000000" w:themeColor="text1"/>
                                <w:kern w:val="24"/>
                                <w:sz w:val="20"/>
                                <w:szCs w:val="20"/>
                                <w:lang w:val="es-MX"/>
                              </w:rPr>
                              <w:t xml:space="preserve"> la relación consolidada </w:t>
                            </w:r>
                            <w:r>
                              <w:rPr>
                                <w:rFonts w:hAnsi="Calibri"/>
                                <w:color w:val="000000" w:themeColor="text1"/>
                                <w:kern w:val="24"/>
                                <w:sz w:val="20"/>
                                <w:szCs w:val="20"/>
                                <w:lang w:val="es-MX"/>
                              </w:rPr>
                              <w:t xml:space="preserve">de ingresos </w:t>
                            </w:r>
                            <w:r w:rsidRPr="00D162AD">
                              <w:rPr>
                                <w:rFonts w:hAnsi="Calibri"/>
                                <w:color w:val="000000" w:themeColor="text1"/>
                                <w:kern w:val="24"/>
                                <w:sz w:val="20"/>
                                <w:szCs w:val="20"/>
                                <w:lang w:val="es-MX"/>
                              </w:rPr>
                              <w:t>del mes al Contador</w:t>
                            </w:r>
                            <w:r>
                              <w:rPr>
                                <w:rFonts w:hAnsi="Calibri"/>
                                <w:color w:val="000000" w:themeColor="text1"/>
                                <w:kern w:val="24"/>
                                <w:sz w:val="20"/>
                                <w:szCs w:val="20"/>
                                <w:lang w:val="es-MX"/>
                              </w:rPr>
                              <w:t>, junto con la relación consolidada del recaudo del mes.</w:t>
                            </w:r>
                          </w:p>
                        </w:txbxContent>
                      </v:textbox>
                      <w10:anchorlock/>
                    </v:shape>
                  </w:pict>
                </mc:Fallback>
              </mc:AlternateContent>
            </w:r>
          </w:p>
          <w:p w14:paraId="714BAF7B" w14:textId="77777777" w:rsidR="008A1D9A" w:rsidRPr="00386934" w:rsidRDefault="003D46B4" w:rsidP="00386934">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559D347F" wp14:editId="18595F95">
                      <wp:extent cx="635" cy="288290"/>
                      <wp:effectExtent l="76200" t="0" r="75565" b="54610"/>
                      <wp:docPr id="14" name="AutoShape 122"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5D0CE0F" id="AutoShape 122"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7F97FCA3" w14:textId="77777777" w:rsidR="008A1D9A" w:rsidRDefault="008A1D9A" w:rsidP="008A1D9A">
            <w:pPr>
              <w:tabs>
                <w:tab w:val="left" w:pos="284"/>
              </w:tabs>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04C3FC45" w14:textId="77777777" w:rsidR="008A1D9A" w:rsidRDefault="008A1D9A" w:rsidP="008A1D9A">
            <w:pPr>
              <w:tabs>
                <w:tab w:val="left" w:pos="284"/>
              </w:tabs>
              <w:rPr>
                <w:rFonts w:cstheme="minorHAnsi"/>
                <w:bCs/>
                <w:sz w:val="20"/>
                <w:szCs w:val="20"/>
              </w:rPr>
            </w:pPr>
          </w:p>
          <w:p w14:paraId="6DB18AB3" w14:textId="4FBF8EAF" w:rsidR="008A1D9A" w:rsidRDefault="00CA1972" w:rsidP="00CA1972">
            <w:pPr>
              <w:tabs>
                <w:tab w:val="left" w:pos="284"/>
              </w:tabs>
              <w:rPr>
                <w:rFonts w:ascii="Arial" w:hAnsi="Arial" w:cs="Arial"/>
                <w:b/>
                <w:sz w:val="20"/>
                <w:szCs w:val="20"/>
              </w:rPr>
            </w:pPr>
            <w:r>
              <w:rPr>
                <w:rFonts w:cstheme="minorHAnsi"/>
                <w:bCs/>
                <w:sz w:val="20"/>
                <w:szCs w:val="20"/>
              </w:rPr>
              <w:t>Profesional Universitario</w:t>
            </w:r>
          </w:p>
        </w:tc>
        <w:tc>
          <w:tcPr>
            <w:tcW w:w="1985" w:type="dxa"/>
            <w:tcBorders>
              <w:left w:val="single" w:sz="4" w:space="0" w:color="auto"/>
            </w:tcBorders>
            <w:shd w:val="clear" w:color="auto" w:fill="auto"/>
          </w:tcPr>
          <w:p w14:paraId="4F22F89A" w14:textId="77777777" w:rsidR="008A1D9A" w:rsidRDefault="008A1D9A" w:rsidP="008A1D9A">
            <w:pPr>
              <w:tabs>
                <w:tab w:val="left" w:pos="284"/>
              </w:tabs>
              <w:rPr>
                <w:rFonts w:cstheme="minorHAnsi"/>
                <w:bCs/>
                <w:sz w:val="20"/>
                <w:szCs w:val="20"/>
              </w:rPr>
            </w:pPr>
            <w:r>
              <w:rPr>
                <w:rFonts w:cstheme="minorHAnsi"/>
                <w:bCs/>
                <w:sz w:val="20"/>
                <w:szCs w:val="20"/>
              </w:rPr>
              <w:t>Relación de ingresos del mes</w:t>
            </w:r>
          </w:p>
          <w:p w14:paraId="0BA8044A" w14:textId="77777777" w:rsidR="00B31364" w:rsidRDefault="00B31364" w:rsidP="008A1D9A">
            <w:pPr>
              <w:tabs>
                <w:tab w:val="left" w:pos="284"/>
              </w:tabs>
              <w:rPr>
                <w:rFonts w:cstheme="minorHAnsi"/>
                <w:bCs/>
                <w:sz w:val="20"/>
                <w:szCs w:val="20"/>
              </w:rPr>
            </w:pPr>
          </w:p>
          <w:p w14:paraId="47B94447" w14:textId="77777777" w:rsidR="00B31364" w:rsidRPr="00B457F2" w:rsidRDefault="00C91FB5" w:rsidP="008A1D9A">
            <w:pPr>
              <w:tabs>
                <w:tab w:val="left" w:pos="284"/>
              </w:tabs>
              <w:rPr>
                <w:rFonts w:ascii="Arial" w:hAnsi="Arial" w:cs="Arial"/>
                <w:b/>
                <w:sz w:val="20"/>
                <w:szCs w:val="20"/>
              </w:rPr>
            </w:pPr>
            <w:r>
              <w:rPr>
                <w:rFonts w:cstheme="minorHAnsi"/>
                <w:bCs/>
                <w:sz w:val="20"/>
                <w:szCs w:val="20"/>
              </w:rPr>
              <w:t xml:space="preserve">Relación consolidada </w:t>
            </w:r>
            <w:r w:rsidR="00B31364">
              <w:rPr>
                <w:rFonts w:cstheme="minorHAnsi"/>
                <w:bCs/>
                <w:sz w:val="20"/>
                <w:szCs w:val="20"/>
              </w:rPr>
              <w:t>del rec</w:t>
            </w:r>
            <w:r w:rsidR="009317E0">
              <w:rPr>
                <w:rFonts w:cstheme="minorHAnsi"/>
                <w:bCs/>
                <w:sz w:val="20"/>
                <w:szCs w:val="20"/>
              </w:rPr>
              <w:t>a</w:t>
            </w:r>
            <w:r w:rsidR="00B31364">
              <w:rPr>
                <w:rFonts w:cstheme="minorHAnsi"/>
                <w:bCs/>
                <w:sz w:val="20"/>
                <w:szCs w:val="20"/>
              </w:rPr>
              <w:t>udo</w:t>
            </w:r>
            <w:r>
              <w:rPr>
                <w:rFonts w:cstheme="minorHAnsi"/>
                <w:bCs/>
                <w:sz w:val="20"/>
                <w:szCs w:val="20"/>
              </w:rPr>
              <w:t xml:space="preserve"> del mes</w:t>
            </w:r>
          </w:p>
        </w:tc>
        <w:tc>
          <w:tcPr>
            <w:tcW w:w="2693" w:type="dxa"/>
            <w:shd w:val="clear" w:color="auto" w:fill="auto"/>
          </w:tcPr>
          <w:p w14:paraId="297D36E1" w14:textId="77777777" w:rsidR="009317E0" w:rsidRDefault="009317E0" w:rsidP="009317E0">
            <w:pPr>
              <w:tabs>
                <w:tab w:val="left" w:pos="284"/>
              </w:tabs>
              <w:jc w:val="both"/>
              <w:rPr>
                <w:rFonts w:cstheme="minorHAnsi"/>
                <w:bCs/>
                <w:sz w:val="20"/>
                <w:szCs w:val="20"/>
              </w:rPr>
            </w:pPr>
            <w:r>
              <w:rPr>
                <w:rFonts w:cstheme="minorHAnsi"/>
                <w:bCs/>
                <w:sz w:val="20"/>
                <w:szCs w:val="20"/>
              </w:rPr>
              <w:t xml:space="preserve">Remite al Contador de la entidad </w:t>
            </w:r>
            <w:r w:rsidR="0081390D">
              <w:rPr>
                <w:rFonts w:cstheme="minorHAnsi"/>
                <w:bCs/>
                <w:sz w:val="20"/>
                <w:szCs w:val="20"/>
              </w:rPr>
              <w:t xml:space="preserve">los reportes </w:t>
            </w:r>
            <w:r>
              <w:rPr>
                <w:rFonts w:cstheme="minorHAnsi"/>
                <w:bCs/>
                <w:sz w:val="20"/>
                <w:szCs w:val="20"/>
              </w:rPr>
              <w:t xml:space="preserve">en Excel dentro de los </w:t>
            </w:r>
            <w:r w:rsidR="0009218E">
              <w:rPr>
                <w:rFonts w:cstheme="minorHAnsi"/>
                <w:bCs/>
                <w:sz w:val="20"/>
                <w:szCs w:val="20"/>
              </w:rPr>
              <w:t>4</w:t>
            </w:r>
            <w:r>
              <w:rPr>
                <w:rFonts w:cstheme="minorHAnsi"/>
                <w:bCs/>
                <w:sz w:val="20"/>
                <w:szCs w:val="20"/>
              </w:rPr>
              <w:t xml:space="preserve"> primeros días hábiles del mes siguiente al cierre, </w:t>
            </w:r>
            <w:r w:rsidRPr="00D162AD">
              <w:rPr>
                <w:rFonts w:hAnsi="Calibri"/>
                <w:color w:val="000000" w:themeColor="text1"/>
                <w:kern w:val="24"/>
                <w:sz w:val="20"/>
                <w:szCs w:val="20"/>
                <w:lang w:val="es-MX"/>
              </w:rPr>
              <w:t xml:space="preserve">para verificación </w:t>
            </w:r>
            <w:r>
              <w:rPr>
                <w:rFonts w:hAnsi="Calibri"/>
                <w:color w:val="000000" w:themeColor="text1"/>
                <w:kern w:val="24"/>
                <w:sz w:val="20"/>
                <w:szCs w:val="20"/>
                <w:lang w:val="es-MX"/>
              </w:rPr>
              <w:t xml:space="preserve">de la contabilización en el </w:t>
            </w:r>
            <w:r w:rsidRPr="00D162AD">
              <w:rPr>
                <w:rFonts w:hAnsi="Calibri"/>
                <w:color w:val="000000" w:themeColor="text1"/>
                <w:kern w:val="24"/>
                <w:sz w:val="20"/>
                <w:szCs w:val="20"/>
                <w:lang w:val="es-MX"/>
              </w:rPr>
              <w:t>aplicativo conta</w:t>
            </w:r>
            <w:r>
              <w:rPr>
                <w:rFonts w:hAnsi="Calibri"/>
                <w:color w:val="000000" w:themeColor="text1"/>
                <w:kern w:val="24"/>
                <w:sz w:val="20"/>
                <w:szCs w:val="20"/>
                <w:lang w:val="es-MX"/>
              </w:rPr>
              <w:t>ble.</w:t>
            </w:r>
          </w:p>
          <w:p w14:paraId="43AF1C78" w14:textId="77777777" w:rsidR="009317E0" w:rsidRDefault="009317E0" w:rsidP="009317E0">
            <w:pPr>
              <w:tabs>
                <w:tab w:val="left" w:pos="284"/>
              </w:tabs>
              <w:jc w:val="center"/>
              <w:rPr>
                <w:rFonts w:cstheme="minorHAnsi"/>
                <w:bCs/>
                <w:sz w:val="20"/>
                <w:szCs w:val="20"/>
              </w:rPr>
            </w:pPr>
          </w:p>
          <w:p w14:paraId="2FE4136B" w14:textId="77777777" w:rsidR="008A1D9A" w:rsidRPr="00386934" w:rsidRDefault="009317E0" w:rsidP="00386934">
            <w:pPr>
              <w:rPr>
                <w:rFonts w:hAnsi="Calibri"/>
                <w:color w:val="000000" w:themeColor="text1"/>
                <w:kern w:val="24"/>
                <w:sz w:val="20"/>
                <w:szCs w:val="20"/>
                <w:lang w:val="es-MX"/>
              </w:rPr>
            </w:pPr>
            <w:r>
              <w:rPr>
                <w:rFonts w:cstheme="minorHAnsi"/>
                <w:bCs/>
                <w:sz w:val="20"/>
                <w:szCs w:val="20"/>
              </w:rPr>
              <w:t>Conserva copia del reporte en Excel en medio electrónico</w:t>
            </w:r>
            <w:r w:rsidRPr="00D162AD">
              <w:rPr>
                <w:rFonts w:hAnsi="Calibri"/>
                <w:color w:val="000000" w:themeColor="text1"/>
                <w:kern w:val="24"/>
                <w:sz w:val="20"/>
                <w:szCs w:val="20"/>
                <w:lang w:val="es-MX"/>
              </w:rPr>
              <w:t>.</w:t>
            </w:r>
            <w:r w:rsidR="008A1D9A" w:rsidRPr="005A5556">
              <w:rPr>
                <w:rFonts w:hAnsi="Calibri"/>
                <w:color w:val="000000" w:themeColor="text1"/>
                <w:kern w:val="24"/>
                <w:sz w:val="20"/>
                <w:szCs w:val="20"/>
                <w:lang w:val="es-MX"/>
              </w:rPr>
              <w:t xml:space="preserve">  </w:t>
            </w:r>
          </w:p>
        </w:tc>
      </w:tr>
      <w:tr w:rsidR="00376142" w14:paraId="6FFA4261" w14:textId="77777777" w:rsidTr="00376142">
        <w:trPr>
          <w:trHeight w:val="737"/>
        </w:trPr>
        <w:tc>
          <w:tcPr>
            <w:tcW w:w="846" w:type="dxa"/>
            <w:shd w:val="clear" w:color="auto" w:fill="auto"/>
          </w:tcPr>
          <w:p w14:paraId="63BCE5C9" w14:textId="77777777" w:rsidR="00376142" w:rsidRDefault="00376142" w:rsidP="009317E0">
            <w:pPr>
              <w:tabs>
                <w:tab w:val="left" w:pos="284"/>
              </w:tabs>
              <w:jc w:val="center"/>
              <w:rPr>
                <w:rFonts w:ascii="Arial" w:hAnsi="Arial" w:cs="Arial"/>
                <w:b/>
                <w:sz w:val="20"/>
                <w:szCs w:val="20"/>
              </w:rPr>
            </w:pPr>
            <w:r>
              <w:rPr>
                <w:rFonts w:ascii="Arial" w:hAnsi="Arial" w:cs="Arial"/>
                <w:b/>
                <w:sz w:val="20"/>
                <w:szCs w:val="20"/>
              </w:rPr>
              <w:t>8.1.11</w:t>
            </w:r>
          </w:p>
        </w:tc>
        <w:tc>
          <w:tcPr>
            <w:tcW w:w="2410" w:type="dxa"/>
            <w:tcBorders>
              <w:right w:val="single" w:sz="4" w:space="0" w:color="auto"/>
            </w:tcBorders>
            <w:shd w:val="clear" w:color="auto" w:fill="auto"/>
          </w:tcPr>
          <w:p w14:paraId="60C82B6E" w14:textId="77777777" w:rsidR="00376142" w:rsidRDefault="00376142" w:rsidP="009317E0">
            <w:pPr>
              <w:tabs>
                <w:tab w:val="left" w:pos="284"/>
              </w:tabs>
              <w:jc w:val="center"/>
              <w:rPr>
                <w:rFonts w:ascii="Arial" w:hAnsi="Arial" w:cs="Arial"/>
                <w:b/>
                <w:sz w:val="20"/>
                <w:szCs w:val="20"/>
              </w:rPr>
            </w:pPr>
          </w:p>
          <w:p w14:paraId="7A370BE0" w14:textId="77777777" w:rsidR="00376142" w:rsidRDefault="00376142" w:rsidP="009317E0">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45357709" wp14:editId="6B5763BE">
                      <wp:extent cx="1381125" cy="895350"/>
                      <wp:effectExtent l="0" t="0" r="28575" b="19050"/>
                      <wp:docPr id="28" name="Diagrama de flujo: proceso 16"/>
                      <wp:cNvGraphicFramePr/>
                      <a:graphic xmlns:a="http://schemas.openxmlformats.org/drawingml/2006/main">
                        <a:graphicData uri="http://schemas.microsoft.com/office/word/2010/wordprocessingShape">
                          <wps:wsp>
                            <wps:cNvSpPr/>
                            <wps:spPr>
                              <a:xfrm>
                                <a:off x="0" y="0"/>
                                <a:ext cx="1381125" cy="895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566BA9" w14:textId="77777777" w:rsidR="00376142" w:rsidRPr="00865801" w:rsidRDefault="00376142" w:rsidP="0009218E">
                                  <w:pPr>
                                    <w:rPr>
                                      <w:rFonts w:hAnsi="Calibri"/>
                                      <w:color w:val="000000" w:themeColor="text1"/>
                                      <w:kern w:val="24"/>
                                      <w:sz w:val="20"/>
                                      <w:szCs w:val="20"/>
                                      <w:lang w:val="es-MX"/>
                                    </w:rPr>
                                  </w:pPr>
                                  <w:r>
                                    <w:rPr>
                                      <w:rFonts w:hAnsi="Calibri"/>
                                      <w:color w:val="000000" w:themeColor="text1"/>
                                      <w:kern w:val="24"/>
                                      <w:sz w:val="20"/>
                                      <w:szCs w:val="20"/>
                                      <w:lang w:val="es-MX"/>
                                    </w:rPr>
                                    <w:t>Verifica saldos de cuentas auxiliares y reportes versus informes de recaudos e ingresos del mes.</w:t>
                                  </w:r>
                                </w:p>
                              </w:txbxContent>
                            </wps:txbx>
                            <wps:bodyPr rtlCol="0" anchor="ctr"/>
                          </wps:wsp>
                        </a:graphicData>
                      </a:graphic>
                    </wp:inline>
                  </w:drawing>
                </mc:Choice>
                <mc:Fallback>
                  <w:pict>
                    <v:shape w14:anchorId="45357709" id="_x0000_s1043" type="#_x0000_t109" style="width:108.75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" filled="f" strokecolor="#1f4d78 [1604]" strokeweight="1pt">
                      <v:textbox>
                        <w:txbxContent>
                          <w:p w14:paraId="78566BA9" w14:textId="77777777" w:rsidR="00376142" w:rsidRPr="00865801" w:rsidRDefault="00376142" w:rsidP="0009218E">
                            <w:pPr>
                              <w:rPr>
                                <w:rFonts w:hAnsi="Calibri"/>
                                <w:color w:val="000000" w:themeColor="text1"/>
                                <w:kern w:val="24"/>
                                <w:sz w:val="20"/>
                                <w:szCs w:val="20"/>
                                <w:lang w:val="es-MX"/>
                              </w:rPr>
                            </w:pPr>
                            <w:r>
                              <w:rPr>
                                <w:rFonts w:hAnsi="Calibri"/>
                                <w:color w:val="000000" w:themeColor="text1"/>
                                <w:kern w:val="24"/>
                                <w:sz w:val="20"/>
                                <w:szCs w:val="20"/>
                                <w:lang w:val="es-MX"/>
                              </w:rPr>
                              <w:t>Verifica saldos de cuentas auxiliares y reportes versus informes de recaudos e ingresos del mes.</w:t>
                            </w:r>
                          </w:p>
                        </w:txbxContent>
                      </v:textbox>
                      <w10:anchorlock/>
                    </v:shape>
                  </w:pict>
                </mc:Fallback>
              </mc:AlternateContent>
            </w:r>
          </w:p>
          <w:p w14:paraId="2CCF8650" w14:textId="77777777" w:rsidR="00376142" w:rsidRDefault="00376142" w:rsidP="009317E0">
            <w:pPr>
              <w:tabs>
                <w:tab w:val="left" w:pos="284"/>
              </w:tabs>
              <w:jc w:val="center"/>
              <w:rPr>
                <w:rFonts w:ascii="Century Gothic" w:hAnsi="Century Gothic"/>
                <w:noProof/>
                <w:sz w:val="16"/>
                <w:szCs w:val="16"/>
                <w:lang w:eastAsia="es-CO"/>
              </w:rPr>
            </w:pPr>
            <w:r w:rsidRPr="00DE17C4">
              <w:rPr>
                <w:rFonts w:ascii="Arial" w:hAnsi="Arial" w:cs="Arial"/>
                <w:b/>
                <w:noProof/>
                <w:sz w:val="20"/>
                <w:szCs w:val="20"/>
                <w:lang w:eastAsia="es-CO"/>
              </w:rPr>
              <mc:AlternateContent>
                <mc:Choice Requires="wps">
                  <w:drawing>
                    <wp:inline distT="0" distB="0" distL="0" distR="0" wp14:anchorId="23535D56" wp14:editId="51AED50E">
                      <wp:extent cx="0" cy="288000"/>
                      <wp:effectExtent l="76200" t="0" r="57150" b="55245"/>
                      <wp:docPr id="29"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3745ADC"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E07A8" w14:textId="77777777" w:rsidR="00376142" w:rsidRDefault="00376142" w:rsidP="009317E0">
            <w:pPr>
              <w:tabs>
                <w:tab w:val="left" w:pos="284"/>
              </w:tabs>
              <w:jc w:val="center"/>
              <w:rPr>
                <w:rFonts w:ascii="Arial" w:hAnsi="Arial" w:cs="Arial"/>
                <w:b/>
                <w:sz w:val="20"/>
                <w:szCs w:val="20"/>
              </w:rPr>
            </w:pPr>
            <w:r>
              <w:rPr>
                <w:rFonts w:cstheme="minorHAnsi"/>
                <w:bCs/>
                <w:sz w:val="20"/>
                <w:szCs w:val="20"/>
              </w:rPr>
              <w:t>Profesional Especializado - Contador</w:t>
            </w:r>
          </w:p>
        </w:tc>
        <w:tc>
          <w:tcPr>
            <w:tcW w:w="1985" w:type="dxa"/>
            <w:tcBorders>
              <w:left w:val="single" w:sz="4" w:space="0" w:color="auto"/>
            </w:tcBorders>
            <w:shd w:val="clear" w:color="auto" w:fill="auto"/>
          </w:tcPr>
          <w:p w14:paraId="014D69CD" w14:textId="77777777" w:rsidR="00376142" w:rsidRPr="00B457F2" w:rsidRDefault="00376142" w:rsidP="009317E0">
            <w:pPr>
              <w:tabs>
                <w:tab w:val="left" w:pos="284"/>
              </w:tabs>
              <w:jc w:val="center"/>
              <w:rPr>
                <w:rFonts w:ascii="Arial" w:hAnsi="Arial" w:cs="Arial"/>
                <w:b/>
                <w:sz w:val="20"/>
                <w:szCs w:val="20"/>
              </w:rPr>
            </w:pPr>
          </w:p>
        </w:tc>
        <w:tc>
          <w:tcPr>
            <w:tcW w:w="2693" w:type="dxa"/>
            <w:shd w:val="clear" w:color="auto" w:fill="auto"/>
          </w:tcPr>
          <w:p w14:paraId="11E0967F" w14:textId="1B2D8A0B" w:rsidR="00376142" w:rsidRPr="00B457F2" w:rsidRDefault="00376142" w:rsidP="0009218E">
            <w:pPr>
              <w:tabs>
                <w:tab w:val="left" w:pos="284"/>
              </w:tabs>
              <w:jc w:val="both"/>
              <w:rPr>
                <w:rFonts w:ascii="Arial" w:hAnsi="Arial" w:cs="Arial"/>
                <w:b/>
                <w:sz w:val="20"/>
                <w:szCs w:val="20"/>
              </w:rPr>
            </w:pPr>
            <w:r>
              <w:rPr>
                <w:rFonts w:cstheme="minorHAnsi"/>
                <w:bCs/>
                <w:sz w:val="20"/>
                <w:szCs w:val="20"/>
              </w:rPr>
              <w:t xml:space="preserve">Revisa la correcta afectación contable de cuentas y la </w:t>
            </w:r>
            <w:r w:rsidR="00646A00">
              <w:rPr>
                <w:rFonts w:cstheme="minorHAnsi"/>
                <w:bCs/>
                <w:sz w:val="20"/>
                <w:szCs w:val="20"/>
              </w:rPr>
              <w:t>concordancia de</w:t>
            </w:r>
            <w:r>
              <w:rPr>
                <w:rFonts w:cstheme="minorHAnsi"/>
                <w:bCs/>
                <w:sz w:val="20"/>
                <w:szCs w:val="20"/>
              </w:rPr>
              <w:t xml:space="preserve"> los saldos con los reportes remitidos por SHD y el proceso de servicio al ciudadano.</w:t>
            </w:r>
          </w:p>
        </w:tc>
      </w:tr>
      <w:tr w:rsidR="009317E0" w14:paraId="74E838E9" w14:textId="77777777" w:rsidTr="00682429">
        <w:trPr>
          <w:trHeight w:val="737"/>
        </w:trPr>
        <w:tc>
          <w:tcPr>
            <w:tcW w:w="846" w:type="dxa"/>
            <w:shd w:val="clear" w:color="auto" w:fill="auto"/>
          </w:tcPr>
          <w:p w14:paraId="6ED16A13" w14:textId="77777777" w:rsidR="009317E0" w:rsidRPr="00B457F2" w:rsidRDefault="009317E0" w:rsidP="00C87A44">
            <w:pPr>
              <w:tabs>
                <w:tab w:val="left" w:pos="284"/>
              </w:tabs>
              <w:jc w:val="center"/>
              <w:rPr>
                <w:rFonts w:ascii="Arial" w:hAnsi="Arial" w:cs="Arial"/>
                <w:b/>
                <w:sz w:val="20"/>
                <w:szCs w:val="20"/>
              </w:rPr>
            </w:pPr>
            <w:r>
              <w:rPr>
                <w:rFonts w:ascii="Arial" w:hAnsi="Arial" w:cs="Arial"/>
                <w:b/>
                <w:sz w:val="20"/>
                <w:szCs w:val="20"/>
              </w:rPr>
              <w:t>8.1.1</w:t>
            </w:r>
            <w:r w:rsidR="00C87A44">
              <w:rPr>
                <w:rFonts w:ascii="Arial" w:hAnsi="Arial" w:cs="Arial"/>
                <w:b/>
                <w:sz w:val="20"/>
                <w:szCs w:val="20"/>
              </w:rPr>
              <w:t>2</w:t>
            </w:r>
          </w:p>
        </w:tc>
        <w:tc>
          <w:tcPr>
            <w:tcW w:w="2410" w:type="dxa"/>
            <w:tcBorders>
              <w:right w:val="single" w:sz="4" w:space="0" w:color="auto"/>
            </w:tcBorders>
            <w:shd w:val="clear" w:color="auto" w:fill="auto"/>
          </w:tcPr>
          <w:p w14:paraId="72DF539C" w14:textId="77777777" w:rsidR="009317E0" w:rsidRDefault="003D46B4" w:rsidP="009317E0">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6FF0CCAB" wp14:editId="03E8C099">
                      <wp:extent cx="1388745" cy="1133475"/>
                      <wp:effectExtent l="19050" t="19050" r="40005" b="47625"/>
                      <wp:docPr id="13"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133475"/>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5C50EB5" w14:textId="77777777" w:rsidR="008B7CDE" w:rsidRPr="006242B5" w:rsidRDefault="008B7CDE" w:rsidP="006242B5">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¿Existen inconsistencias?</w:t>
                                  </w:r>
                                </w:p>
                              </w:txbxContent>
                            </wps:txbx>
                            <wps:bodyPr rot="0" vert="horz" wrap="square" lIns="91440" tIns="45720" rIns="91440" bIns="45720" anchor="ctr" anchorCtr="0" upright="1">
                              <a:noAutofit/>
                            </wps:bodyPr>
                          </wps:wsp>
                        </a:graphicData>
                      </a:graphic>
                    </wp:inline>
                  </w:drawing>
                </mc:Choice>
                <mc:Fallback>
                  <w:pict>
                    <v:shape w14:anchorId="6FF0CCAB" id="Diagrama de flujo: decisión 17" o:spid="_x0000_s1044" type="#_x0000_t110" style="width:109.35pt;height: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" filled="f" strokecolor="#1f4d78 [1604]" strokeweight="1pt">
                      <v:textbox>
                        <w:txbxContent>
                          <w:p w14:paraId="45C50EB5" w14:textId="77777777" w:rsidR="008B7CDE" w:rsidRPr="006242B5" w:rsidRDefault="008B7CDE" w:rsidP="006242B5">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¿Existen inconsistencias?</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7C97797C" w14:textId="77777777" w:rsidR="009317E0" w:rsidRDefault="003D46B4" w:rsidP="009317E0">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13316675" wp14:editId="4A4C8309">
                      <wp:extent cx="195580" cy="635"/>
                      <wp:effectExtent l="0" t="76200" r="13970" b="94615"/>
                      <wp:docPr id="12" name="Conector recto de flecha 13"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09DC810" id="Conector recto de flecha 13"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" strokecolor="black [3200]" strokeweight=".5pt">
                      <v:stroke endarrow="block" joinstyle="miter"/>
                      <w10:anchorlock/>
                    </v:shape>
                  </w:pict>
                </mc:Fallback>
              </mc:AlternateContent>
            </w:r>
          </w:p>
          <w:p w14:paraId="5A1C86F3" w14:textId="77777777" w:rsidR="009317E0" w:rsidRDefault="009317E0" w:rsidP="009317E0">
            <w:pPr>
              <w:tabs>
                <w:tab w:val="left" w:pos="284"/>
              </w:tabs>
              <w:jc w:val="center"/>
              <w:rPr>
                <w:rFonts w:ascii="Arial" w:hAnsi="Arial" w:cs="Arial"/>
                <w:b/>
                <w:noProof/>
                <w:sz w:val="20"/>
                <w:szCs w:val="20"/>
                <w:lang w:eastAsia="es-CO"/>
              </w:rPr>
            </w:pPr>
            <w:r>
              <w:rPr>
                <w:rFonts w:ascii="Arial" w:hAnsi="Arial" w:cs="Arial"/>
                <w:b/>
                <w:noProof/>
                <w:sz w:val="20"/>
                <w:szCs w:val="20"/>
                <w:lang w:eastAsia="es-CO"/>
              </w:rPr>
              <w:t>NO</w:t>
            </w:r>
          </w:p>
        </w:tc>
        <w:tc>
          <w:tcPr>
            <w:tcW w:w="1842" w:type="dxa"/>
            <w:tcBorders>
              <w:top w:val="single" w:sz="4" w:space="0" w:color="auto"/>
              <w:left w:val="nil"/>
              <w:bottom w:val="single" w:sz="4" w:space="0" w:color="auto"/>
              <w:right w:val="single" w:sz="4" w:space="0" w:color="auto"/>
            </w:tcBorders>
            <w:shd w:val="clear" w:color="auto" w:fill="auto"/>
          </w:tcPr>
          <w:p w14:paraId="137210B1" w14:textId="77777777" w:rsidR="009317E0" w:rsidRDefault="003D46B4" w:rsidP="009317E0">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15409CC8" wp14:editId="6ACB677D">
                      <wp:extent cx="665480" cy="504825"/>
                      <wp:effectExtent l="8255" t="6350" r="12065" b="12700"/>
                      <wp:docPr id="11"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B45BC0F" w14:textId="77777777" w:rsidR="008B7CDE" w:rsidRPr="00555E44" w:rsidRDefault="008B7CDE" w:rsidP="00555E44">
                                  <w:pPr>
                                    <w:jc w:val="center"/>
                                    <w:rPr>
                                      <w:rFonts w:hAnsi="Calibri"/>
                                      <w:color w:val="000000" w:themeColor="text1"/>
                                      <w:kern w:val="24"/>
                                      <w:sz w:val="16"/>
                                      <w:szCs w:val="16"/>
                                      <w:lang w:val="es-MX"/>
                                    </w:rPr>
                                  </w:pPr>
                                  <w:r>
                                    <w:rPr>
                                      <w:rFonts w:hAnsi="Calibri"/>
                                      <w:color w:val="000000" w:themeColor="text1"/>
                                      <w:kern w:val="24"/>
                                      <w:sz w:val="16"/>
                                      <w:szCs w:val="16"/>
                                      <w:lang w:val="es-MX"/>
                                    </w:rPr>
                                    <w:t>8.1.15</w:t>
                                  </w:r>
                                </w:p>
                              </w:txbxContent>
                            </wps:txbx>
                            <wps:bodyPr rot="0" vert="horz" wrap="square" lIns="91440" tIns="45720" rIns="91440" bIns="45720" anchor="ctr" anchorCtr="0" upright="1">
                              <a:noAutofit/>
                            </wps:bodyPr>
                          </wps:wsp>
                        </a:graphicData>
                      </a:graphic>
                    </wp:inline>
                  </w:drawing>
                </mc:Choice>
                <mc:Fallback>
                  <w:pict>
                    <v:shape w14:anchorId="15409CC8" id="Diagrama de flujo: conector 19" o:spid="_x0000_s104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" filled="f" strokecolor="#1f4d78 [1604]" strokeweight="1pt">
                      <v:stroke joinstyle="miter"/>
                      <v:textbox>
                        <w:txbxContent>
                          <w:p w14:paraId="1B45BC0F" w14:textId="77777777" w:rsidR="008B7CDE" w:rsidRPr="00555E44" w:rsidRDefault="008B7CDE" w:rsidP="00555E44">
                            <w:pPr>
                              <w:jc w:val="center"/>
                              <w:rPr>
                                <w:rFonts w:hAnsi="Calibri"/>
                                <w:color w:val="000000" w:themeColor="text1"/>
                                <w:kern w:val="24"/>
                                <w:sz w:val="16"/>
                                <w:szCs w:val="16"/>
                                <w:lang w:val="es-MX"/>
                              </w:rPr>
                            </w:pPr>
                            <w:r>
                              <w:rPr>
                                <w:rFonts w:hAnsi="Calibri"/>
                                <w:color w:val="000000" w:themeColor="text1"/>
                                <w:kern w:val="24"/>
                                <w:sz w:val="16"/>
                                <w:szCs w:val="16"/>
                                <w:lang w:val="es-MX"/>
                              </w:rPr>
                              <w:t>8.1.15</w:t>
                            </w:r>
                          </w:p>
                        </w:txbxContent>
                      </v:textbox>
                      <w10:anchorlock/>
                    </v:shape>
                  </w:pict>
                </mc:Fallback>
              </mc:AlternateContent>
            </w:r>
          </w:p>
        </w:tc>
        <w:tc>
          <w:tcPr>
            <w:tcW w:w="1985" w:type="dxa"/>
            <w:tcBorders>
              <w:left w:val="single" w:sz="4" w:space="0" w:color="auto"/>
            </w:tcBorders>
            <w:shd w:val="clear" w:color="auto" w:fill="auto"/>
          </w:tcPr>
          <w:p w14:paraId="19F705CF" w14:textId="77777777" w:rsidR="009317E0" w:rsidRPr="009E19DB" w:rsidRDefault="009317E0" w:rsidP="009317E0">
            <w:pPr>
              <w:tabs>
                <w:tab w:val="left" w:pos="284"/>
              </w:tabs>
              <w:jc w:val="center"/>
              <w:rPr>
                <w:rFonts w:ascii="Arial" w:hAnsi="Arial" w:cs="Arial"/>
                <w:sz w:val="20"/>
                <w:szCs w:val="20"/>
              </w:rPr>
            </w:pPr>
          </w:p>
        </w:tc>
        <w:tc>
          <w:tcPr>
            <w:tcW w:w="2693" w:type="dxa"/>
            <w:shd w:val="clear" w:color="auto" w:fill="auto"/>
          </w:tcPr>
          <w:p w14:paraId="34A68FD2" w14:textId="77777777" w:rsidR="009317E0" w:rsidRPr="009E19DB" w:rsidRDefault="009317E0" w:rsidP="009317E0">
            <w:pPr>
              <w:pStyle w:val="TableParagraph"/>
              <w:spacing w:before="2"/>
              <w:ind w:right="77"/>
              <w:jc w:val="both"/>
              <w:rPr>
                <w:rFonts w:ascii="Arial" w:hAnsi="Arial" w:cs="Arial"/>
                <w:sz w:val="18"/>
                <w:szCs w:val="18"/>
              </w:rPr>
            </w:pPr>
          </w:p>
        </w:tc>
      </w:tr>
      <w:tr w:rsidR="009317E0" w14:paraId="4D328D5B" w14:textId="77777777" w:rsidTr="00646A00">
        <w:trPr>
          <w:trHeight w:val="3911"/>
        </w:trPr>
        <w:tc>
          <w:tcPr>
            <w:tcW w:w="846" w:type="dxa"/>
            <w:shd w:val="clear" w:color="auto" w:fill="auto"/>
          </w:tcPr>
          <w:p w14:paraId="0BDC49BE" w14:textId="77777777" w:rsidR="009317E0" w:rsidRPr="00B457F2" w:rsidRDefault="009317E0" w:rsidP="00C87A44">
            <w:pPr>
              <w:tabs>
                <w:tab w:val="left" w:pos="284"/>
              </w:tabs>
              <w:jc w:val="center"/>
              <w:rPr>
                <w:rFonts w:ascii="Arial" w:hAnsi="Arial" w:cs="Arial"/>
                <w:b/>
                <w:sz w:val="20"/>
                <w:szCs w:val="20"/>
              </w:rPr>
            </w:pPr>
            <w:r>
              <w:rPr>
                <w:rFonts w:ascii="Arial" w:hAnsi="Arial" w:cs="Arial"/>
                <w:b/>
                <w:sz w:val="20"/>
                <w:szCs w:val="20"/>
              </w:rPr>
              <w:t>8.1.1</w:t>
            </w:r>
            <w:r w:rsidR="00C87A44">
              <w:rPr>
                <w:rFonts w:ascii="Arial" w:hAnsi="Arial" w:cs="Arial"/>
                <w:b/>
                <w:sz w:val="20"/>
                <w:szCs w:val="20"/>
              </w:rPr>
              <w:t>3</w:t>
            </w:r>
          </w:p>
        </w:tc>
        <w:tc>
          <w:tcPr>
            <w:tcW w:w="2410" w:type="dxa"/>
            <w:tcBorders>
              <w:right w:val="single" w:sz="4" w:space="0" w:color="auto"/>
            </w:tcBorders>
            <w:shd w:val="clear" w:color="auto" w:fill="auto"/>
          </w:tcPr>
          <w:p w14:paraId="1D05C4AF" w14:textId="77777777" w:rsidR="009317E0" w:rsidRDefault="009317E0" w:rsidP="009317E0">
            <w:pPr>
              <w:tabs>
                <w:tab w:val="left" w:pos="284"/>
              </w:tabs>
              <w:jc w:val="center"/>
              <w:rPr>
                <w:rFonts w:ascii="Arial" w:hAnsi="Arial" w:cs="Arial"/>
                <w:b/>
                <w:sz w:val="20"/>
                <w:szCs w:val="20"/>
              </w:rPr>
            </w:pPr>
            <w:r>
              <w:rPr>
                <w:rFonts w:ascii="Arial" w:hAnsi="Arial" w:cs="Arial"/>
                <w:b/>
                <w:sz w:val="20"/>
                <w:szCs w:val="20"/>
              </w:rPr>
              <w:t xml:space="preserve">    </w:t>
            </w:r>
            <w:r w:rsidR="003D46B4">
              <w:rPr>
                <w:rFonts w:ascii="Arial" w:hAnsi="Arial" w:cs="Arial"/>
                <w:b/>
                <w:noProof/>
                <w:sz w:val="20"/>
                <w:szCs w:val="20"/>
                <w:lang w:eastAsia="es-CO"/>
              </w:rPr>
              <mc:AlternateContent>
                <mc:Choice Requires="wps">
                  <w:drawing>
                    <wp:inline distT="0" distB="0" distL="0" distR="0" wp14:anchorId="184E2784" wp14:editId="0DB0C629">
                      <wp:extent cx="635" cy="288290"/>
                      <wp:effectExtent l="76200" t="0" r="75565" b="54610"/>
                      <wp:docPr id="10" name="AutoShape 13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C299C12" id="AutoShape 133"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r>
              <w:rPr>
                <w:rFonts w:ascii="Arial" w:hAnsi="Arial" w:cs="Arial"/>
                <w:b/>
                <w:sz w:val="20"/>
                <w:szCs w:val="20"/>
              </w:rPr>
              <w:t>SI</w:t>
            </w:r>
          </w:p>
          <w:p w14:paraId="01572C12" w14:textId="77777777" w:rsidR="009317E0" w:rsidRDefault="003D46B4" w:rsidP="009317E0">
            <w:pP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29259DB4" wp14:editId="4A44A88B">
                      <wp:extent cx="1354455" cy="1114425"/>
                      <wp:effectExtent l="0" t="0" r="17145" b="28575"/>
                      <wp:docPr id="9"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11144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7B2039" w14:textId="77777777" w:rsidR="008B7CDE" w:rsidRPr="006678D0" w:rsidRDefault="008B7CDE" w:rsidP="006678D0">
                                  <w:pPr>
                                    <w:rPr>
                                      <w:rFonts w:hAnsi="Calibri"/>
                                      <w:color w:val="000000" w:themeColor="text1"/>
                                      <w:kern w:val="24"/>
                                      <w:sz w:val="20"/>
                                      <w:szCs w:val="20"/>
                                      <w:lang w:val="es-MX"/>
                                    </w:rPr>
                                  </w:pPr>
                                  <w:r>
                                    <w:rPr>
                                      <w:rFonts w:hAnsi="Calibri"/>
                                      <w:color w:val="000000" w:themeColor="text1"/>
                                      <w:kern w:val="24"/>
                                      <w:sz w:val="20"/>
                                      <w:szCs w:val="20"/>
                                      <w:lang w:val="es-MX"/>
                                    </w:rPr>
                                    <w:t>S</w:t>
                                  </w:r>
                                  <w:r w:rsidRPr="000C4C90">
                                    <w:rPr>
                                      <w:rFonts w:hAnsi="Calibri"/>
                                      <w:color w:val="000000" w:themeColor="text1"/>
                                      <w:kern w:val="24"/>
                                      <w:sz w:val="20"/>
                                      <w:szCs w:val="20"/>
                                      <w:lang w:val="es-MX"/>
                                    </w:rPr>
                                    <w:t xml:space="preserve">olicitar al </w:t>
                                  </w:r>
                                  <w:r>
                                    <w:rPr>
                                      <w:rFonts w:hAnsi="Calibri"/>
                                      <w:color w:val="000000" w:themeColor="text1"/>
                                      <w:kern w:val="24"/>
                                      <w:sz w:val="20"/>
                                      <w:szCs w:val="20"/>
                                      <w:lang w:val="es-MX"/>
                                    </w:rPr>
                                    <w:t xml:space="preserve">Profesional de Contabilidad </w:t>
                                  </w:r>
                                  <w:r w:rsidRPr="000C4C90">
                                    <w:rPr>
                                      <w:rFonts w:hAnsi="Calibri"/>
                                      <w:color w:val="000000" w:themeColor="text1"/>
                                      <w:kern w:val="24"/>
                                      <w:sz w:val="20"/>
                                      <w:szCs w:val="20"/>
                                      <w:lang w:val="es-MX"/>
                                    </w:rPr>
                                    <w:t>realizar los ajustes correspondientes de las inconsistencias encontradas.</w:t>
                                  </w:r>
                                </w:p>
                              </w:txbxContent>
                            </wps:txbx>
                            <wps:bodyPr rot="0" vert="horz" wrap="square" lIns="91440" tIns="45720" rIns="91440" bIns="45720" anchor="ctr" anchorCtr="0" upright="1">
                              <a:noAutofit/>
                            </wps:bodyPr>
                          </wps:wsp>
                        </a:graphicData>
                      </a:graphic>
                    </wp:inline>
                  </w:drawing>
                </mc:Choice>
                <mc:Fallback>
                  <w:pict>
                    <v:shape w14:anchorId="29259DB4" id="AutoShape 132" o:spid="_x0000_s1046" type="#_x0000_t109" style="width:106.65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" filled="f" strokecolor="#1f4d78 [1604]" strokeweight="1pt">
                      <v:textbox>
                        <w:txbxContent>
                          <w:p w14:paraId="537B2039" w14:textId="77777777" w:rsidR="008B7CDE" w:rsidRPr="006678D0" w:rsidRDefault="008B7CDE" w:rsidP="006678D0">
                            <w:pPr>
                              <w:rPr>
                                <w:rFonts w:hAnsi="Calibri"/>
                                <w:color w:val="000000" w:themeColor="text1"/>
                                <w:kern w:val="24"/>
                                <w:sz w:val="20"/>
                                <w:szCs w:val="20"/>
                                <w:lang w:val="es-MX"/>
                              </w:rPr>
                            </w:pPr>
                            <w:r>
                              <w:rPr>
                                <w:rFonts w:hAnsi="Calibri"/>
                                <w:color w:val="000000" w:themeColor="text1"/>
                                <w:kern w:val="24"/>
                                <w:sz w:val="20"/>
                                <w:szCs w:val="20"/>
                                <w:lang w:val="es-MX"/>
                              </w:rPr>
                              <w:t>S</w:t>
                            </w:r>
                            <w:r w:rsidRPr="000C4C90">
                              <w:rPr>
                                <w:rFonts w:hAnsi="Calibri"/>
                                <w:color w:val="000000" w:themeColor="text1"/>
                                <w:kern w:val="24"/>
                                <w:sz w:val="20"/>
                                <w:szCs w:val="20"/>
                                <w:lang w:val="es-MX"/>
                              </w:rPr>
                              <w:t xml:space="preserve">olicitar al </w:t>
                            </w:r>
                            <w:r>
                              <w:rPr>
                                <w:rFonts w:hAnsi="Calibri"/>
                                <w:color w:val="000000" w:themeColor="text1"/>
                                <w:kern w:val="24"/>
                                <w:sz w:val="20"/>
                                <w:szCs w:val="20"/>
                                <w:lang w:val="es-MX"/>
                              </w:rPr>
                              <w:t xml:space="preserve">Profesional de Contabilidad </w:t>
                            </w:r>
                            <w:r w:rsidRPr="000C4C90">
                              <w:rPr>
                                <w:rFonts w:hAnsi="Calibri"/>
                                <w:color w:val="000000" w:themeColor="text1"/>
                                <w:kern w:val="24"/>
                                <w:sz w:val="20"/>
                                <w:szCs w:val="20"/>
                                <w:lang w:val="es-MX"/>
                              </w:rPr>
                              <w:t>realizar los ajustes correspondientes de las inconsistencias encontradas.</w:t>
                            </w:r>
                          </w:p>
                        </w:txbxContent>
                      </v:textbox>
                      <w10:anchorlock/>
                    </v:shape>
                  </w:pict>
                </mc:Fallback>
              </mc:AlternateContent>
            </w:r>
          </w:p>
          <w:p w14:paraId="08424E63" w14:textId="77777777" w:rsidR="009317E0" w:rsidRPr="00EB066F" w:rsidRDefault="003D46B4" w:rsidP="009317E0">
            <w:pPr>
              <w:jc w:val="center"/>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16A16882" wp14:editId="0D50DAAF">
                      <wp:extent cx="635" cy="288290"/>
                      <wp:effectExtent l="76200" t="0" r="75565" b="54610"/>
                      <wp:docPr id="8" name="AutoShape 131"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88176C5" id="AutoShape 131"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72C5E702" w14:textId="77777777" w:rsidR="009317E0" w:rsidRDefault="009317E0" w:rsidP="009317E0">
            <w:pPr>
              <w:tabs>
                <w:tab w:val="left" w:pos="284"/>
              </w:tabs>
              <w:jc w:val="center"/>
              <w:rPr>
                <w:rFonts w:ascii="Arial" w:hAnsi="Arial" w:cs="Arial"/>
                <w:b/>
                <w:noProof/>
                <w:sz w:val="20"/>
                <w:szCs w:val="20"/>
                <w:lang w:eastAsia="es-CO"/>
              </w:rPr>
            </w:pPr>
          </w:p>
        </w:tc>
        <w:tc>
          <w:tcPr>
            <w:tcW w:w="1842" w:type="dxa"/>
            <w:tcBorders>
              <w:top w:val="single" w:sz="4" w:space="0" w:color="auto"/>
              <w:left w:val="nil"/>
              <w:bottom w:val="single" w:sz="4" w:space="0" w:color="auto"/>
              <w:right w:val="single" w:sz="4" w:space="0" w:color="auto"/>
            </w:tcBorders>
            <w:shd w:val="clear" w:color="auto" w:fill="auto"/>
          </w:tcPr>
          <w:p w14:paraId="2D3C222A" w14:textId="77777777" w:rsidR="009317E0" w:rsidRDefault="009317E0" w:rsidP="009317E0">
            <w:pPr>
              <w:tabs>
                <w:tab w:val="left" w:pos="284"/>
              </w:tabs>
              <w:rPr>
                <w:rFonts w:cstheme="minorHAnsi"/>
                <w:bCs/>
                <w:sz w:val="20"/>
                <w:szCs w:val="20"/>
              </w:rPr>
            </w:pPr>
          </w:p>
          <w:p w14:paraId="76F76CD0" w14:textId="77777777" w:rsidR="009317E0" w:rsidRDefault="009317E0" w:rsidP="009317E0">
            <w:pPr>
              <w:tabs>
                <w:tab w:val="left" w:pos="284"/>
              </w:tabs>
              <w:rPr>
                <w:rFonts w:ascii="Arial" w:hAnsi="Arial" w:cs="Arial"/>
                <w:b/>
                <w:sz w:val="20"/>
                <w:szCs w:val="20"/>
              </w:rPr>
            </w:pPr>
            <w:r w:rsidRPr="00A45B30">
              <w:rPr>
                <w:rFonts w:cstheme="minorHAnsi"/>
                <w:bCs/>
                <w:sz w:val="20"/>
                <w:szCs w:val="20"/>
              </w:rPr>
              <w:t xml:space="preserve">Profesional </w:t>
            </w:r>
            <w:r>
              <w:rPr>
                <w:rFonts w:cstheme="minorHAnsi"/>
                <w:bCs/>
                <w:sz w:val="20"/>
                <w:szCs w:val="20"/>
              </w:rPr>
              <w:t>Especializado - Contador</w:t>
            </w:r>
          </w:p>
        </w:tc>
        <w:tc>
          <w:tcPr>
            <w:tcW w:w="1985" w:type="dxa"/>
            <w:tcBorders>
              <w:left w:val="single" w:sz="4" w:space="0" w:color="auto"/>
            </w:tcBorders>
            <w:shd w:val="clear" w:color="auto" w:fill="auto"/>
          </w:tcPr>
          <w:p w14:paraId="2C500CFF" w14:textId="77777777" w:rsidR="00CA1972" w:rsidRDefault="00CA1972" w:rsidP="00CA1972">
            <w:pPr>
              <w:tabs>
                <w:tab w:val="left" w:pos="284"/>
              </w:tabs>
              <w:jc w:val="both"/>
              <w:rPr>
                <w:rFonts w:cstheme="minorHAnsi"/>
                <w:bCs/>
                <w:sz w:val="20"/>
                <w:szCs w:val="20"/>
              </w:rPr>
            </w:pPr>
            <w:r>
              <w:rPr>
                <w:rFonts w:cstheme="minorHAnsi"/>
                <w:bCs/>
                <w:sz w:val="20"/>
                <w:szCs w:val="20"/>
              </w:rPr>
              <w:t>Correo electrónico</w:t>
            </w:r>
          </w:p>
          <w:p w14:paraId="0D165350" w14:textId="714CD9E5" w:rsidR="009317E0" w:rsidRPr="009E19DB" w:rsidRDefault="009317E0" w:rsidP="009317E0">
            <w:pPr>
              <w:tabs>
                <w:tab w:val="left" w:pos="284"/>
              </w:tabs>
              <w:jc w:val="center"/>
              <w:rPr>
                <w:rFonts w:ascii="Arial" w:hAnsi="Arial" w:cs="Arial"/>
                <w:sz w:val="20"/>
                <w:szCs w:val="20"/>
              </w:rPr>
            </w:pPr>
          </w:p>
        </w:tc>
        <w:tc>
          <w:tcPr>
            <w:tcW w:w="2693" w:type="dxa"/>
            <w:shd w:val="clear" w:color="auto" w:fill="auto"/>
          </w:tcPr>
          <w:p w14:paraId="2C86DF55" w14:textId="77777777" w:rsidR="009317E0" w:rsidRPr="009E19DB" w:rsidRDefault="009317E0" w:rsidP="009317E0">
            <w:pPr>
              <w:pStyle w:val="TableParagraph"/>
              <w:spacing w:before="2"/>
              <w:ind w:right="77"/>
              <w:jc w:val="both"/>
              <w:rPr>
                <w:rFonts w:ascii="Arial" w:hAnsi="Arial" w:cs="Arial"/>
                <w:sz w:val="18"/>
                <w:szCs w:val="18"/>
              </w:rPr>
            </w:pPr>
          </w:p>
        </w:tc>
      </w:tr>
      <w:tr w:rsidR="00DD24C2" w14:paraId="69FFFDC1" w14:textId="77777777" w:rsidTr="00682429">
        <w:trPr>
          <w:trHeight w:val="737"/>
        </w:trPr>
        <w:tc>
          <w:tcPr>
            <w:tcW w:w="846" w:type="dxa"/>
            <w:shd w:val="clear" w:color="auto" w:fill="auto"/>
          </w:tcPr>
          <w:p w14:paraId="2765AEDB" w14:textId="77777777" w:rsidR="00DD24C2" w:rsidRPr="00B457F2" w:rsidRDefault="00DD24C2" w:rsidP="00DD24C2">
            <w:pPr>
              <w:tabs>
                <w:tab w:val="left" w:pos="284"/>
              </w:tabs>
              <w:jc w:val="center"/>
              <w:rPr>
                <w:rFonts w:ascii="Arial" w:hAnsi="Arial" w:cs="Arial"/>
                <w:b/>
                <w:sz w:val="20"/>
                <w:szCs w:val="20"/>
              </w:rPr>
            </w:pPr>
            <w:r>
              <w:rPr>
                <w:rFonts w:ascii="Arial" w:hAnsi="Arial" w:cs="Arial"/>
                <w:b/>
                <w:sz w:val="20"/>
                <w:szCs w:val="20"/>
              </w:rPr>
              <w:lastRenderedPageBreak/>
              <w:t>8.1.14</w:t>
            </w:r>
          </w:p>
        </w:tc>
        <w:tc>
          <w:tcPr>
            <w:tcW w:w="2410" w:type="dxa"/>
            <w:tcBorders>
              <w:right w:val="single" w:sz="4" w:space="0" w:color="auto"/>
            </w:tcBorders>
            <w:shd w:val="clear" w:color="auto" w:fill="auto"/>
          </w:tcPr>
          <w:p w14:paraId="02F1D663" w14:textId="77777777" w:rsidR="00DD24C2" w:rsidRDefault="00DD24C2" w:rsidP="00DD24C2">
            <w:pPr>
              <w:tabs>
                <w:tab w:val="left" w:pos="284"/>
              </w:tabs>
              <w:jc w:val="center"/>
              <w:rPr>
                <w:rFonts w:ascii="Arial" w:hAnsi="Arial" w:cs="Arial"/>
                <w:b/>
                <w:noProof/>
                <w:sz w:val="20"/>
                <w:szCs w:val="20"/>
                <w:lang w:eastAsia="es-CO"/>
              </w:rPr>
            </w:pPr>
          </w:p>
          <w:p w14:paraId="12BA4ABE" w14:textId="77777777" w:rsidR="00DD24C2" w:rsidRDefault="00DD24C2" w:rsidP="00DD24C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43C4A256" wp14:editId="15F425E7">
                      <wp:extent cx="1250950" cy="1085850"/>
                      <wp:effectExtent l="0" t="0" r="25400" b="19050"/>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0858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A9596A" w14:textId="77777777" w:rsidR="008B7CDE" w:rsidRPr="00A20F43" w:rsidRDefault="008B7CDE" w:rsidP="00A20F43">
                                  <w:pPr>
                                    <w:rPr>
                                      <w:szCs w:val="20"/>
                                    </w:rPr>
                                  </w:pPr>
                                  <w:r w:rsidRPr="00A20F43">
                                    <w:rPr>
                                      <w:rFonts w:hAnsi="Calibri"/>
                                      <w:color w:val="000000" w:themeColor="text1"/>
                                      <w:kern w:val="24"/>
                                      <w:sz w:val="20"/>
                                      <w:szCs w:val="20"/>
                                      <w:lang w:val="es-MX"/>
                                    </w:rPr>
                                    <w:t>Realizar los ajustes requeridos en la relación de los in</w:t>
                                  </w:r>
                                  <w:r>
                                    <w:rPr>
                                      <w:rFonts w:hAnsi="Calibri"/>
                                      <w:color w:val="000000" w:themeColor="text1"/>
                                      <w:kern w:val="24"/>
                                      <w:sz w:val="20"/>
                                      <w:szCs w:val="20"/>
                                      <w:lang w:val="es-MX"/>
                                    </w:rPr>
                                    <w:t>gresos y comprobantes contables.</w:t>
                                  </w:r>
                                </w:p>
                              </w:txbxContent>
                            </wps:txbx>
                            <wps:bodyPr rot="0" vert="horz" wrap="square" lIns="91440" tIns="45720" rIns="91440" bIns="45720" anchor="ctr" anchorCtr="0" upright="1">
                              <a:noAutofit/>
                            </wps:bodyPr>
                          </wps:wsp>
                        </a:graphicData>
                      </a:graphic>
                    </wp:inline>
                  </w:drawing>
                </mc:Choice>
                <mc:Fallback>
                  <w:pict>
                    <v:shape w14:anchorId="43C4A256" id="AutoShape 130" o:spid="_x0000_s1047" type="#_x0000_t109" style="width:98.5pt;height: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" filled="f" strokecolor="#1f4d78 [1604]" strokeweight="1pt">
                      <v:textbox>
                        <w:txbxContent>
                          <w:p w14:paraId="71A9596A" w14:textId="77777777" w:rsidR="008B7CDE" w:rsidRPr="00A20F43" w:rsidRDefault="008B7CDE" w:rsidP="00A20F43">
                            <w:pPr>
                              <w:rPr>
                                <w:szCs w:val="20"/>
                              </w:rPr>
                            </w:pPr>
                            <w:r w:rsidRPr="00A20F43">
                              <w:rPr>
                                <w:rFonts w:hAnsi="Calibri"/>
                                <w:color w:val="000000" w:themeColor="text1"/>
                                <w:kern w:val="24"/>
                                <w:sz w:val="20"/>
                                <w:szCs w:val="20"/>
                                <w:lang w:val="es-MX"/>
                              </w:rPr>
                              <w:t>Realizar los ajustes requeridos en la relación de los in</w:t>
                            </w:r>
                            <w:r>
                              <w:rPr>
                                <w:rFonts w:hAnsi="Calibri"/>
                                <w:color w:val="000000" w:themeColor="text1"/>
                                <w:kern w:val="24"/>
                                <w:sz w:val="20"/>
                                <w:szCs w:val="20"/>
                                <w:lang w:val="es-MX"/>
                              </w:rPr>
                              <w:t>gresos y comprobantes contables.</w:t>
                            </w:r>
                          </w:p>
                        </w:txbxContent>
                      </v:textbox>
                      <w10:anchorlock/>
                    </v:shape>
                  </w:pict>
                </mc:Fallback>
              </mc:AlternateContent>
            </w:r>
          </w:p>
          <w:p w14:paraId="0FD2060A" w14:textId="77777777" w:rsidR="00DD24C2" w:rsidRPr="00DE17C4" w:rsidRDefault="00DD24C2" w:rsidP="00DD24C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06C4F7AA" wp14:editId="66C8EEBF">
                      <wp:extent cx="635" cy="288290"/>
                      <wp:effectExtent l="76200" t="0" r="75565" b="54610"/>
                      <wp:docPr id="6" name="AutoShape 12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805D965" id="AutoShape 129"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73E5BCB" w14:textId="77777777" w:rsidR="00DD24C2" w:rsidRDefault="00DD24C2" w:rsidP="00DD24C2">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7E542A06" w14:textId="77777777" w:rsidR="00DD24C2" w:rsidRDefault="00DD24C2" w:rsidP="00DD24C2">
            <w:pPr>
              <w:tabs>
                <w:tab w:val="left" w:pos="284"/>
              </w:tabs>
              <w:rPr>
                <w:rFonts w:cstheme="minorHAnsi"/>
                <w:bCs/>
                <w:sz w:val="20"/>
                <w:szCs w:val="20"/>
              </w:rPr>
            </w:pPr>
          </w:p>
          <w:p w14:paraId="7DDD199E" w14:textId="3898F557" w:rsidR="00DD24C2" w:rsidRPr="007F5FC3" w:rsidRDefault="0081390D" w:rsidP="00CA1972">
            <w:pPr>
              <w:tabs>
                <w:tab w:val="left" w:pos="284"/>
              </w:tabs>
              <w:rPr>
                <w:rFonts w:cstheme="minorHAnsi"/>
                <w:bCs/>
                <w:sz w:val="20"/>
                <w:szCs w:val="20"/>
              </w:rPr>
            </w:pPr>
            <w:r w:rsidRPr="00A45B30">
              <w:rPr>
                <w:rFonts w:cstheme="minorHAnsi"/>
                <w:bCs/>
                <w:sz w:val="20"/>
                <w:szCs w:val="20"/>
              </w:rPr>
              <w:t>Profesional Universitario</w:t>
            </w:r>
          </w:p>
        </w:tc>
        <w:tc>
          <w:tcPr>
            <w:tcW w:w="1985" w:type="dxa"/>
            <w:tcBorders>
              <w:left w:val="single" w:sz="4" w:space="0" w:color="auto"/>
            </w:tcBorders>
            <w:shd w:val="clear" w:color="auto" w:fill="auto"/>
          </w:tcPr>
          <w:p w14:paraId="262CC2E7" w14:textId="77777777" w:rsidR="00DD24C2" w:rsidRDefault="00DD24C2" w:rsidP="00DD24C2">
            <w:pPr>
              <w:tabs>
                <w:tab w:val="left" w:pos="284"/>
              </w:tabs>
              <w:jc w:val="center"/>
            </w:pPr>
          </w:p>
          <w:p w14:paraId="1E3DDF2D" w14:textId="77777777" w:rsidR="00DD24C2" w:rsidRDefault="00DD24C2" w:rsidP="00DD24C2">
            <w:pPr>
              <w:tabs>
                <w:tab w:val="left" w:pos="284"/>
              </w:tabs>
              <w:rPr>
                <w:rFonts w:cstheme="minorHAnsi"/>
                <w:bCs/>
                <w:sz w:val="20"/>
                <w:szCs w:val="20"/>
              </w:rPr>
            </w:pPr>
            <w:r w:rsidRPr="006678D0">
              <w:rPr>
                <w:rFonts w:cstheme="minorHAnsi"/>
                <w:bCs/>
                <w:sz w:val="20"/>
                <w:szCs w:val="20"/>
              </w:rPr>
              <w:t>Relación de Ingresos ajustada</w:t>
            </w:r>
          </w:p>
          <w:p w14:paraId="46A79139" w14:textId="77777777" w:rsidR="00DD24C2" w:rsidRDefault="00DD24C2" w:rsidP="00DD24C2">
            <w:pPr>
              <w:tabs>
                <w:tab w:val="left" w:pos="284"/>
              </w:tabs>
              <w:rPr>
                <w:rFonts w:cstheme="minorHAnsi"/>
                <w:bCs/>
                <w:sz w:val="20"/>
                <w:szCs w:val="20"/>
              </w:rPr>
            </w:pPr>
          </w:p>
          <w:p w14:paraId="257B0350" w14:textId="77777777" w:rsidR="00DD24C2" w:rsidRDefault="00DD24C2" w:rsidP="00DD24C2">
            <w:pPr>
              <w:tabs>
                <w:tab w:val="left" w:pos="284"/>
              </w:tabs>
              <w:rPr>
                <w:rFonts w:cstheme="minorHAnsi"/>
                <w:bCs/>
                <w:sz w:val="20"/>
                <w:szCs w:val="20"/>
              </w:rPr>
            </w:pPr>
            <w:r>
              <w:rPr>
                <w:rFonts w:cstheme="minorHAnsi"/>
                <w:bCs/>
                <w:sz w:val="20"/>
                <w:szCs w:val="20"/>
              </w:rPr>
              <w:t xml:space="preserve">Comprobantes de ingresos </w:t>
            </w:r>
          </w:p>
          <w:p w14:paraId="7B3AD21A" w14:textId="77777777" w:rsidR="00DD24C2" w:rsidRDefault="00DD24C2" w:rsidP="00DD24C2">
            <w:pPr>
              <w:tabs>
                <w:tab w:val="left" w:pos="284"/>
              </w:tabs>
              <w:rPr>
                <w:rFonts w:cstheme="minorHAnsi"/>
                <w:bCs/>
                <w:sz w:val="20"/>
                <w:szCs w:val="20"/>
              </w:rPr>
            </w:pPr>
          </w:p>
          <w:p w14:paraId="1A9B1893" w14:textId="77777777" w:rsidR="00DD24C2" w:rsidRPr="00B457F2" w:rsidRDefault="00DD24C2" w:rsidP="00DD24C2">
            <w:pPr>
              <w:tabs>
                <w:tab w:val="left" w:pos="284"/>
              </w:tabs>
              <w:rPr>
                <w:rFonts w:ascii="Arial" w:hAnsi="Arial" w:cs="Arial"/>
                <w:b/>
                <w:sz w:val="20"/>
                <w:szCs w:val="20"/>
              </w:rPr>
            </w:pPr>
            <w:r>
              <w:rPr>
                <w:rFonts w:cstheme="minorHAnsi"/>
                <w:bCs/>
                <w:sz w:val="20"/>
                <w:szCs w:val="20"/>
              </w:rPr>
              <w:t>Libros auxiliares actualizados en el aplicativo contable</w:t>
            </w:r>
          </w:p>
        </w:tc>
        <w:tc>
          <w:tcPr>
            <w:tcW w:w="2693" w:type="dxa"/>
            <w:shd w:val="clear" w:color="auto" w:fill="auto"/>
          </w:tcPr>
          <w:p w14:paraId="4B0A6CE2" w14:textId="77777777" w:rsidR="00DD24C2" w:rsidRPr="00B457F2" w:rsidRDefault="00DD24C2" w:rsidP="00DD24C2">
            <w:pPr>
              <w:tabs>
                <w:tab w:val="left" w:pos="284"/>
              </w:tabs>
              <w:jc w:val="both"/>
              <w:rPr>
                <w:rFonts w:ascii="Arial" w:hAnsi="Arial" w:cs="Arial"/>
                <w:b/>
                <w:sz w:val="20"/>
                <w:szCs w:val="20"/>
              </w:rPr>
            </w:pPr>
            <w:r>
              <w:rPr>
                <w:rFonts w:cstheme="minorHAnsi"/>
                <w:bCs/>
                <w:sz w:val="20"/>
                <w:szCs w:val="20"/>
              </w:rPr>
              <w:t>Realizados los ajustes, remite nuevamente al Contador reportes.</w:t>
            </w:r>
          </w:p>
        </w:tc>
      </w:tr>
      <w:tr w:rsidR="00DD24C2" w14:paraId="6F2EE475" w14:textId="77777777" w:rsidTr="00682429">
        <w:trPr>
          <w:trHeight w:val="737"/>
        </w:trPr>
        <w:tc>
          <w:tcPr>
            <w:tcW w:w="846" w:type="dxa"/>
            <w:shd w:val="clear" w:color="auto" w:fill="auto"/>
          </w:tcPr>
          <w:p w14:paraId="1CB6C549" w14:textId="77777777" w:rsidR="00DD24C2" w:rsidRPr="00B457F2" w:rsidRDefault="00DD24C2" w:rsidP="00DD24C2">
            <w:pPr>
              <w:tabs>
                <w:tab w:val="left" w:pos="284"/>
              </w:tabs>
              <w:jc w:val="center"/>
              <w:rPr>
                <w:rFonts w:ascii="Arial" w:hAnsi="Arial" w:cs="Arial"/>
                <w:b/>
                <w:sz w:val="20"/>
                <w:szCs w:val="20"/>
              </w:rPr>
            </w:pPr>
            <w:r>
              <w:rPr>
                <w:rFonts w:ascii="Arial" w:hAnsi="Arial" w:cs="Arial"/>
                <w:b/>
                <w:sz w:val="20"/>
                <w:szCs w:val="20"/>
              </w:rPr>
              <w:t>8.1.15</w:t>
            </w:r>
          </w:p>
        </w:tc>
        <w:tc>
          <w:tcPr>
            <w:tcW w:w="2410" w:type="dxa"/>
            <w:tcBorders>
              <w:right w:val="single" w:sz="4" w:space="0" w:color="auto"/>
            </w:tcBorders>
            <w:shd w:val="clear" w:color="auto" w:fill="auto"/>
          </w:tcPr>
          <w:p w14:paraId="2ABB31C6" w14:textId="77777777" w:rsidR="00DD24C2" w:rsidRDefault="00DD24C2" w:rsidP="00DD24C2">
            <w:pPr>
              <w:tabs>
                <w:tab w:val="left" w:pos="284"/>
              </w:tabs>
              <w:jc w:val="center"/>
              <w:rPr>
                <w:rFonts w:ascii="Arial" w:hAnsi="Arial" w:cs="Arial"/>
                <w:b/>
                <w:noProof/>
                <w:sz w:val="20"/>
                <w:szCs w:val="20"/>
                <w:lang w:eastAsia="es-CO"/>
              </w:rPr>
            </w:pPr>
          </w:p>
          <w:p w14:paraId="6A7151DE" w14:textId="77777777" w:rsidR="00DD24C2" w:rsidRDefault="00DD24C2" w:rsidP="00DD24C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25D420C8" wp14:editId="55FA67DB">
                      <wp:extent cx="1250950" cy="1628775"/>
                      <wp:effectExtent l="0" t="0" r="25400" b="28575"/>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6287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A53ED7C" w14:textId="77777777" w:rsidR="008B7CDE" w:rsidRPr="008F3867" w:rsidRDefault="008B7CDE" w:rsidP="008F3867">
                                  <w:pPr>
                                    <w:rPr>
                                      <w:szCs w:val="20"/>
                                    </w:rPr>
                                  </w:pPr>
                                  <w:r>
                                    <w:rPr>
                                      <w:rFonts w:hAnsi="Calibri"/>
                                      <w:color w:val="000000" w:themeColor="text1"/>
                                      <w:kern w:val="24"/>
                                      <w:sz w:val="20"/>
                                      <w:szCs w:val="20"/>
                                      <w:lang w:val="es-MX"/>
                                    </w:rPr>
                                    <w:t xml:space="preserve">Revisar reportes </w:t>
                                  </w:r>
                                  <w:r w:rsidRPr="008F3867">
                                    <w:rPr>
                                      <w:rFonts w:hAnsi="Calibri"/>
                                      <w:color w:val="000000" w:themeColor="text1"/>
                                      <w:kern w:val="24"/>
                                      <w:sz w:val="20"/>
                                      <w:szCs w:val="20"/>
                                      <w:lang w:val="es-MX"/>
                                    </w:rPr>
                                    <w:t xml:space="preserve">de los ingresos </w:t>
                                  </w:r>
                                  <w:r>
                                    <w:rPr>
                                      <w:rFonts w:hAnsi="Calibri"/>
                                      <w:color w:val="000000" w:themeColor="text1"/>
                                      <w:kern w:val="24"/>
                                      <w:sz w:val="20"/>
                                      <w:szCs w:val="20"/>
                                      <w:lang w:val="es-MX"/>
                                    </w:rPr>
                                    <w:t xml:space="preserve">y recaudos </w:t>
                                  </w:r>
                                  <w:r w:rsidRPr="008F3867">
                                    <w:rPr>
                                      <w:rFonts w:hAnsi="Calibri"/>
                                      <w:color w:val="000000" w:themeColor="text1"/>
                                      <w:kern w:val="24"/>
                                      <w:sz w:val="20"/>
                                      <w:szCs w:val="20"/>
                                      <w:lang w:val="es-MX"/>
                                    </w:rPr>
                                    <w:t xml:space="preserve">del mes y verificar que </w:t>
                                  </w:r>
                                  <w:r>
                                    <w:rPr>
                                      <w:rFonts w:hAnsi="Calibri"/>
                                      <w:color w:val="000000" w:themeColor="text1"/>
                                      <w:kern w:val="24"/>
                                      <w:sz w:val="20"/>
                                      <w:szCs w:val="20"/>
                                      <w:lang w:val="es-MX"/>
                                    </w:rPr>
                                    <w:t>existe igualdad entre lo reportado y los saldos en libros auxiliares de contabilidad.</w:t>
                                  </w:r>
                                </w:p>
                              </w:txbxContent>
                            </wps:txbx>
                            <wps:bodyPr rot="0" vert="horz" wrap="square" lIns="91440" tIns="45720" rIns="91440" bIns="45720" anchor="ctr" anchorCtr="0" upright="1">
                              <a:noAutofit/>
                            </wps:bodyPr>
                          </wps:wsp>
                        </a:graphicData>
                      </a:graphic>
                    </wp:inline>
                  </w:drawing>
                </mc:Choice>
                <mc:Fallback>
                  <w:pict>
                    <v:shape w14:anchorId="25D420C8" id="AutoShape 128" o:spid="_x0000_s1048" type="#_x0000_t109" style="width:98.5pt;height:12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" filled="f" strokecolor="#1f4d78 [1604]" strokeweight="1pt">
                      <v:textbox>
                        <w:txbxContent>
                          <w:p w14:paraId="6A53ED7C" w14:textId="77777777" w:rsidR="008B7CDE" w:rsidRPr="008F3867" w:rsidRDefault="008B7CDE" w:rsidP="008F3867">
                            <w:pPr>
                              <w:rPr>
                                <w:szCs w:val="20"/>
                              </w:rPr>
                            </w:pPr>
                            <w:r>
                              <w:rPr>
                                <w:rFonts w:hAnsi="Calibri"/>
                                <w:color w:val="000000" w:themeColor="text1"/>
                                <w:kern w:val="24"/>
                                <w:sz w:val="20"/>
                                <w:szCs w:val="20"/>
                                <w:lang w:val="es-MX"/>
                              </w:rPr>
                              <w:t xml:space="preserve">Revisar reportes </w:t>
                            </w:r>
                            <w:r w:rsidRPr="008F3867">
                              <w:rPr>
                                <w:rFonts w:hAnsi="Calibri"/>
                                <w:color w:val="000000" w:themeColor="text1"/>
                                <w:kern w:val="24"/>
                                <w:sz w:val="20"/>
                                <w:szCs w:val="20"/>
                                <w:lang w:val="es-MX"/>
                              </w:rPr>
                              <w:t xml:space="preserve">de los ingresos </w:t>
                            </w:r>
                            <w:r>
                              <w:rPr>
                                <w:rFonts w:hAnsi="Calibri"/>
                                <w:color w:val="000000" w:themeColor="text1"/>
                                <w:kern w:val="24"/>
                                <w:sz w:val="20"/>
                                <w:szCs w:val="20"/>
                                <w:lang w:val="es-MX"/>
                              </w:rPr>
                              <w:t xml:space="preserve">y recaudos </w:t>
                            </w:r>
                            <w:r w:rsidRPr="008F3867">
                              <w:rPr>
                                <w:rFonts w:hAnsi="Calibri"/>
                                <w:color w:val="000000" w:themeColor="text1"/>
                                <w:kern w:val="24"/>
                                <w:sz w:val="20"/>
                                <w:szCs w:val="20"/>
                                <w:lang w:val="es-MX"/>
                              </w:rPr>
                              <w:t xml:space="preserve">del mes y verificar que </w:t>
                            </w:r>
                            <w:r>
                              <w:rPr>
                                <w:rFonts w:hAnsi="Calibri"/>
                                <w:color w:val="000000" w:themeColor="text1"/>
                                <w:kern w:val="24"/>
                                <w:sz w:val="20"/>
                                <w:szCs w:val="20"/>
                                <w:lang w:val="es-MX"/>
                              </w:rPr>
                              <w:t>existe igualdad entre lo reportado y los saldos en libros auxiliares de contabilidad.</w:t>
                            </w:r>
                          </w:p>
                        </w:txbxContent>
                      </v:textbox>
                      <w10:anchorlock/>
                    </v:shape>
                  </w:pict>
                </mc:Fallback>
              </mc:AlternateContent>
            </w:r>
          </w:p>
          <w:p w14:paraId="185EA2CB" w14:textId="77777777" w:rsidR="00DD24C2" w:rsidRDefault="00DD24C2" w:rsidP="00DD24C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026F162D" wp14:editId="265295AB">
                      <wp:extent cx="635" cy="288290"/>
                      <wp:effectExtent l="76200" t="0" r="75565" b="54610"/>
                      <wp:docPr id="4" name="Conector recto de flecha 22"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FED1068" id="Conector recto de flecha 22"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p>
          <w:p w14:paraId="019803DE" w14:textId="77777777" w:rsidR="00DD24C2" w:rsidRDefault="00DD24C2" w:rsidP="00DD24C2">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3FD8FF04" w14:textId="77777777" w:rsidR="00DD24C2" w:rsidRDefault="00DD24C2" w:rsidP="00DD24C2">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02BC0C1B" w14:textId="77777777" w:rsidR="00DD24C2" w:rsidRDefault="00DD24C2" w:rsidP="00DD24C2">
            <w:pPr>
              <w:tabs>
                <w:tab w:val="left" w:pos="284"/>
              </w:tabs>
              <w:rPr>
                <w:rFonts w:cstheme="minorHAnsi"/>
                <w:bCs/>
                <w:sz w:val="20"/>
                <w:szCs w:val="20"/>
              </w:rPr>
            </w:pPr>
          </w:p>
          <w:p w14:paraId="032929F9" w14:textId="77777777" w:rsidR="00DD24C2" w:rsidRDefault="00DD24C2" w:rsidP="00DD24C2">
            <w:pPr>
              <w:tabs>
                <w:tab w:val="left" w:pos="284"/>
              </w:tabs>
              <w:rPr>
                <w:rFonts w:ascii="Arial" w:hAnsi="Arial" w:cs="Arial"/>
                <w:b/>
                <w:sz w:val="20"/>
                <w:szCs w:val="20"/>
              </w:rPr>
            </w:pPr>
            <w:r w:rsidRPr="00A45B30">
              <w:rPr>
                <w:rFonts w:cstheme="minorHAnsi"/>
                <w:bCs/>
                <w:sz w:val="20"/>
                <w:szCs w:val="20"/>
              </w:rPr>
              <w:t xml:space="preserve">Profesional </w:t>
            </w:r>
            <w:r>
              <w:rPr>
                <w:rFonts w:cstheme="minorHAnsi"/>
                <w:bCs/>
                <w:sz w:val="20"/>
                <w:szCs w:val="20"/>
              </w:rPr>
              <w:t>Especializado - Contador</w:t>
            </w:r>
          </w:p>
        </w:tc>
        <w:tc>
          <w:tcPr>
            <w:tcW w:w="1985" w:type="dxa"/>
            <w:tcBorders>
              <w:left w:val="single" w:sz="4" w:space="0" w:color="auto"/>
            </w:tcBorders>
            <w:shd w:val="clear" w:color="auto" w:fill="auto"/>
          </w:tcPr>
          <w:p w14:paraId="5D3BF7D8" w14:textId="77777777" w:rsidR="00DD24C2" w:rsidRPr="00B457F2" w:rsidRDefault="00DD24C2" w:rsidP="00DD24C2">
            <w:pPr>
              <w:tabs>
                <w:tab w:val="left" w:pos="284"/>
              </w:tabs>
              <w:jc w:val="center"/>
              <w:rPr>
                <w:rFonts w:ascii="Arial" w:hAnsi="Arial" w:cs="Arial"/>
                <w:b/>
                <w:sz w:val="20"/>
                <w:szCs w:val="20"/>
              </w:rPr>
            </w:pPr>
          </w:p>
        </w:tc>
        <w:tc>
          <w:tcPr>
            <w:tcW w:w="2693" w:type="dxa"/>
            <w:shd w:val="clear" w:color="auto" w:fill="auto"/>
          </w:tcPr>
          <w:p w14:paraId="60A007C2" w14:textId="211DC30F" w:rsidR="00DD24C2" w:rsidRDefault="00DD24C2" w:rsidP="00DD24C2">
            <w:pPr>
              <w:tabs>
                <w:tab w:val="left" w:pos="284"/>
              </w:tabs>
              <w:rPr>
                <w:rFonts w:cstheme="minorHAnsi"/>
                <w:bCs/>
                <w:sz w:val="20"/>
                <w:szCs w:val="20"/>
              </w:rPr>
            </w:pPr>
            <w:r>
              <w:rPr>
                <w:rFonts w:cstheme="minorHAnsi"/>
                <w:bCs/>
                <w:sz w:val="20"/>
                <w:szCs w:val="20"/>
              </w:rPr>
              <w:t xml:space="preserve">Se </w:t>
            </w:r>
            <w:r w:rsidRPr="00991E9C">
              <w:rPr>
                <w:rFonts w:cstheme="minorHAnsi"/>
                <w:bCs/>
                <w:sz w:val="20"/>
                <w:szCs w:val="20"/>
              </w:rPr>
              <w:t>verifica</w:t>
            </w:r>
            <w:r>
              <w:rPr>
                <w:rFonts w:cstheme="minorHAnsi"/>
                <w:bCs/>
                <w:sz w:val="20"/>
                <w:szCs w:val="20"/>
              </w:rPr>
              <w:t xml:space="preserve">n que </w:t>
            </w:r>
            <w:r w:rsidRPr="00991E9C">
              <w:rPr>
                <w:rFonts w:cstheme="minorHAnsi"/>
                <w:bCs/>
                <w:sz w:val="20"/>
                <w:szCs w:val="20"/>
              </w:rPr>
              <w:t xml:space="preserve">los </w:t>
            </w:r>
            <w:r>
              <w:rPr>
                <w:rFonts w:cstheme="minorHAnsi"/>
                <w:bCs/>
                <w:sz w:val="20"/>
                <w:szCs w:val="20"/>
              </w:rPr>
              <w:t xml:space="preserve">movimientos en libros </w:t>
            </w:r>
            <w:r w:rsidRPr="00991E9C">
              <w:rPr>
                <w:rFonts w:cstheme="minorHAnsi"/>
                <w:bCs/>
                <w:sz w:val="20"/>
                <w:szCs w:val="20"/>
              </w:rPr>
              <w:t xml:space="preserve">auxiliares </w:t>
            </w:r>
            <w:r>
              <w:rPr>
                <w:rFonts w:cstheme="minorHAnsi"/>
                <w:bCs/>
                <w:sz w:val="20"/>
                <w:szCs w:val="20"/>
              </w:rPr>
              <w:t xml:space="preserve">de </w:t>
            </w:r>
            <w:proofErr w:type="gramStart"/>
            <w:r>
              <w:rPr>
                <w:rFonts w:cstheme="minorHAnsi"/>
                <w:bCs/>
                <w:sz w:val="20"/>
                <w:szCs w:val="20"/>
              </w:rPr>
              <w:t xml:space="preserve">ingresos </w:t>
            </w:r>
            <w:r w:rsidRPr="00991E9C">
              <w:rPr>
                <w:rFonts w:cstheme="minorHAnsi"/>
                <w:bCs/>
                <w:sz w:val="20"/>
                <w:szCs w:val="20"/>
              </w:rPr>
              <w:t xml:space="preserve"> recibidos</w:t>
            </w:r>
            <w:proofErr w:type="gramEnd"/>
            <w:r w:rsidRPr="00991E9C">
              <w:rPr>
                <w:rFonts w:cstheme="minorHAnsi"/>
                <w:bCs/>
                <w:sz w:val="20"/>
                <w:szCs w:val="20"/>
              </w:rPr>
              <w:t xml:space="preserve"> por anticipado </w:t>
            </w:r>
            <w:r>
              <w:rPr>
                <w:rFonts w:cstheme="minorHAnsi"/>
                <w:bCs/>
                <w:sz w:val="20"/>
                <w:szCs w:val="20"/>
              </w:rPr>
              <w:t xml:space="preserve">coincidan con los reportes de ingresos y </w:t>
            </w:r>
          </w:p>
          <w:p w14:paraId="76567E0E" w14:textId="77777777" w:rsidR="00DD24C2" w:rsidRPr="00B457F2" w:rsidRDefault="00DD24C2" w:rsidP="00DD24C2">
            <w:pPr>
              <w:tabs>
                <w:tab w:val="left" w:pos="284"/>
              </w:tabs>
              <w:rPr>
                <w:rFonts w:ascii="Arial" w:hAnsi="Arial" w:cs="Arial"/>
                <w:b/>
                <w:sz w:val="20"/>
                <w:szCs w:val="20"/>
              </w:rPr>
            </w:pPr>
            <w:r>
              <w:rPr>
                <w:rFonts w:cstheme="minorHAnsi"/>
                <w:bCs/>
                <w:sz w:val="20"/>
                <w:szCs w:val="20"/>
              </w:rPr>
              <w:t>recaudo.</w:t>
            </w:r>
          </w:p>
        </w:tc>
      </w:tr>
      <w:tr w:rsidR="00DD24C2" w14:paraId="7C431A63" w14:textId="77777777" w:rsidTr="00682429">
        <w:trPr>
          <w:trHeight w:val="737"/>
        </w:trPr>
        <w:tc>
          <w:tcPr>
            <w:tcW w:w="846" w:type="dxa"/>
            <w:shd w:val="clear" w:color="auto" w:fill="auto"/>
          </w:tcPr>
          <w:p w14:paraId="74FF42A1" w14:textId="77777777" w:rsidR="00DD24C2" w:rsidRDefault="00DD24C2" w:rsidP="00DD24C2">
            <w:pPr>
              <w:tabs>
                <w:tab w:val="left" w:pos="284"/>
              </w:tabs>
              <w:jc w:val="center"/>
              <w:rPr>
                <w:rFonts w:ascii="Arial" w:hAnsi="Arial" w:cs="Arial"/>
                <w:b/>
                <w:sz w:val="20"/>
                <w:szCs w:val="20"/>
              </w:rPr>
            </w:pPr>
          </w:p>
        </w:tc>
        <w:tc>
          <w:tcPr>
            <w:tcW w:w="2410" w:type="dxa"/>
            <w:tcBorders>
              <w:right w:val="single" w:sz="4" w:space="0" w:color="auto"/>
            </w:tcBorders>
            <w:shd w:val="clear" w:color="auto" w:fill="auto"/>
          </w:tcPr>
          <w:p w14:paraId="7FAC0A81" w14:textId="77777777" w:rsidR="00DD24C2" w:rsidRDefault="00DD24C2" w:rsidP="00DD24C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2BDD334B" wp14:editId="6005820F">
                      <wp:extent cx="1073150" cy="321310"/>
                      <wp:effectExtent l="13335" t="10160" r="8890" b="11430"/>
                      <wp:docPr id="2"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32131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275A77" w14:textId="77777777" w:rsidR="008B7CDE" w:rsidRPr="00653E5F" w:rsidRDefault="008B7CDE" w:rsidP="00DA66AE">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wps:txbx>
                            <wps:bodyPr rot="0" vert="horz" wrap="square" lIns="91440" tIns="45720" rIns="91440" bIns="45720" anchor="ctr" anchorCtr="0" upright="1">
                              <a:noAutofit/>
                            </wps:bodyPr>
                          </wps:wsp>
                        </a:graphicData>
                      </a:graphic>
                    </wp:inline>
                  </w:drawing>
                </mc:Choice>
                <mc:Fallback>
                  <w:pict>
                    <v:shape w14:anchorId="2BDD334B" id="Diagrama de flujo: terminador 15" o:spid="_x0000_s1049"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" filled="f" strokecolor="#1f4d78 [1604]" strokeweight="1pt">
                      <v:textbox>
                        <w:txbxContent>
                          <w:p w14:paraId="68275A77" w14:textId="77777777" w:rsidR="008B7CDE" w:rsidRPr="00653E5F" w:rsidRDefault="008B7CDE" w:rsidP="00DA66AE">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61BE5FC" w14:textId="77777777" w:rsidR="00DD24C2" w:rsidRDefault="00DD24C2" w:rsidP="00DD24C2">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7752B668" w14:textId="77777777" w:rsidR="00DD24C2" w:rsidRDefault="00DD24C2" w:rsidP="00DD24C2">
            <w:pPr>
              <w:tabs>
                <w:tab w:val="left" w:pos="284"/>
              </w:tabs>
              <w:rPr>
                <w:rFonts w:cstheme="minorHAnsi"/>
                <w:bCs/>
                <w:sz w:val="20"/>
                <w:szCs w:val="20"/>
              </w:rPr>
            </w:pPr>
          </w:p>
        </w:tc>
        <w:tc>
          <w:tcPr>
            <w:tcW w:w="1985" w:type="dxa"/>
            <w:tcBorders>
              <w:left w:val="single" w:sz="4" w:space="0" w:color="auto"/>
            </w:tcBorders>
            <w:shd w:val="clear" w:color="auto" w:fill="auto"/>
          </w:tcPr>
          <w:p w14:paraId="3B2CA706" w14:textId="77777777" w:rsidR="00DD24C2" w:rsidRPr="00B457F2" w:rsidRDefault="00DD24C2" w:rsidP="00DD24C2">
            <w:pPr>
              <w:tabs>
                <w:tab w:val="left" w:pos="284"/>
              </w:tabs>
              <w:jc w:val="center"/>
              <w:rPr>
                <w:rFonts w:ascii="Arial" w:hAnsi="Arial" w:cs="Arial"/>
                <w:b/>
                <w:sz w:val="20"/>
                <w:szCs w:val="20"/>
              </w:rPr>
            </w:pPr>
          </w:p>
        </w:tc>
        <w:tc>
          <w:tcPr>
            <w:tcW w:w="2693" w:type="dxa"/>
            <w:shd w:val="clear" w:color="auto" w:fill="auto"/>
          </w:tcPr>
          <w:p w14:paraId="3B1052BE" w14:textId="77777777" w:rsidR="00DD24C2" w:rsidRPr="00B457F2" w:rsidRDefault="00DD24C2" w:rsidP="00DD24C2">
            <w:pPr>
              <w:tabs>
                <w:tab w:val="left" w:pos="284"/>
              </w:tabs>
              <w:jc w:val="center"/>
              <w:rPr>
                <w:rFonts w:ascii="Arial" w:hAnsi="Arial" w:cs="Arial"/>
                <w:b/>
                <w:sz w:val="20"/>
                <w:szCs w:val="20"/>
              </w:rPr>
            </w:pPr>
          </w:p>
        </w:tc>
      </w:tr>
    </w:tbl>
    <w:p w14:paraId="3558403A" w14:textId="77777777" w:rsidR="00193AF4" w:rsidRPr="00193AF4" w:rsidRDefault="00E82849" w:rsidP="00E83B6E">
      <w:pPr>
        <w:pStyle w:val="Prrafodelista"/>
        <w:widowControl w:val="0"/>
        <w:numPr>
          <w:ilvl w:val="0"/>
          <w:numId w:val="19"/>
        </w:numPr>
        <w:tabs>
          <w:tab w:val="left" w:pos="941"/>
        </w:tabs>
        <w:autoSpaceDE w:val="0"/>
        <w:autoSpaceDN w:val="0"/>
        <w:spacing w:before="136" w:after="0" w:line="240" w:lineRule="auto"/>
        <w:ind w:left="284"/>
        <w:jc w:val="both"/>
        <w:rPr>
          <w:rFonts w:ascii="Arial" w:hAnsi="Arial" w:cs="Arial"/>
          <w:color w:val="808080" w:themeColor="background1" w:themeShade="80"/>
          <w:sz w:val="20"/>
          <w:szCs w:val="20"/>
        </w:rPr>
      </w:pPr>
      <w:r>
        <w:rPr>
          <w:rFonts w:ascii="Arial" w:hAnsi="Arial" w:cs="Arial"/>
          <w:b/>
          <w:sz w:val="20"/>
          <w:szCs w:val="20"/>
        </w:rPr>
        <w:t>DOCUMENTOS RELACIONADOS</w:t>
      </w:r>
    </w:p>
    <w:p w14:paraId="15A4B914" w14:textId="77777777" w:rsidR="003D63A4" w:rsidRPr="003D63A4" w:rsidRDefault="003D63A4" w:rsidP="00193AF4">
      <w:pPr>
        <w:pStyle w:val="Prrafodelista"/>
        <w:widowControl w:val="0"/>
        <w:tabs>
          <w:tab w:val="left" w:pos="941"/>
        </w:tabs>
        <w:autoSpaceDE w:val="0"/>
        <w:autoSpaceDN w:val="0"/>
        <w:spacing w:before="136" w:after="0" w:line="240" w:lineRule="auto"/>
        <w:ind w:left="284"/>
        <w:jc w:val="both"/>
        <w:rPr>
          <w:rFonts w:ascii="Arial" w:hAnsi="Arial" w:cs="Arial"/>
          <w:color w:val="808080" w:themeColor="background1" w:themeShade="80"/>
          <w:sz w:val="20"/>
          <w:szCs w:val="20"/>
        </w:rPr>
      </w:pPr>
    </w:p>
    <w:tbl>
      <w:tblPr>
        <w:tblStyle w:val="Tablaconcuadrcula"/>
        <w:tblW w:w="0" w:type="auto"/>
        <w:tblLook w:val="04A0" w:firstRow="1" w:lastRow="0" w:firstColumn="1" w:lastColumn="0" w:noHBand="0" w:noVBand="1"/>
      </w:tblPr>
      <w:tblGrid>
        <w:gridCol w:w="2405"/>
        <w:gridCol w:w="7791"/>
      </w:tblGrid>
      <w:tr w:rsidR="00991744" w:rsidRPr="003D63A4" w14:paraId="1A03A9F8" w14:textId="77777777" w:rsidTr="00665E33">
        <w:trPr>
          <w:trHeight w:val="322"/>
          <w:tblHeader/>
        </w:trPr>
        <w:tc>
          <w:tcPr>
            <w:tcW w:w="2405" w:type="dxa"/>
          </w:tcPr>
          <w:p w14:paraId="6B5CFD18"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CÓDIGO</w:t>
            </w:r>
          </w:p>
        </w:tc>
        <w:tc>
          <w:tcPr>
            <w:tcW w:w="7791" w:type="dxa"/>
          </w:tcPr>
          <w:p w14:paraId="696670D6"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DOCUMENTO</w:t>
            </w:r>
          </w:p>
        </w:tc>
      </w:tr>
      <w:tr w:rsidR="00085FFB" w:rsidRPr="009E19DB" w14:paraId="5AD6D471" w14:textId="77777777" w:rsidTr="00085FFB">
        <w:tc>
          <w:tcPr>
            <w:tcW w:w="2405" w:type="dxa"/>
          </w:tcPr>
          <w:p w14:paraId="199C5BF9" w14:textId="359EB4B5" w:rsidR="00085FFB" w:rsidRPr="009E19DB" w:rsidRDefault="00A13217" w:rsidP="0074155F">
            <w:pPr>
              <w:tabs>
                <w:tab w:val="left" w:pos="284"/>
              </w:tabs>
              <w:jc w:val="center"/>
              <w:rPr>
                <w:rFonts w:ascii="Arial" w:hAnsi="Arial" w:cs="Arial"/>
                <w:sz w:val="20"/>
                <w:szCs w:val="20"/>
              </w:rPr>
            </w:pPr>
            <w:r>
              <w:rPr>
                <w:rFonts w:ascii="Arial" w:hAnsi="Arial" w:cs="Arial"/>
                <w:sz w:val="20"/>
                <w:szCs w:val="20"/>
              </w:rPr>
              <w:t>GR-PR</w:t>
            </w:r>
            <w:r w:rsidR="00FE53A3">
              <w:rPr>
                <w:rFonts w:ascii="Arial" w:hAnsi="Arial" w:cs="Arial"/>
                <w:sz w:val="20"/>
                <w:szCs w:val="20"/>
              </w:rPr>
              <w:t>13</w:t>
            </w:r>
            <w:r>
              <w:rPr>
                <w:rFonts w:ascii="Arial" w:hAnsi="Arial" w:cs="Arial"/>
                <w:sz w:val="20"/>
                <w:szCs w:val="20"/>
              </w:rPr>
              <w:t>-IN01</w:t>
            </w:r>
          </w:p>
        </w:tc>
        <w:tc>
          <w:tcPr>
            <w:tcW w:w="7791" w:type="dxa"/>
          </w:tcPr>
          <w:p w14:paraId="1E8120DF" w14:textId="3E027732" w:rsidR="00085FFB" w:rsidRPr="009E19DB" w:rsidRDefault="0074155F" w:rsidP="00C83651">
            <w:pPr>
              <w:tabs>
                <w:tab w:val="left" w:pos="284"/>
              </w:tabs>
              <w:jc w:val="both"/>
              <w:rPr>
                <w:rFonts w:ascii="Arial" w:hAnsi="Arial" w:cs="Arial"/>
                <w:sz w:val="20"/>
                <w:szCs w:val="20"/>
              </w:rPr>
            </w:pPr>
            <w:r>
              <w:rPr>
                <w:rFonts w:ascii="Arial" w:hAnsi="Arial" w:cs="Arial"/>
                <w:sz w:val="20"/>
                <w:szCs w:val="20"/>
              </w:rPr>
              <w:t>I</w:t>
            </w:r>
            <w:r w:rsidRPr="0074155F">
              <w:rPr>
                <w:rFonts w:ascii="Arial" w:hAnsi="Arial" w:cs="Arial"/>
                <w:sz w:val="20"/>
                <w:szCs w:val="20"/>
              </w:rPr>
              <w:t>nstructivo de reporte de información por parte de subdirecciones y oficinas para el cierre contable</w:t>
            </w:r>
          </w:p>
        </w:tc>
      </w:tr>
    </w:tbl>
    <w:p w14:paraId="7EA0CD30" w14:textId="77777777" w:rsidR="00991744" w:rsidRDefault="00991744" w:rsidP="008C7EA6">
      <w:pPr>
        <w:tabs>
          <w:tab w:val="left" w:pos="284"/>
        </w:tabs>
        <w:jc w:val="both"/>
        <w:rPr>
          <w:rFonts w:ascii="Arial" w:hAnsi="Arial" w:cs="Arial"/>
          <w:sz w:val="20"/>
          <w:szCs w:val="20"/>
        </w:rPr>
      </w:pPr>
    </w:p>
    <w:p w14:paraId="79EC97FB" w14:textId="77777777" w:rsidR="00991744" w:rsidRDefault="00991744" w:rsidP="00E83B6E">
      <w:pPr>
        <w:pStyle w:val="Prrafodelista"/>
        <w:numPr>
          <w:ilvl w:val="0"/>
          <w:numId w:val="19"/>
        </w:numPr>
        <w:tabs>
          <w:tab w:val="left" w:pos="426"/>
        </w:tabs>
        <w:ind w:hanging="720"/>
        <w:jc w:val="both"/>
        <w:rPr>
          <w:rFonts w:ascii="Arial" w:hAnsi="Arial" w:cs="Arial"/>
          <w:b/>
          <w:sz w:val="20"/>
          <w:szCs w:val="20"/>
        </w:rPr>
      </w:pPr>
      <w:r w:rsidRPr="00991744">
        <w:rPr>
          <w:rFonts w:ascii="Arial" w:hAnsi="Arial" w:cs="Arial"/>
          <w:b/>
          <w:sz w:val="20"/>
          <w:szCs w:val="20"/>
        </w:rPr>
        <w:t>CONTROL DE CAMBIOS</w:t>
      </w:r>
    </w:p>
    <w:p w14:paraId="048F679B" w14:textId="77777777" w:rsidR="007434A2" w:rsidRPr="003D63A4" w:rsidRDefault="00751961" w:rsidP="003D63A4">
      <w:pPr>
        <w:spacing w:line="240" w:lineRule="auto"/>
        <w:jc w:val="both"/>
        <w:rPr>
          <w:rFonts w:ascii="Arial" w:hAnsi="Arial" w:cs="Arial"/>
          <w:color w:val="808080" w:themeColor="background1" w:themeShade="80"/>
          <w:sz w:val="20"/>
          <w:szCs w:val="20"/>
        </w:rPr>
      </w:pPr>
      <w:r w:rsidRPr="004E2E9F">
        <w:rPr>
          <w:rFonts w:ascii="Arial" w:hAnsi="Arial" w:cs="Arial"/>
          <w:color w:val="000000" w:themeColor="text1"/>
          <w:sz w:val="20"/>
          <w:szCs w:val="20"/>
        </w:rPr>
        <w:t>Registrar cada una de las modificaciones realizadas a lo largo del ciclo de vida del procedimiento. Cada modificación deberá ser registrada como una nueva versión</w:t>
      </w:r>
      <w:r w:rsidR="007434A2" w:rsidRPr="004E2E9F">
        <w:rPr>
          <w:rFonts w:ascii="Arial" w:hAnsi="Arial" w:cs="Arial"/>
          <w:color w:val="000000" w:themeColor="text1"/>
          <w:sz w:val="20"/>
          <w:szCs w:val="20"/>
        </w:rPr>
        <w:t>.</w:t>
      </w:r>
    </w:p>
    <w:tbl>
      <w:tblPr>
        <w:tblStyle w:val="Tablaconcuadrcula"/>
        <w:tblW w:w="0" w:type="auto"/>
        <w:tblInd w:w="-5" w:type="dxa"/>
        <w:tblLook w:val="04A0" w:firstRow="1" w:lastRow="0" w:firstColumn="1" w:lastColumn="0" w:noHBand="0" w:noVBand="1"/>
      </w:tblPr>
      <w:tblGrid>
        <w:gridCol w:w="1418"/>
        <w:gridCol w:w="1984"/>
        <w:gridCol w:w="6767"/>
      </w:tblGrid>
      <w:tr w:rsidR="00991744" w14:paraId="4F554A12" w14:textId="77777777" w:rsidTr="005E5993">
        <w:trPr>
          <w:trHeight w:val="340"/>
          <w:tblHeader/>
        </w:trPr>
        <w:tc>
          <w:tcPr>
            <w:tcW w:w="1418" w:type="dxa"/>
            <w:shd w:val="clear" w:color="auto" w:fill="F2F2F2" w:themeFill="background1" w:themeFillShade="F2"/>
            <w:vAlign w:val="center"/>
          </w:tcPr>
          <w:p w14:paraId="0C865CAF"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84" w:type="dxa"/>
            <w:shd w:val="clear" w:color="auto" w:fill="F2F2F2" w:themeFill="background1" w:themeFillShade="F2"/>
            <w:vAlign w:val="center"/>
          </w:tcPr>
          <w:p w14:paraId="199E61F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6767" w:type="dxa"/>
            <w:shd w:val="clear" w:color="auto" w:fill="F2F2F2" w:themeFill="background1" w:themeFillShade="F2"/>
            <w:vAlign w:val="center"/>
          </w:tcPr>
          <w:p w14:paraId="6C212A01"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085FFB" w:rsidRPr="009E19DB" w14:paraId="2B0A9CE6" w14:textId="77777777" w:rsidTr="005E5993">
        <w:trPr>
          <w:trHeight w:val="340"/>
        </w:trPr>
        <w:tc>
          <w:tcPr>
            <w:tcW w:w="1418" w:type="dxa"/>
            <w:vAlign w:val="center"/>
          </w:tcPr>
          <w:p w14:paraId="160768FC" w14:textId="77777777" w:rsidR="00085FFB" w:rsidRPr="009E19DB" w:rsidRDefault="00227AB5" w:rsidP="00227AB5">
            <w:pPr>
              <w:pStyle w:val="Prrafodelista"/>
              <w:tabs>
                <w:tab w:val="left" w:pos="284"/>
              </w:tabs>
              <w:ind w:left="0"/>
              <w:jc w:val="center"/>
              <w:rPr>
                <w:rFonts w:ascii="Arial" w:hAnsi="Arial" w:cs="Arial"/>
                <w:sz w:val="20"/>
                <w:szCs w:val="20"/>
              </w:rPr>
            </w:pPr>
            <w:r>
              <w:rPr>
                <w:rFonts w:ascii="Arial" w:hAnsi="Arial" w:cs="Arial"/>
                <w:sz w:val="20"/>
                <w:szCs w:val="20"/>
              </w:rPr>
              <w:t>1</w:t>
            </w:r>
          </w:p>
        </w:tc>
        <w:tc>
          <w:tcPr>
            <w:tcW w:w="1984" w:type="dxa"/>
            <w:vAlign w:val="center"/>
          </w:tcPr>
          <w:p w14:paraId="35535A39" w14:textId="4DBDED88" w:rsidR="00085FFB" w:rsidRPr="009E19DB" w:rsidRDefault="00FE53A3" w:rsidP="0074155F">
            <w:pPr>
              <w:pStyle w:val="Prrafodelista"/>
              <w:tabs>
                <w:tab w:val="left" w:pos="284"/>
              </w:tabs>
              <w:ind w:left="0"/>
              <w:jc w:val="center"/>
              <w:rPr>
                <w:rFonts w:ascii="Arial" w:hAnsi="Arial" w:cs="Arial"/>
                <w:sz w:val="20"/>
                <w:szCs w:val="20"/>
              </w:rPr>
            </w:pPr>
            <w:r>
              <w:rPr>
                <w:rFonts w:ascii="Arial" w:hAnsi="Arial" w:cs="Arial"/>
                <w:sz w:val="20"/>
                <w:szCs w:val="20"/>
              </w:rPr>
              <w:t>13</w:t>
            </w:r>
            <w:r w:rsidR="00135067">
              <w:rPr>
                <w:rFonts w:ascii="Arial" w:hAnsi="Arial" w:cs="Arial"/>
                <w:sz w:val="20"/>
                <w:szCs w:val="20"/>
              </w:rPr>
              <w:t>/</w:t>
            </w:r>
            <w:r>
              <w:rPr>
                <w:rFonts w:ascii="Arial" w:hAnsi="Arial" w:cs="Arial"/>
                <w:sz w:val="20"/>
                <w:szCs w:val="20"/>
              </w:rPr>
              <w:t>01</w:t>
            </w:r>
            <w:r w:rsidR="00227AB5" w:rsidRPr="00227AB5">
              <w:rPr>
                <w:rFonts w:ascii="Arial" w:hAnsi="Arial" w:cs="Arial"/>
                <w:sz w:val="20"/>
                <w:szCs w:val="20"/>
              </w:rPr>
              <w:t>/20</w:t>
            </w:r>
            <w:r w:rsidR="0076443F">
              <w:rPr>
                <w:rFonts w:ascii="Arial" w:hAnsi="Arial" w:cs="Arial"/>
                <w:sz w:val="20"/>
                <w:szCs w:val="20"/>
              </w:rPr>
              <w:t>2</w:t>
            </w:r>
            <w:r>
              <w:rPr>
                <w:rFonts w:ascii="Arial" w:hAnsi="Arial" w:cs="Arial"/>
                <w:sz w:val="20"/>
                <w:szCs w:val="20"/>
              </w:rPr>
              <w:t>3</w:t>
            </w:r>
          </w:p>
        </w:tc>
        <w:tc>
          <w:tcPr>
            <w:tcW w:w="6767" w:type="dxa"/>
          </w:tcPr>
          <w:p w14:paraId="59B90BE8" w14:textId="31B9A73F" w:rsidR="00085FFB" w:rsidRPr="00227AB5" w:rsidRDefault="0076443F" w:rsidP="00227AB5">
            <w:pPr>
              <w:tabs>
                <w:tab w:val="left" w:pos="284"/>
              </w:tabs>
              <w:rPr>
                <w:rFonts w:ascii="Arial" w:hAnsi="Arial" w:cs="Arial"/>
                <w:sz w:val="20"/>
                <w:szCs w:val="20"/>
              </w:rPr>
            </w:pPr>
            <w:r>
              <w:rPr>
                <w:rFonts w:ascii="Arial" w:hAnsi="Arial" w:cs="Arial"/>
                <w:sz w:val="20"/>
                <w:szCs w:val="20"/>
              </w:rPr>
              <w:t xml:space="preserve">Creación del </w:t>
            </w:r>
            <w:r w:rsidR="00135067">
              <w:rPr>
                <w:rFonts w:ascii="Arial" w:hAnsi="Arial" w:cs="Arial"/>
                <w:sz w:val="20"/>
                <w:szCs w:val="20"/>
              </w:rPr>
              <w:t>documento</w:t>
            </w:r>
          </w:p>
        </w:tc>
      </w:tr>
      <w:tr w:rsidR="00227AB5" w:rsidRPr="009E19DB" w14:paraId="10B387E7" w14:textId="77777777" w:rsidTr="005E5993">
        <w:trPr>
          <w:trHeight w:val="340"/>
        </w:trPr>
        <w:tc>
          <w:tcPr>
            <w:tcW w:w="1418" w:type="dxa"/>
            <w:vAlign w:val="center"/>
          </w:tcPr>
          <w:p w14:paraId="5131E052" w14:textId="50788A87" w:rsidR="00227AB5" w:rsidRPr="009E19DB" w:rsidRDefault="00227AB5" w:rsidP="00227AB5">
            <w:pPr>
              <w:pStyle w:val="Prrafodelista"/>
              <w:tabs>
                <w:tab w:val="left" w:pos="284"/>
              </w:tabs>
              <w:ind w:left="0"/>
              <w:jc w:val="center"/>
              <w:rPr>
                <w:rFonts w:ascii="Arial" w:hAnsi="Arial" w:cs="Arial"/>
                <w:sz w:val="20"/>
                <w:szCs w:val="20"/>
              </w:rPr>
            </w:pPr>
          </w:p>
        </w:tc>
        <w:tc>
          <w:tcPr>
            <w:tcW w:w="1984" w:type="dxa"/>
            <w:vAlign w:val="center"/>
          </w:tcPr>
          <w:p w14:paraId="01778F8C" w14:textId="386D3434" w:rsidR="00227AB5" w:rsidRPr="009E19DB" w:rsidRDefault="00227AB5" w:rsidP="00227AB5">
            <w:pPr>
              <w:pStyle w:val="Prrafodelista"/>
              <w:tabs>
                <w:tab w:val="left" w:pos="284"/>
              </w:tabs>
              <w:ind w:left="0"/>
              <w:jc w:val="center"/>
              <w:rPr>
                <w:rFonts w:ascii="Arial" w:hAnsi="Arial" w:cs="Arial"/>
                <w:sz w:val="20"/>
                <w:szCs w:val="20"/>
              </w:rPr>
            </w:pPr>
          </w:p>
        </w:tc>
        <w:tc>
          <w:tcPr>
            <w:tcW w:w="6767" w:type="dxa"/>
          </w:tcPr>
          <w:p w14:paraId="62CA9498" w14:textId="7F95FF39" w:rsidR="00227AB5" w:rsidRPr="00227AB5" w:rsidRDefault="00227AB5" w:rsidP="00227AB5">
            <w:pPr>
              <w:tabs>
                <w:tab w:val="left" w:pos="284"/>
              </w:tabs>
              <w:rPr>
                <w:rFonts w:ascii="Arial" w:hAnsi="Arial" w:cs="Arial"/>
                <w:sz w:val="20"/>
                <w:szCs w:val="20"/>
              </w:rPr>
            </w:pPr>
          </w:p>
        </w:tc>
      </w:tr>
      <w:tr w:rsidR="00227AB5" w:rsidRPr="009E19DB" w14:paraId="6A370982" w14:textId="77777777" w:rsidTr="005E5993">
        <w:trPr>
          <w:trHeight w:val="340"/>
        </w:trPr>
        <w:tc>
          <w:tcPr>
            <w:tcW w:w="1418" w:type="dxa"/>
            <w:vAlign w:val="center"/>
          </w:tcPr>
          <w:p w14:paraId="52717173" w14:textId="58A2841E" w:rsidR="00227AB5" w:rsidRPr="009E19DB" w:rsidRDefault="00227AB5" w:rsidP="00227AB5">
            <w:pPr>
              <w:pStyle w:val="Prrafodelista"/>
              <w:tabs>
                <w:tab w:val="left" w:pos="284"/>
              </w:tabs>
              <w:ind w:left="0"/>
              <w:jc w:val="center"/>
              <w:rPr>
                <w:rFonts w:ascii="Arial" w:hAnsi="Arial" w:cs="Arial"/>
                <w:sz w:val="20"/>
                <w:szCs w:val="20"/>
              </w:rPr>
            </w:pPr>
          </w:p>
        </w:tc>
        <w:tc>
          <w:tcPr>
            <w:tcW w:w="1984" w:type="dxa"/>
            <w:vAlign w:val="center"/>
          </w:tcPr>
          <w:p w14:paraId="651A1C05" w14:textId="0288E414" w:rsidR="00227AB5" w:rsidRPr="009E19DB" w:rsidRDefault="00227AB5" w:rsidP="00227AB5">
            <w:pPr>
              <w:pStyle w:val="Prrafodelista"/>
              <w:tabs>
                <w:tab w:val="left" w:pos="284"/>
              </w:tabs>
              <w:ind w:left="0"/>
              <w:jc w:val="center"/>
              <w:rPr>
                <w:rFonts w:ascii="Arial" w:hAnsi="Arial" w:cs="Arial"/>
                <w:sz w:val="20"/>
                <w:szCs w:val="20"/>
              </w:rPr>
            </w:pPr>
          </w:p>
        </w:tc>
        <w:tc>
          <w:tcPr>
            <w:tcW w:w="6767" w:type="dxa"/>
          </w:tcPr>
          <w:p w14:paraId="5A0E1B38" w14:textId="3B673C81" w:rsidR="00227AB5" w:rsidRPr="009E19DB" w:rsidRDefault="00227AB5" w:rsidP="005E5993">
            <w:pPr>
              <w:pStyle w:val="Prrafodelista"/>
              <w:tabs>
                <w:tab w:val="left" w:pos="284"/>
              </w:tabs>
              <w:ind w:left="0"/>
              <w:rPr>
                <w:rFonts w:ascii="Arial" w:hAnsi="Arial" w:cs="Arial"/>
                <w:sz w:val="20"/>
                <w:szCs w:val="20"/>
              </w:rPr>
            </w:pPr>
          </w:p>
        </w:tc>
      </w:tr>
    </w:tbl>
    <w:p w14:paraId="6793121E" w14:textId="77777777" w:rsidR="00991744" w:rsidRDefault="00991744" w:rsidP="008C7EA6">
      <w:pPr>
        <w:pStyle w:val="Prrafodelista"/>
        <w:tabs>
          <w:tab w:val="left" w:pos="284"/>
        </w:tabs>
        <w:jc w:val="both"/>
        <w:rPr>
          <w:rFonts w:ascii="Arial" w:hAnsi="Arial" w:cs="Arial"/>
          <w:b/>
          <w:sz w:val="20"/>
          <w:szCs w:val="20"/>
        </w:rPr>
      </w:pPr>
      <w:r w:rsidRPr="00991744">
        <w:rPr>
          <w:rFonts w:ascii="Arial" w:hAnsi="Arial" w:cs="Arial"/>
          <w:b/>
          <w:sz w:val="20"/>
          <w:szCs w:val="20"/>
        </w:rPr>
        <w:lastRenderedPageBreak/>
        <w:t xml:space="preserve"> </w:t>
      </w:r>
    </w:p>
    <w:p w14:paraId="102B05F5" w14:textId="77777777" w:rsidR="00991744" w:rsidRDefault="00991744" w:rsidP="00E83B6E">
      <w:pPr>
        <w:pStyle w:val="Prrafodelista"/>
        <w:numPr>
          <w:ilvl w:val="0"/>
          <w:numId w:val="19"/>
        </w:numPr>
        <w:tabs>
          <w:tab w:val="left" w:pos="426"/>
        </w:tabs>
        <w:ind w:hanging="720"/>
        <w:jc w:val="both"/>
        <w:rPr>
          <w:rFonts w:ascii="Arial" w:hAnsi="Arial" w:cs="Arial"/>
          <w:b/>
          <w:sz w:val="20"/>
          <w:szCs w:val="20"/>
        </w:rPr>
      </w:pPr>
      <w:r>
        <w:rPr>
          <w:rFonts w:ascii="Arial" w:hAnsi="Arial" w:cs="Arial"/>
          <w:b/>
          <w:sz w:val="20"/>
          <w:szCs w:val="20"/>
        </w:rPr>
        <w:t xml:space="preserve">CONTROL DE FIRMAS </w:t>
      </w:r>
    </w:p>
    <w:p w14:paraId="5D90418C" w14:textId="77777777" w:rsidR="00991744" w:rsidRDefault="00751961" w:rsidP="003D63A4">
      <w:pPr>
        <w:spacing w:line="240" w:lineRule="auto"/>
        <w:jc w:val="both"/>
        <w:rPr>
          <w:rFonts w:ascii="Arial" w:hAnsi="Arial" w:cs="Arial"/>
          <w:color w:val="000000" w:themeColor="text1"/>
          <w:sz w:val="20"/>
          <w:szCs w:val="20"/>
        </w:rPr>
      </w:pPr>
      <w:r w:rsidRPr="004E2E9F">
        <w:rPr>
          <w:rFonts w:ascii="Arial" w:hAnsi="Arial" w:cs="Arial"/>
          <w:color w:val="000000" w:themeColor="text1"/>
          <w:sz w:val="20"/>
          <w:szCs w:val="20"/>
        </w:rPr>
        <w:t>Registrar las personas involucradas en el diseño del procedimiento atendiendo los controles necesarios para la verificación y el aseguramiento de la calidad y pertenencia del procedimiento</w:t>
      </w:r>
      <w:r w:rsidR="00202E4B" w:rsidRPr="004E2E9F">
        <w:rPr>
          <w:rFonts w:ascii="Arial" w:hAnsi="Arial" w:cs="Arial"/>
          <w:color w:val="000000" w:themeColor="text1"/>
          <w:sz w:val="20"/>
          <w:szCs w:val="20"/>
        </w:rPr>
        <w:t>: elaboración, revisión y aprobación</w:t>
      </w:r>
      <w:r w:rsidR="007434A2" w:rsidRPr="004E2E9F">
        <w:rPr>
          <w:rFonts w:ascii="Arial" w:hAnsi="Arial" w:cs="Arial"/>
          <w:color w:val="000000" w:themeColor="text1"/>
          <w:sz w:val="20"/>
          <w:szCs w:val="20"/>
        </w:rPr>
        <w:t>.</w:t>
      </w:r>
    </w:p>
    <w:p w14:paraId="022F84E2" w14:textId="77777777" w:rsidR="00DD24C2" w:rsidRPr="003D63A4" w:rsidRDefault="00DD24C2" w:rsidP="003D63A4">
      <w:pPr>
        <w:spacing w:line="240" w:lineRule="auto"/>
        <w:jc w:val="both"/>
        <w:rPr>
          <w:rFonts w:ascii="Arial" w:hAnsi="Arial" w:cs="Arial"/>
          <w:b/>
          <w:sz w:val="20"/>
          <w:szCs w:val="20"/>
        </w:rPr>
      </w:pPr>
    </w:p>
    <w:tbl>
      <w:tblPr>
        <w:tblStyle w:val="Tablaconcuadrcula"/>
        <w:tblW w:w="10194" w:type="dxa"/>
        <w:tblLook w:val="04A0" w:firstRow="1" w:lastRow="0" w:firstColumn="1" w:lastColumn="0" w:noHBand="0" w:noVBand="1"/>
      </w:tblPr>
      <w:tblGrid>
        <w:gridCol w:w="3681"/>
        <w:gridCol w:w="3750"/>
        <w:gridCol w:w="2763"/>
      </w:tblGrid>
      <w:tr w:rsidR="00991744" w14:paraId="2E19E898" w14:textId="77777777" w:rsidTr="00D715C1">
        <w:trPr>
          <w:trHeight w:val="868"/>
          <w:tblHeader/>
        </w:trPr>
        <w:tc>
          <w:tcPr>
            <w:tcW w:w="3681" w:type="dxa"/>
          </w:tcPr>
          <w:p w14:paraId="74099097" w14:textId="77777777" w:rsidR="00991744" w:rsidRPr="00B75E49" w:rsidRDefault="00991744" w:rsidP="008C7EA6">
            <w:pPr>
              <w:pStyle w:val="Prrafodelista"/>
              <w:tabs>
                <w:tab w:val="left" w:pos="284"/>
              </w:tabs>
              <w:ind w:left="0"/>
              <w:jc w:val="both"/>
              <w:rPr>
                <w:rFonts w:ascii="Arial" w:hAnsi="Arial" w:cs="Arial"/>
                <w:sz w:val="20"/>
                <w:szCs w:val="20"/>
              </w:rPr>
            </w:pPr>
            <w:r w:rsidRPr="00B75E49">
              <w:rPr>
                <w:rFonts w:ascii="Arial" w:hAnsi="Arial" w:cs="Arial"/>
                <w:sz w:val="20"/>
                <w:szCs w:val="20"/>
              </w:rPr>
              <w:t xml:space="preserve">Elaboró </w:t>
            </w:r>
          </w:p>
          <w:p w14:paraId="2DFCDD6E" w14:textId="77777777" w:rsidR="00991744" w:rsidRPr="00B75E49" w:rsidRDefault="0014639C" w:rsidP="0014639C">
            <w:pPr>
              <w:pStyle w:val="Prrafodelista"/>
              <w:tabs>
                <w:tab w:val="left" w:pos="284"/>
              </w:tabs>
              <w:ind w:left="0"/>
              <w:jc w:val="both"/>
              <w:rPr>
                <w:rFonts w:ascii="Arial" w:hAnsi="Arial" w:cs="Arial"/>
                <w:color w:val="808080" w:themeColor="background1" w:themeShade="80"/>
                <w:sz w:val="20"/>
                <w:szCs w:val="20"/>
              </w:rPr>
            </w:pPr>
            <w:r w:rsidRPr="00B75E49">
              <w:rPr>
                <w:rFonts w:ascii="Arial" w:hAnsi="Arial" w:cs="Arial"/>
                <w:sz w:val="20"/>
                <w:szCs w:val="20"/>
              </w:rPr>
              <w:t>Francisco Valencia Carvajal</w:t>
            </w:r>
          </w:p>
        </w:tc>
        <w:tc>
          <w:tcPr>
            <w:tcW w:w="3750" w:type="dxa"/>
          </w:tcPr>
          <w:p w14:paraId="58C79702" w14:textId="77777777" w:rsidR="00991744" w:rsidRPr="00B75E49" w:rsidRDefault="00991744" w:rsidP="008C7EA6">
            <w:pPr>
              <w:pStyle w:val="Prrafodelista"/>
              <w:tabs>
                <w:tab w:val="left" w:pos="284"/>
              </w:tabs>
              <w:ind w:left="0"/>
              <w:jc w:val="both"/>
              <w:rPr>
                <w:rFonts w:ascii="Arial" w:hAnsi="Arial" w:cs="Arial"/>
                <w:sz w:val="20"/>
                <w:szCs w:val="20"/>
              </w:rPr>
            </w:pPr>
            <w:r w:rsidRPr="00B75E49">
              <w:rPr>
                <w:rFonts w:ascii="Arial" w:hAnsi="Arial" w:cs="Arial"/>
                <w:sz w:val="20"/>
                <w:szCs w:val="20"/>
              </w:rPr>
              <w:t>Cargo</w:t>
            </w:r>
          </w:p>
          <w:p w14:paraId="7BF8FD97" w14:textId="77777777" w:rsidR="00991744" w:rsidRPr="00B75E49" w:rsidRDefault="0014639C" w:rsidP="00085FFB">
            <w:pPr>
              <w:pStyle w:val="Prrafodelista"/>
              <w:tabs>
                <w:tab w:val="left" w:pos="284"/>
              </w:tabs>
              <w:ind w:left="0"/>
              <w:jc w:val="both"/>
              <w:rPr>
                <w:rFonts w:ascii="Arial" w:hAnsi="Arial" w:cs="Arial"/>
                <w:sz w:val="20"/>
                <w:szCs w:val="20"/>
              </w:rPr>
            </w:pPr>
            <w:r w:rsidRPr="00B75E49">
              <w:rPr>
                <w:rFonts w:ascii="Arial" w:hAnsi="Arial" w:cs="Arial"/>
                <w:sz w:val="20"/>
                <w:szCs w:val="20"/>
              </w:rPr>
              <w:t>Profesional Especializado - Contador</w:t>
            </w:r>
          </w:p>
        </w:tc>
        <w:tc>
          <w:tcPr>
            <w:tcW w:w="2763" w:type="dxa"/>
          </w:tcPr>
          <w:p w14:paraId="0BC71A1F" w14:textId="4AE15C76" w:rsidR="00991744" w:rsidRDefault="00991744" w:rsidP="008C7EA6">
            <w:pPr>
              <w:pStyle w:val="Prrafodelista"/>
              <w:tabs>
                <w:tab w:val="left" w:pos="284"/>
              </w:tabs>
              <w:ind w:left="0"/>
              <w:jc w:val="both"/>
              <w:rPr>
                <w:rFonts w:ascii="Arial" w:hAnsi="Arial" w:cs="Arial"/>
                <w:sz w:val="20"/>
                <w:szCs w:val="20"/>
              </w:rPr>
            </w:pPr>
            <w:r w:rsidRPr="00B75E49">
              <w:rPr>
                <w:rFonts w:ascii="Arial" w:hAnsi="Arial" w:cs="Arial"/>
                <w:sz w:val="20"/>
                <w:szCs w:val="20"/>
              </w:rPr>
              <w:t>Firma</w:t>
            </w:r>
            <w:r w:rsidR="00455FC1">
              <w:rPr>
                <w:rFonts w:ascii="Arial" w:hAnsi="Arial" w:cs="Arial"/>
                <w:sz w:val="20"/>
                <w:szCs w:val="20"/>
              </w:rPr>
              <w:t xml:space="preserve"> Original</w:t>
            </w:r>
          </w:p>
          <w:p w14:paraId="1A259034" w14:textId="252729E9" w:rsidR="008B7CDE" w:rsidRPr="00B75E49" w:rsidRDefault="008B7CDE" w:rsidP="008C7EA6">
            <w:pPr>
              <w:pStyle w:val="Prrafodelista"/>
              <w:tabs>
                <w:tab w:val="left" w:pos="284"/>
              </w:tabs>
              <w:ind w:left="0"/>
              <w:jc w:val="both"/>
              <w:rPr>
                <w:rFonts w:ascii="Arial" w:hAnsi="Arial" w:cs="Arial"/>
                <w:sz w:val="20"/>
                <w:szCs w:val="20"/>
              </w:rPr>
            </w:pPr>
          </w:p>
        </w:tc>
      </w:tr>
      <w:tr w:rsidR="00991744" w14:paraId="0939457E" w14:textId="77777777" w:rsidTr="00991744">
        <w:trPr>
          <w:trHeight w:val="868"/>
        </w:trPr>
        <w:tc>
          <w:tcPr>
            <w:tcW w:w="3681" w:type="dxa"/>
          </w:tcPr>
          <w:p w14:paraId="32FCD08F" w14:textId="77777777" w:rsidR="00991744" w:rsidRPr="00B75E49" w:rsidRDefault="00991744" w:rsidP="008C7EA6">
            <w:pPr>
              <w:pStyle w:val="Prrafodelista"/>
              <w:tabs>
                <w:tab w:val="left" w:pos="284"/>
              </w:tabs>
              <w:ind w:left="0"/>
              <w:jc w:val="both"/>
              <w:rPr>
                <w:rFonts w:ascii="Arial" w:hAnsi="Arial" w:cs="Arial"/>
                <w:color w:val="000000" w:themeColor="text1"/>
                <w:sz w:val="20"/>
                <w:szCs w:val="20"/>
              </w:rPr>
            </w:pPr>
            <w:r w:rsidRPr="00B75E49">
              <w:rPr>
                <w:rFonts w:ascii="Arial" w:hAnsi="Arial" w:cs="Arial"/>
                <w:color w:val="000000" w:themeColor="text1"/>
                <w:sz w:val="20"/>
                <w:szCs w:val="20"/>
              </w:rPr>
              <w:t>Revisó</w:t>
            </w:r>
          </w:p>
          <w:p w14:paraId="34B25F9B" w14:textId="77777777" w:rsidR="005E3E48" w:rsidRDefault="005E3E48" w:rsidP="008C7EA6">
            <w:pPr>
              <w:pStyle w:val="Prrafodelista"/>
              <w:tabs>
                <w:tab w:val="left" w:pos="284"/>
              </w:tabs>
              <w:ind w:left="0"/>
              <w:jc w:val="both"/>
              <w:rPr>
                <w:rFonts w:ascii="Arial" w:hAnsi="Arial" w:cs="Arial"/>
                <w:color w:val="000000" w:themeColor="text1"/>
                <w:sz w:val="20"/>
                <w:szCs w:val="20"/>
              </w:rPr>
            </w:pPr>
          </w:p>
          <w:p w14:paraId="4CDB8DC5" w14:textId="3A2B92FA" w:rsidR="00202E4B" w:rsidRDefault="0014639C" w:rsidP="008C7EA6">
            <w:pPr>
              <w:pStyle w:val="Prrafodelista"/>
              <w:tabs>
                <w:tab w:val="left" w:pos="284"/>
              </w:tabs>
              <w:ind w:left="0"/>
              <w:jc w:val="both"/>
              <w:rPr>
                <w:rFonts w:ascii="Arial" w:hAnsi="Arial" w:cs="Arial"/>
                <w:color w:val="000000" w:themeColor="text1"/>
                <w:sz w:val="20"/>
                <w:szCs w:val="20"/>
              </w:rPr>
            </w:pPr>
            <w:r w:rsidRPr="00B75E49">
              <w:rPr>
                <w:rFonts w:ascii="Arial" w:hAnsi="Arial" w:cs="Arial"/>
                <w:color w:val="000000" w:themeColor="text1"/>
                <w:sz w:val="20"/>
                <w:szCs w:val="20"/>
              </w:rPr>
              <w:t>Hernando Ibagué Rodríguez</w:t>
            </w:r>
          </w:p>
          <w:p w14:paraId="650A4B7A" w14:textId="77777777" w:rsidR="001907C8" w:rsidRDefault="001907C8" w:rsidP="008C7EA6">
            <w:pPr>
              <w:pStyle w:val="Prrafodelista"/>
              <w:tabs>
                <w:tab w:val="left" w:pos="284"/>
              </w:tabs>
              <w:ind w:left="0"/>
              <w:jc w:val="both"/>
              <w:rPr>
                <w:rFonts w:ascii="Arial" w:hAnsi="Arial" w:cs="Arial"/>
                <w:color w:val="000000" w:themeColor="text1"/>
                <w:sz w:val="20"/>
                <w:szCs w:val="20"/>
              </w:rPr>
            </w:pPr>
          </w:p>
          <w:p w14:paraId="7D8252C5" w14:textId="77777777" w:rsidR="001907C8" w:rsidRDefault="001907C8" w:rsidP="008C7EA6">
            <w:pPr>
              <w:pStyle w:val="Prrafodelista"/>
              <w:tabs>
                <w:tab w:val="left" w:pos="284"/>
              </w:tabs>
              <w:ind w:left="0"/>
              <w:jc w:val="both"/>
              <w:rPr>
                <w:rFonts w:ascii="Arial" w:hAnsi="Arial" w:cs="Arial"/>
                <w:color w:val="000000" w:themeColor="text1"/>
                <w:sz w:val="20"/>
                <w:szCs w:val="20"/>
              </w:rPr>
            </w:pPr>
          </w:p>
          <w:p w14:paraId="20B76965" w14:textId="77777777" w:rsidR="001907C8" w:rsidRDefault="001907C8" w:rsidP="008C7EA6">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Yecenia Cadena Serrano</w:t>
            </w:r>
          </w:p>
          <w:p w14:paraId="0A7C789E" w14:textId="77777777" w:rsidR="007248C4" w:rsidRDefault="007248C4" w:rsidP="008C7EA6">
            <w:pPr>
              <w:pStyle w:val="Prrafodelista"/>
              <w:tabs>
                <w:tab w:val="left" w:pos="284"/>
              </w:tabs>
              <w:ind w:left="0"/>
              <w:jc w:val="both"/>
              <w:rPr>
                <w:rFonts w:ascii="Arial" w:hAnsi="Arial" w:cs="Arial"/>
                <w:color w:val="000000" w:themeColor="text1"/>
                <w:sz w:val="20"/>
                <w:szCs w:val="20"/>
              </w:rPr>
            </w:pPr>
          </w:p>
          <w:p w14:paraId="066A75E1" w14:textId="77777777" w:rsidR="007248C4" w:rsidRDefault="007248C4" w:rsidP="008C7EA6">
            <w:pPr>
              <w:pStyle w:val="Prrafodelista"/>
              <w:tabs>
                <w:tab w:val="left" w:pos="284"/>
              </w:tabs>
              <w:ind w:left="0"/>
              <w:jc w:val="both"/>
              <w:rPr>
                <w:rFonts w:ascii="Arial" w:hAnsi="Arial" w:cs="Arial"/>
                <w:color w:val="000000" w:themeColor="text1"/>
                <w:sz w:val="20"/>
                <w:szCs w:val="20"/>
              </w:rPr>
            </w:pPr>
          </w:p>
          <w:p w14:paraId="3D38E060" w14:textId="77777777" w:rsidR="007248C4" w:rsidRPr="00100513" w:rsidRDefault="007248C4" w:rsidP="007248C4">
            <w:pPr>
              <w:spacing w:line="276" w:lineRule="auto"/>
              <w:jc w:val="both"/>
              <w:rPr>
                <w:rFonts w:ascii="Arial" w:hAnsi="Arial" w:cs="Arial"/>
                <w:color w:val="000000" w:themeColor="text1"/>
              </w:rPr>
            </w:pPr>
            <w:proofErr w:type="spellStart"/>
            <w:r w:rsidRPr="00100513">
              <w:rPr>
                <w:rFonts w:ascii="Arial" w:hAnsi="Arial" w:cs="Arial"/>
                <w:color w:val="000000" w:themeColor="text1"/>
              </w:rPr>
              <w:t>Vo.Bo</w:t>
            </w:r>
            <w:proofErr w:type="spellEnd"/>
            <w:r w:rsidRPr="00100513">
              <w:rPr>
                <w:rFonts w:ascii="Arial" w:hAnsi="Arial" w:cs="Arial"/>
                <w:color w:val="000000" w:themeColor="text1"/>
              </w:rPr>
              <w:t>. de Mejora Continua - OAP</w:t>
            </w:r>
          </w:p>
          <w:p w14:paraId="23D25C28" w14:textId="77777777" w:rsidR="0064552F" w:rsidRDefault="0064552F" w:rsidP="008C7EA6">
            <w:pPr>
              <w:pStyle w:val="Prrafodelista"/>
              <w:tabs>
                <w:tab w:val="left" w:pos="284"/>
              </w:tabs>
              <w:ind w:left="0"/>
              <w:jc w:val="both"/>
              <w:rPr>
                <w:rFonts w:ascii="Arial" w:hAnsi="Arial" w:cs="Arial"/>
                <w:color w:val="000000" w:themeColor="text1"/>
                <w:sz w:val="20"/>
                <w:szCs w:val="20"/>
              </w:rPr>
            </w:pPr>
          </w:p>
          <w:p w14:paraId="27D9C06A" w14:textId="7B799DFE" w:rsidR="0064552F" w:rsidRPr="00B75E49" w:rsidRDefault="0064552F" w:rsidP="008C7EA6">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Patricia Pacheco</w:t>
            </w:r>
          </w:p>
        </w:tc>
        <w:tc>
          <w:tcPr>
            <w:tcW w:w="3750" w:type="dxa"/>
          </w:tcPr>
          <w:p w14:paraId="67B75A67" w14:textId="77777777" w:rsidR="00991744" w:rsidRPr="00B75E49" w:rsidRDefault="00991744" w:rsidP="008C7EA6">
            <w:pPr>
              <w:pStyle w:val="Prrafodelista"/>
              <w:tabs>
                <w:tab w:val="left" w:pos="284"/>
              </w:tabs>
              <w:ind w:left="0"/>
              <w:jc w:val="both"/>
              <w:rPr>
                <w:rFonts w:ascii="Arial" w:hAnsi="Arial" w:cs="Arial"/>
                <w:color w:val="000000" w:themeColor="text1"/>
                <w:sz w:val="20"/>
                <w:szCs w:val="20"/>
              </w:rPr>
            </w:pPr>
            <w:r w:rsidRPr="00B75E49">
              <w:rPr>
                <w:rFonts w:ascii="Arial" w:hAnsi="Arial" w:cs="Arial"/>
                <w:color w:val="000000" w:themeColor="text1"/>
                <w:sz w:val="20"/>
                <w:szCs w:val="20"/>
              </w:rPr>
              <w:t>Cargo</w:t>
            </w:r>
          </w:p>
          <w:p w14:paraId="68A918DC" w14:textId="77777777" w:rsidR="005E3E48" w:rsidRDefault="005E3E48" w:rsidP="0014639C">
            <w:pPr>
              <w:pStyle w:val="Prrafodelista"/>
              <w:tabs>
                <w:tab w:val="left" w:pos="284"/>
              </w:tabs>
              <w:ind w:left="0"/>
              <w:jc w:val="both"/>
              <w:rPr>
                <w:rFonts w:ascii="Arial" w:hAnsi="Arial" w:cs="Arial"/>
                <w:sz w:val="20"/>
                <w:szCs w:val="20"/>
              </w:rPr>
            </w:pPr>
          </w:p>
          <w:p w14:paraId="02FCFD5E" w14:textId="0956F95D" w:rsidR="00085FFB" w:rsidRDefault="0014639C" w:rsidP="0014639C">
            <w:pPr>
              <w:pStyle w:val="Prrafodelista"/>
              <w:tabs>
                <w:tab w:val="left" w:pos="284"/>
              </w:tabs>
              <w:ind w:left="0"/>
              <w:jc w:val="both"/>
              <w:rPr>
                <w:rFonts w:ascii="Arial" w:hAnsi="Arial" w:cs="Arial"/>
                <w:sz w:val="20"/>
                <w:szCs w:val="20"/>
              </w:rPr>
            </w:pPr>
            <w:r w:rsidRPr="00B75E49">
              <w:rPr>
                <w:rFonts w:ascii="Arial" w:hAnsi="Arial" w:cs="Arial"/>
                <w:sz w:val="20"/>
                <w:szCs w:val="20"/>
              </w:rPr>
              <w:t xml:space="preserve">Profesional Especializado </w:t>
            </w:r>
            <w:r w:rsidR="001907C8">
              <w:rPr>
                <w:rFonts w:ascii="Arial" w:hAnsi="Arial" w:cs="Arial"/>
                <w:sz w:val="20"/>
                <w:szCs w:val="20"/>
              </w:rPr>
              <w:t>–</w:t>
            </w:r>
            <w:r w:rsidRPr="00B75E49">
              <w:rPr>
                <w:rFonts w:ascii="Arial" w:hAnsi="Arial" w:cs="Arial"/>
                <w:sz w:val="20"/>
                <w:szCs w:val="20"/>
              </w:rPr>
              <w:t xml:space="preserve"> Presupuesto</w:t>
            </w:r>
          </w:p>
          <w:p w14:paraId="7B126C19" w14:textId="77777777" w:rsidR="001907C8" w:rsidRDefault="001907C8" w:rsidP="0014639C">
            <w:pPr>
              <w:pStyle w:val="Prrafodelista"/>
              <w:tabs>
                <w:tab w:val="left" w:pos="284"/>
              </w:tabs>
              <w:ind w:left="0"/>
              <w:jc w:val="both"/>
              <w:rPr>
                <w:rFonts w:ascii="Arial" w:hAnsi="Arial" w:cs="Arial"/>
                <w:color w:val="000000" w:themeColor="text1"/>
                <w:sz w:val="20"/>
                <w:szCs w:val="20"/>
              </w:rPr>
            </w:pPr>
          </w:p>
          <w:p w14:paraId="3980CAE0" w14:textId="598AD108" w:rsidR="001907C8" w:rsidRDefault="001907C8" w:rsidP="0014639C">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Profesional-Contratista SGC</w:t>
            </w:r>
          </w:p>
          <w:p w14:paraId="636F6000" w14:textId="77777777" w:rsidR="001907C8" w:rsidRDefault="001907C8" w:rsidP="0014639C">
            <w:pPr>
              <w:pStyle w:val="Prrafodelista"/>
              <w:tabs>
                <w:tab w:val="left" w:pos="284"/>
              </w:tabs>
              <w:ind w:left="0"/>
              <w:jc w:val="both"/>
              <w:rPr>
                <w:rFonts w:ascii="Arial" w:hAnsi="Arial" w:cs="Arial"/>
                <w:color w:val="000000" w:themeColor="text1"/>
                <w:sz w:val="20"/>
                <w:szCs w:val="20"/>
              </w:rPr>
            </w:pPr>
          </w:p>
          <w:p w14:paraId="44A7F009" w14:textId="77777777" w:rsidR="007248C4" w:rsidRDefault="007248C4" w:rsidP="0014639C">
            <w:pPr>
              <w:pStyle w:val="Prrafodelista"/>
              <w:tabs>
                <w:tab w:val="left" w:pos="284"/>
              </w:tabs>
              <w:ind w:left="0"/>
              <w:jc w:val="both"/>
              <w:rPr>
                <w:rFonts w:ascii="Arial" w:hAnsi="Arial" w:cs="Arial"/>
                <w:color w:val="000000" w:themeColor="text1"/>
                <w:sz w:val="20"/>
                <w:szCs w:val="20"/>
              </w:rPr>
            </w:pPr>
          </w:p>
          <w:p w14:paraId="74562380" w14:textId="565ACEA8" w:rsidR="007248C4" w:rsidRPr="00455FC1" w:rsidRDefault="007248C4" w:rsidP="00455FC1">
            <w:pPr>
              <w:pStyle w:val="Prrafodelista"/>
              <w:tabs>
                <w:tab w:val="left" w:pos="284"/>
              </w:tabs>
              <w:ind w:left="0"/>
              <w:jc w:val="both"/>
              <w:rPr>
                <w:rFonts w:ascii="Arial" w:hAnsi="Arial" w:cs="Arial"/>
                <w:color w:val="000000" w:themeColor="text1"/>
                <w:sz w:val="20"/>
                <w:szCs w:val="20"/>
              </w:rPr>
            </w:pPr>
            <w:bookmarkStart w:id="1" w:name="_Hlk124411986"/>
            <w:r w:rsidRPr="00455FC1">
              <w:rPr>
                <w:rFonts w:ascii="Arial" w:hAnsi="Arial" w:cs="Arial"/>
                <w:color w:val="000000" w:themeColor="text1"/>
                <w:sz w:val="20"/>
                <w:szCs w:val="20"/>
              </w:rPr>
              <w:t>Profesional Contratista OAP</w:t>
            </w:r>
          </w:p>
          <w:bookmarkEnd w:id="1"/>
          <w:p w14:paraId="279CD093" w14:textId="77777777" w:rsidR="007248C4" w:rsidRDefault="007248C4" w:rsidP="007248C4">
            <w:pPr>
              <w:spacing w:line="276" w:lineRule="auto"/>
              <w:jc w:val="both"/>
              <w:rPr>
                <w:rFonts w:ascii="Arial" w:hAnsi="Arial" w:cs="Arial"/>
                <w:color w:val="000000" w:themeColor="text1"/>
              </w:rPr>
            </w:pPr>
          </w:p>
          <w:p w14:paraId="7D5B8BE9" w14:textId="45FA609B" w:rsidR="007248C4" w:rsidRDefault="007248C4" w:rsidP="007248C4">
            <w:pPr>
              <w:pStyle w:val="Prrafodelista"/>
              <w:tabs>
                <w:tab w:val="left" w:pos="284"/>
              </w:tabs>
              <w:ind w:left="0"/>
              <w:jc w:val="both"/>
              <w:rPr>
                <w:rFonts w:ascii="Arial" w:hAnsi="Arial" w:cs="Arial"/>
                <w:color w:val="000000" w:themeColor="text1"/>
                <w:sz w:val="20"/>
                <w:szCs w:val="20"/>
              </w:rPr>
            </w:pP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p w14:paraId="50CD7033" w14:textId="77777777" w:rsidR="007248C4" w:rsidRDefault="007248C4" w:rsidP="0014639C">
            <w:pPr>
              <w:pStyle w:val="Prrafodelista"/>
              <w:tabs>
                <w:tab w:val="left" w:pos="284"/>
              </w:tabs>
              <w:ind w:left="0"/>
              <w:jc w:val="both"/>
              <w:rPr>
                <w:rFonts w:ascii="Arial" w:hAnsi="Arial" w:cs="Arial"/>
                <w:color w:val="000000" w:themeColor="text1"/>
                <w:sz w:val="20"/>
                <w:szCs w:val="20"/>
              </w:rPr>
            </w:pPr>
          </w:p>
          <w:p w14:paraId="00140E98" w14:textId="3C137071" w:rsidR="007248C4" w:rsidRPr="00B75E49" w:rsidRDefault="007248C4" w:rsidP="0014639C">
            <w:pPr>
              <w:pStyle w:val="Prrafodelista"/>
              <w:tabs>
                <w:tab w:val="left" w:pos="284"/>
              </w:tabs>
              <w:ind w:left="0"/>
              <w:jc w:val="both"/>
              <w:rPr>
                <w:rFonts w:ascii="Arial" w:hAnsi="Arial" w:cs="Arial"/>
                <w:color w:val="000000" w:themeColor="text1"/>
                <w:sz w:val="20"/>
                <w:szCs w:val="20"/>
              </w:rPr>
            </w:pPr>
          </w:p>
        </w:tc>
        <w:tc>
          <w:tcPr>
            <w:tcW w:w="2763" w:type="dxa"/>
          </w:tcPr>
          <w:p w14:paraId="6F361881" w14:textId="1D01F4AE" w:rsidR="005E3E48" w:rsidRDefault="00991744" w:rsidP="00E65869">
            <w:pPr>
              <w:pStyle w:val="Prrafodelista"/>
              <w:tabs>
                <w:tab w:val="left" w:pos="284"/>
              </w:tabs>
              <w:ind w:left="0"/>
              <w:jc w:val="both"/>
              <w:rPr>
                <w:rFonts w:ascii="Arial" w:hAnsi="Arial" w:cs="Arial"/>
                <w:sz w:val="20"/>
                <w:szCs w:val="20"/>
              </w:rPr>
            </w:pPr>
            <w:r w:rsidRPr="00B75E49">
              <w:rPr>
                <w:rFonts w:ascii="Arial" w:hAnsi="Arial" w:cs="Arial"/>
                <w:sz w:val="20"/>
                <w:szCs w:val="20"/>
              </w:rPr>
              <w:t>Firma</w:t>
            </w:r>
            <w:r w:rsidR="00455FC1">
              <w:rPr>
                <w:rFonts w:ascii="Arial" w:hAnsi="Arial" w:cs="Arial"/>
                <w:sz w:val="20"/>
                <w:szCs w:val="20"/>
              </w:rPr>
              <w:t xml:space="preserve"> Original</w:t>
            </w:r>
          </w:p>
          <w:p w14:paraId="49EE1B3B" w14:textId="294DB50B" w:rsidR="00991744" w:rsidRDefault="00991744" w:rsidP="00E65869">
            <w:pPr>
              <w:pStyle w:val="Prrafodelista"/>
              <w:tabs>
                <w:tab w:val="left" w:pos="284"/>
              </w:tabs>
              <w:ind w:left="0"/>
              <w:jc w:val="both"/>
              <w:rPr>
                <w:rFonts w:ascii="Arial" w:hAnsi="Arial" w:cs="Arial"/>
                <w:sz w:val="20"/>
                <w:szCs w:val="20"/>
              </w:rPr>
            </w:pPr>
            <w:r w:rsidRPr="00B75E49">
              <w:rPr>
                <w:rFonts w:ascii="Arial" w:hAnsi="Arial" w:cs="Arial"/>
                <w:sz w:val="20"/>
                <w:szCs w:val="20"/>
              </w:rPr>
              <w:t xml:space="preserve"> </w:t>
            </w:r>
          </w:p>
          <w:p w14:paraId="446F7DF2" w14:textId="77777777" w:rsidR="00FF535E" w:rsidRDefault="00FF535E" w:rsidP="00E65869">
            <w:pPr>
              <w:pStyle w:val="Prrafodelista"/>
              <w:tabs>
                <w:tab w:val="left" w:pos="284"/>
              </w:tabs>
              <w:ind w:left="0"/>
              <w:jc w:val="both"/>
              <w:rPr>
                <w:rFonts w:ascii="Arial" w:hAnsi="Arial" w:cs="Arial"/>
                <w:sz w:val="20"/>
                <w:szCs w:val="20"/>
              </w:rPr>
            </w:pPr>
          </w:p>
          <w:p w14:paraId="12472121" w14:textId="77777777" w:rsidR="00FF535E" w:rsidRDefault="00FF535E" w:rsidP="00E65869">
            <w:pPr>
              <w:pStyle w:val="Prrafodelista"/>
              <w:tabs>
                <w:tab w:val="left" w:pos="284"/>
              </w:tabs>
              <w:ind w:left="0"/>
              <w:jc w:val="both"/>
              <w:rPr>
                <w:rFonts w:ascii="Arial" w:hAnsi="Arial" w:cs="Arial"/>
                <w:sz w:val="20"/>
                <w:szCs w:val="20"/>
              </w:rPr>
            </w:pPr>
          </w:p>
          <w:p w14:paraId="2819BBFA" w14:textId="16BB44DE" w:rsidR="00FF535E" w:rsidRDefault="00FF535E" w:rsidP="00E65869">
            <w:pPr>
              <w:pStyle w:val="Prrafodelista"/>
              <w:tabs>
                <w:tab w:val="left" w:pos="284"/>
              </w:tabs>
              <w:ind w:left="0"/>
              <w:jc w:val="both"/>
              <w:rPr>
                <w:rFonts w:ascii="Arial" w:hAnsi="Arial" w:cs="Arial"/>
                <w:sz w:val="20"/>
                <w:szCs w:val="20"/>
              </w:rPr>
            </w:pPr>
          </w:p>
          <w:p w14:paraId="348A9479" w14:textId="77777777" w:rsidR="00135067" w:rsidRDefault="00135067" w:rsidP="00E65869">
            <w:pPr>
              <w:pStyle w:val="Prrafodelista"/>
              <w:tabs>
                <w:tab w:val="left" w:pos="284"/>
              </w:tabs>
              <w:ind w:left="0"/>
              <w:jc w:val="both"/>
              <w:rPr>
                <w:rFonts w:ascii="Arial" w:hAnsi="Arial" w:cs="Arial"/>
                <w:sz w:val="20"/>
                <w:szCs w:val="20"/>
              </w:rPr>
            </w:pPr>
          </w:p>
          <w:p w14:paraId="0A22ADE6" w14:textId="77777777" w:rsidR="0064552F" w:rsidRDefault="0064552F" w:rsidP="00E65869">
            <w:pPr>
              <w:pStyle w:val="Prrafodelista"/>
              <w:tabs>
                <w:tab w:val="left" w:pos="284"/>
              </w:tabs>
              <w:ind w:left="0"/>
              <w:jc w:val="both"/>
              <w:rPr>
                <w:rFonts w:ascii="Arial" w:hAnsi="Arial" w:cs="Arial"/>
                <w:sz w:val="20"/>
                <w:szCs w:val="20"/>
              </w:rPr>
            </w:pPr>
          </w:p>
          <w:p w14:paraId="1CED1F6F" w14:textId="77777777" w:rsidR="0064552F" w:rsidRDefault="0064552F" w:rsidP="00E65869">
            <w:pPr>
              <w:pStyle w:val="Prrafodelista"/>
              <w:tabs>
                <w:tab w:val="left" w:pos="284"/>
              </w:tabs>
              <w:ind w:left="0"/>
              <w:jc w:val="both"/>
              <w:rPr>
                <w:rFonts w:ascii="Arial" w:hAnsi="Arial" w:cs="Arial"/>
                <w:sz w:val="20"/>
                <w:szCs w:val="20"/>
              </w:rPr>
            </w:pPr>
          </w:p>
          <w:p w14:paraId="1C808349" w14:textId="43F12F95" w:rsidR="0064552F" w:rsidRPr="00B75E49" w:rsidRDefault="0064552F" w:rsidP="00E65869">
            <w:pPr>
              <w:pStyle w:val="Prrafodelista"/>
              <w:tabs>
                <w:tab w:val="left" w:pos="284"/>
              </w:tabs>
              <w:ind w:left="0"/>
              <w:jc w:val="both"/>
              <w:rPr>
                <w:rFonts w:ascii="Arial" w:hAnsi="Arial" w:cs="Arial"/>
                <w:sz w:val="20"/>
                <w:szCs w:val="20"/>
              </w:rPr>
            </w:pPr>
          </w:p>
        </w:tc>
      </w:tr>
      <w:tr w:rsidR="00991744" w14:paraId="382D08F3" w14:textId="77777777" w:rsidTr="00991744">
        <w:trPr>
          <w:trHeight w:val="868"/>
        </w:trPr>
        <w:tc>
          <w:tcPr>
            <w:tcW w:w="3681" w:type="dxa"/>
          </w:tcPr>
          <w:p w14:paraId="752B95D6" w14:textId="77777777" w:rsidR="00991744" w:rsidRPr="00B75E49" w:rsidRDefault="00991744" w:rsidP="008C7EA6">
            <w:pPr>
              <w:pStyle w:val="Prrafodelista"/>
              <w:tabs>
                <w:tab w:val="left" w:pos="284"/>
              </w:tabs>
              <w:ind w:left="0"/>
              <w:jc w:val="both"/>
              <w:rPr>
                <w:rFonts w:ascii="Arial" w:hAnsi="Arial" w:cs="Arial"/>
                <w:color w:val="000000" w:themeColor="text1"/>
                <w:sz w:val="20"/>
                <w:szCs w:val="20"/>
              </w:rPr>
            </w:pPr>
            <w:r w:rsidRPr="00B75E49">
              <w:rPr>
                <w:rFonts w:ascii="Arial" w:hAnsi="Arial" w:cs="Arial"/>
                <w:color w:val="000000" w:themeColor="text1"/>
                <w:sz w:val="20"/>
                <w:szCs w:val="20"/>
              </w:rPr>
              <w:t xml:space="preserve">Aprobó </w:t>
            </w:r>
          </w:p>
          <w:p w14:paraId="2420333F" w14:textId="0B56B34D" w:rsidR="00991744" w:rsidRPr="00B75E49" w:rsidRDefault="008B7CDE" w:rsidP="008C7EA6">
            <w:pPr>
              <w:pStyle w:val="Prrafodelista"/>
              <w:tabs>
                <w:tab w:val="left" w:pos="284"/>
              </w:tabs>
              <w:ind w:left="0"/>
              <w:jc w:val="both"/>
              <w:rPr>
                <w:rFonts w:ascii="Arial" w:hAnsi="Arial" w:cs="Arial"/>
                <w:color w:val="000000" w:themeColor="text1"/>
                <w:sz w:val="20"/>
                <w:szCs w:val="20"/>
              </w:rPr>
            </w:pPr>
            <w:proofErr w:type="spellStart"/>
            <w:r>
              <w:rPr>
                <w:rFonts w:ascii="Arial" w:hAnsi="Arial" w:cs="Arial"/>
                <w:color w:val="000000" w:themeColor="text1"/>
                <w:sz w:val="20"/>
                <w:szCs w:val="20"/>
              </w:rPr>
              <w:t>Amalín</w:t>
            </w:r>
            <w:proofErr w:type="spellEnd"/>
            <w:r>
              <w:rPr>
                <w:rFonts w:ascii="Arial" w:hAnsi="Arial" w:cs="Arial"/>
                <w:color w:val="000000" w:themeColor="text1"/>
                <w:sz w:val="20"/>
                <w:szCs w:val="20"/>
              </w:rPr>
              <w:t xml:space="preserve"> Ariza Mahuad</w:t>
            </w:r>
          </w:p>
        </w:tc>
        <w:tc>
          <w:tcPr>
            <w:tcW w:w="3750" w:type="dxa"/>
          </w:tcPr>
          <w:p w14:paraId="025ABF26" w14:textId="77777777" w:rsidR="00991744" w:rsidRPr="00B75E49" w:rsidRDefault="00991744" w:rsidP="008C7EA6">
            <w:pPr>
              <w:pStyle w:val="Prrafodelista"/>
              <w:tabs>
                <w:tab w:val="left" w:pos="284"/>
              </w:tabs>
              <w:ind w:left="0"/>
              <w:jc w:val="both"/>
              <w:rPr>
                <w:rFonts w:ascii="Arial" w:hAnsi="Arial" w:cs="Arial"/>
                <w:color w:val="000000" w:themeColor="text1"/>
                <w:sz w:val="20"/>
                <w:szCs w:val="20"/>
              </w:rPr>
            </w:pPr>
            <w:r w:rsidRPr="00B75E49">
              <w:rPr>
                <w:rFonts w:ascii="Arial" w:hAnsi="Arial" w:cs="Arial"/>
                <w:color w:val="000000" w:themeColor="text1"/>
                <w:sz w:val="20"/>
                <w:szCs w:val="20"/>
              </w:rPr>
              <w:t xml:space="preserve">Cargo </w:t>
            </w:r>
          </w:p>
          <w:p w14:paraId="6E63BE50" w14:textId="77777777" w:rsidR="00991744" w:rsidRPr="00B75E49" w:rsidRDefault="0014639C" w:rsidP="008C7EA6">
            <w:pPr>
              <w:pStyle w:val="Prrafodelista"/>
              <w:tabs>
                <w:tab w:val="left" w:pos="284"/>
              </w:tabs>
              <w:ind w:left="0"/>
              <w:jc w:val="both"/>
              <w:rPr>
                <w:rFonts w:ascii="Arial" w:hAnsi="Arial" w:cs="Arial"/>
                <w:color w:val="000000" w:themeColor="text1"/>
                <w:sz w:val="20"/>
                <w:szCs w:val="20"/>
              </w:rPr>
            </w:pPr>
            <w:r w:rsidRPr="00B75E49">
              <w:rPr>
                <w:rFonts w:ascii="Arial" w:hAnsi="Arial" w:cs="Arial"/>
                <w:color w:val="000000" w:themeColor="text1"/>
                <w:sz w:val="20"/>
                <w:szCs w:val="20"/>
              </w:rPr>
              <w:t>Subdirectora de Gestión Corporativa</w:t>
            </w:r>
          </w:p>
        </w:tc>
        <w:tc>
          <w:tcPr>
            <w:tcW w:w="2763" w:type="dxa"/>
          </w:tcPr>
          <w:p w14:paraId="0388F509" w14:textId="625C850C" w:rsidR="00991744" w:rsidRPr="00B75E49" w:rsidRDefault="00991744" w:rsidP="008C7EA6">
            <w:pPr>
              <w:pStyle w:val="Prrafodelista"/>
              <w:tabs>
                <w:tab w:val="left" w:pos="284"/>
              </w:tabs>
              <w:ind w:left="0"/>
              <w:jc w:val="both"/>
              <w:rPr>
                <w:rFonts w:ascii="Arial" w:hAnsi="Arial" w:cs="Arial"/>
                <w:sz w:val="20"/>
                <w:szCs w:val="20"/>
              </w:rPr>
            </w:pPr>
            <w:r w:rsidRPr="00B75E49">
              <w:rPr>
                <w:rFonts w:ascii="Arial" w:hAnsi="Arial" w:cs="Arial"/>
                <w:sz w:val="20"/>
                <w:szCs w:val="20"/>
              </w:rPr>
              <w:t xml:space="preserve">Firma </w:t>
            </w:r>
            <w:r w:rsidR="00455FC1">
              <w:rPr>
                <w:rFonts w:ascii="Arial" w:hAnsi="Arial" w:cs="Arial"/>
                <w:sz w:val="20"/>
                <w:szCs w:val="20"/>
              </w:rPr>
              <w:t>Original</w:t>
            </w:r>
          </w:p>
        </w:tc>
      </w:tr>
    </w:tbl>
    <w:p w14:paraId="32BD3256" w14:textId="76A238E9" w:rsidR="00991744" w:rsidRDefault="00991744" w:rsidP="00665E33">
      <w:pPr>
        <w:pStyle w:val="Prrafodelista"/>
        <w:tabs>
          <w:tab w:val="left" w:pos="284"/>
        </w:tabs>
        <w:ind w:left="0"/>
        <w:jc w:val="both"/>
      </w:pPr>
    </w:p>
    <w:sectPr w:rsidR="00991744" w:rsidSect="00697264">
      <w:headerReference w:type="default" r:id="rId11"/>
      <w:footerReference w:type="default" r:id="rId12"/>
      <w:headerReference w:type="first" r:id="rId13"/>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C7B2" w14:textId="77777777" w:rsidR="00FE6E02" w:rsidRDefault="00FE6E02" w:rsidP="00B457F2">
      <w:pPr>
        <w:spacing w:after="0" w:line="240" w:lineRule="auto"/>
      </w:pPr>
      <w:r>
        <w:separator/>
      </w:r>
    </w:p>
  </w:endnote>
  <w:endnote w:type="continuationSeparator" w:id="0">
    <w:p w14:paraId="1CAAE3B8" w14:textId="77777777" w:rsidR="00FE6E02" w:rsidRDefault="00FE6E0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A0C0" w14:textId="77777777" w:rsidR="008B7CDE" w:rsidRPr="00CB3BD8" w:rsidRDefault="008B7CDE"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8655" w14:textId="77777777" w:rsidR="00FE6E02" w:rsidRDefault="00FE6E02" w:rsidP="00B457F2">
      <w:pPr>
        <w:spacing w:after="0" w:line="240" w:lineRule="auto"/>
      </w:pPr>
      <w:r>
        <w:separator/>
      </w:r>
    </w:p>
  </w:footnote>
  <w:footnote w:type="continuationSeparator" w:id="0">
    <w:p w14:paraId="5D3B717E" w14:textId="77777777" w:rsidR="00FE6E02" w:rsidRDefault="00FE6E02"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387"/>
      <w:gridCol w:w="2714"/>
    </w:tblGrid>
    <w:tr w:rsidR="008B7CDE" w14:paraId="4B01A0BE" w14:textId="77777777" w:rsidTr="00697264">
      <w:trPr>
        <w:trHeight w:val="1260"/>
        <w:tblHeader/>
      </w:trPr>
      <w:tc>
        <w:tcPr>
          <w:tcW w:w="2268" w:type="dxa"/>
        </w:tcPr>
        <w:p w14:paraId="45149B5B" w14:textId="77777777" w:rsidR="008B7CDE" w:rsidRDefault="008B7CDE" w:rsidP="00697264">
          <w:pPr>
            <w:pStyle w:val="Encabezado"/>
          </w:pPr>
          <w:r>
            <w:rPr>
              <w:noProof/>
              <w:lang w:eastAsia="es-CO"/>
            </w:rPr>
            <w:drawing>
              <wp:inline distT="0" distB="0" distL="0" distR="0" wp14:anchorId="2716EAFF" wp14:editId="3541F927">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387" w:type="dxa"/>
        </w:tcPr>
        <w:p w14:paraId="4298CF58" w14:textId="77777777" w:rsidR="008B7CDE" w:rsidRPr="00926BCF" w:rsidRDefault="008B7CDE" w:rsidP="00697264">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7B574246" w14:textId="77777777" w:rsidR="008B7CDE" w:rsidRPr="009C7CE1" w:rsidRDefault="008B7CDE" w:rsidP="009C7CE1">
          <w:pPr>
            <w:pStyle w:val="Encabezado"/>
            <w:jc w:val="center"/>
            <w:rPr>
              <w:rFonts w:ascii="Arial" w:hAnsi="Arial" w:cs="Arial"/>
              <w:b/>
            </w:rPr>
          </w:pPr>
          <w:r>
            <w:rPr>
              <w:rFonts w:ascii="Arial" w:hAnsi="Arial" w:cs="Arial"/>
              <w:b/>
            </w:rPr>
            <w:t>GESTION DE RECURSOS</w:t>
          </w:r>
        </w:p>
        <w:p w14:paraId="5D96796E" w14:textId="77777777" w:rsidR="008B7CDE" w:rsidRDefault="008B7CDE" w:rsidP="00697264">
          <w:pPr>
            <w:rPr>
              <w:rFonts w:ascii="Arial" w:hAnsi="Arial" w:cs="Arial"/>
              <w:sz w:val="16"/>
              <w:szCs w:val="16"/>
            </w:rPr>
          </w:pPr>
        </w:p>
        <w:p w14:paraId="70BD507E" w14:textId="77777777" w:rsidR="008B7CDE" w:rsidRPr="00926BCF" w:rsidRDefault="008B7CDE" w:rsidP="00697264">
          <w:pPr>
            <w:rPr>
              <w:rFonts w:ascii="Arial" w:hAnsi="Arial" w:cs="Arial"/>
              <w:color w:val="BFBFBF"/>
              <w:sz w:val="16"/>
              <w:szCs w:val="16"/>
            </w:rPr>
          </w:pPr>
          <w:r>
            <w:rPr>
              <w:rFonts w:ascii="Arial" w:hAnsi="Arial" w:cs="Arial"/>
              <w:sz w:val="16"/>
              <w:szCs w:val="16"/>
            </w:rPr>
            <w:t>Nombre del Procedimiento</w:t>
          </w:r>
        </w:p>
        <w:p w14:paraId="29C5E251" w14:textId="2F4B1765" w:rsidR="008B7CDE" w:rsidRPr="00F75547" w:rsidRDefault="008B7CDE" w:rsidP="0065383C">
          <w:pPr>
            <w:pStyle w:val="Encabezado"/>
            <w:jc w:val="center"/>
            <w:rPr>
              <w:sz w:val="24"/>
              <w:szCs w:val="24"/>
            </w:rPr>
          </w:pPr>
          <w:r w:rsidRPr="00D3202A">
            <w:rPr>
              <w:rFonts w:ascii="Arial" w:hAnsi="Arial" w:cs="Arial"/>
              <w:b/>
            </w:rPr>
            <w:t xml:space="preserve">CONTABILIZACION DE INGRESOS </w:t>
          </w:r>
          <w:r>
            <w:rPr>
              <w:rFonts w:ascii="Arial" w:hAnsi="Arial" w:cs="Arial"/>
              <w:b/>
            </w:rPr>
            <w:t>OPERACIONALES DE LA UAE CUERPO OFICIAL DE BOMBEROS DE BOGOTA Y DE LOS ABONOS EN CUENTAS BANCARIAS DE LA DIRECCION DISTRITAL DE TESORERIA - DDT</w:t>
          </w:r>
        </w:p>
      </w:tc>
      <w:tc>
        <w:tcPr>
          <w:tcW w:w="2714" w:type="dxa"/>
        </w:tcPr>
        <w:p w14:paraId="278810AC" w14:textId="1C21B715" w:rsidR="008B7CDE" w:rsidRDefault="008B7CDE" w:rsidP="00697264">
          <w:pPr>
            <w:rPr>
              <w:rFonts w:ascii="Arial" w:hAnsi="Arial" w:cs="Arial"/>
              <w:sz w:val="18"/>
              <w:szCs w:val="18"/>
            </w:rPr>
          </w:pPr>
          <w:r w:rsidRPr="00926BCF">
            <w:rPr>
              <w:rFonts w:ascii="Arial" w:hAnsi="Arial" w:cs="Arial"/>
              <w:sz w:val="20"/>
              <w:szCs w:val="20"/>
            </w:rPr>
            <w:t>Código:</w:t>
          </w:r>
          <w:r>
            <w:rPr>
              <w:rFonts w:ascii="Arial" w:hAnsi="Arial" w:cs="Arial"/>
              <w:sz w:val="20"/>
              <w:szCs w:val="20"/>
            </w:rPr>
            <w:t xml:space="preserve"> </w:t>
          </w:r>
          <w:r w:rsidRPr="00135067">
            <w:rPr>
              <w:rFonts w:ascii="Arial" w:hAnsi="Arial" w:cs="Arial"/>
            </w:rPr>
            <w:t>GR-PR</w:t>
          </w:r>
          <w:r w:rsidR="00135067" w:rsidRPr="00135067">
            <w:rPr>
              <w:rFonts w:ascii="Arial" w:hAnsi="Arial" w:cs="Arial"/>
            </w:rPr>
            <w:t>35</w:t>
          </w:r>
        </w:p>
        <w:p w14:paraId="29F468C2" w14:textId="5C4453DB" w:rsidR="008B7CDE" w:rsidRDefault="008B7CDE" w:rsidP="00697264">
          <w:pPr>
            <w:rPr>
              <w:rFonts w:ascii="Arial" w:hAnsi="Arial" w:cs="Arial"/>
              <w:sz w:val="20"/>
              <w:szCs w:val="20"/>
            </w:rPr>
          </w:pPr>
          <w:r>
            <w:rPr>
              <w:rFonts w:ascii="Arial" w:hAnsi="Arial" w:cs="Arial"/>
              <w:sz w:val="20"/>
              <w:szCs w:val="20"/>
            </w:rPr>
            <w:t>Versión: 01</w:t>
          </w:r>
        </w:p>
        <w:p w14:paraId="20639EE3" w14:textId="7CAD9C7B" w:rsidR="008B7CDE" w:rsidRDefault="008B7CDE" w:rsidP="00697264">
          <w:pPr>
            <w:rPr>
              <w:rFonts w:ascii="Arial" w:hAnsi="Arial" w:cs="Arial"/>
              <w:sz w:val="20"/>
              <w:szCs w:val="20"/>
            </w:rPr>
          </w:pPr>
          <w:r w:rsidRPr="00926BCF">
            <w:rPr>
              <w:rFonts w:ascii="Arial" w:hAnsi="Arial" w:cs="Arial"/>
              <w:sz w:val="20"/>
              <w:szCs w:val="20"/>
            </w:rPr>
            <w:t xml:space="preserve">Vigencia: </w:t>
          </w:r>
          <w:r w:rsidR="00FE53A3">
            <w:rPr>
              <w:rFonts w:ascii="Arial" w:hAnsi="Arial" w:cs="Arial"/>
              <w:sz w:val="20"/>
              <w:szCs w:val="20"/>
            </w:rPr>
            <w:t>13</w:t>
          </w:r>
          <w:r w:rsidR="00FF535E">
            <w:rPr>
              <w:rFonts w:ascii="Arial" w:hAnsi="Arial" w:cs="Arial"/>
              <w:sz w:val="20"/>
              <w:szCs w:val="20"/>
            </w:rPr>
            <w:t>/</w:t>
          </w:r>
          <w:r w:rsidR="00FE53A3">
            <w:rPr>
              <w:rFonts w:ascii="Arial" w:hAnsi="Arial" w:cs="Arial"/>
              <w:sz w:val="20"/>
              <w:szCs w:val="20"/>
            </w:rPr>
            <w:t>01</w:t>
          </w:r>
          <w:r w:rsidR="00FF535E">
            <w:rPr>
              <w:rFonts w:ascii="Arial" w:hAnsi="Arial" w:cs="Arial"/>
              <w:sz w:val="20"/>
              <w:szCs w:val="20"/>
            </w:rPr>
            <w:t>/202</w:t>
          </w:r>
          <w:r w:rsidR="00FE53A3">
            <w:rPr>
              <w:rFonts w:ascii="Arial" w:hAnsi="Arial" w:cs="Arial"/>
              <w:sz w:val="20"/>
              <w:szCs w:val="20"/>
            </w:rPr>
            <w:t>3</w:t>
          </w:r>
        </w:p>
        <w:p w14:paraId="28D33E16" w14:textId="55D8E3B8" w:rsidR="008B7CDE" w:rsidRDefault="008B7CDE" w:rsidP="00697264">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551597">
            <w:rPr>
              <w:rFonts w:ascii="Arial" w:hAnsi="Arial" w:cs="Arial"/>
              <w:b/>
              <w:bCs/>
              <w:noProof/>
              <w:sz w:val="20"/>
              <w:szCs w:val="20"/>
            </w:rPr>
            <w:t>9</w:t>
          </w:r>
          <w:r w:rsidRPr="00926BCF">
            <w:rPr>
              <w:rFonts w:ascii="Arial" w:hAnsi="Arial" w:cs="Arial"/>
              <w:b/>
              <w:bCs/>
              <w:sz w:val="20"/>
              <w:szCs w:val="20"/>
            </w:rPr>
            <w:fldChar w:fldCharType="end"/>
          </w:r>
          <w:r w:rsidRPr="00926BCF">
            <w:rPr>
              <w:rFonts w:ascii="Arial" w:hAnsi="Arial" w:cs="Arial"/>
              <w:sz w:val="20"/>
              <w:szCs w:val="20"/>
            </w:rPr>
            <w:t xml:space="preserve"> de </w:t>
          </w:r>
          <w:fldSimple w:instr="NUMPAGES  \* Arabic  \* MERGEFORMAT">
            <w:r w:rsidR="00551597" w:rsidRPr="00551597">
              <w:rPr>
                <w:rFonts w:ascii="Arial" w:hAnsi="Arial" w:cs="Arial"/>
                <w:b/>
                <w:bCs/>
                <w:noProof/>
                <w:sz w:val="20"/>
                <w:szCs w:val="20"/>
              </w:rPr>
              <w:t>9</w:t>
            </w:r>
          </w:fldSimple>
        </w:p>
      </w:tc>
    </w:tr>
  </w:tbl>
  <w:p w14:paraId="18806F32" w14:textId="77777777" w:rsidR="008B7CDE" w:rsidRDefault="008B7C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670"/>
      <w:gridCol w:w="2694"/>
    </w:tblGrid>
    <w:tr w:rsidR="008B7CDE" w14:paraId="26CA78C9" w14:textId="77777777" w:rsidTr="00307837">
      <w:trPr>
        <w:trHeight w:val="1260"/>
        <w:tblHeader/>
      </w:trPr>
      <w:tc>
        <w:tcPr>
          <w:tcW w:w="2268" w:type="dxa"/>
        </w:tcPr>
        <w:p w14:paraId="0CBFC70C" w14:textId="77777777" w:rsidR="008B7CDE" w:rsidRDefault="008B7CDE" w:rsidP="00665E33">
          <w:pPr>
            <w:pStyle w:val="Encabezado"/>
          </w:pPr>
          <w:r>
            <w:rPr>
              <w:noProof/>
              <w:lang w:eastAsia="es-CO"/>
            </w:rPr>
            <w:drawing>
              <wp:inline distT="0" distB="0" distL="0" distR="0" wp14:anchorId="3F000FB4" wp14:editId="0067519F">
                <wp:extent cx="878681" cy="714375"/>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670" w:type="dxa"/>
        </w:tcPr>
        <w:p w14:paraId="3443C930" w14:textId="77777777" w:rsidR="008B7CDE" w:rsidRPr="00926BCF" w:rsidRDefault="008B7CDE" w:rsidP="00665E33">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278A0843" w14:textId="77777777" w:rsidR="008B7CDE" w:rsidRPr="009E19DB" w:rsidRDefault="008B7CDE" w:rsidP="00C77F2C">
          <w:pPr>
            <w:jc w:val="center"/>
            <w:rPr>
              <w:rFonts w:ascii="Arial" w:hAnsi="Arial" w:cs="Arial"/>
              <w:b/>
              <w:sz w:val="20"/>
              <w:szCs w:val="20"/>
            </w:rPr>
          </w:pPr>
          <w:r>
            <w:rPr>
              <w:rFonts w:ascii="Arial" w:hAnsi="Arial" w:cs="Arial"/>
              <w:b/>
              <w:sz w:val="20"/>
              <w:szCs w:val="20"/>
            </w:rPr>
            <w:t>CONTABILIDAD</w:t>
          </w:r>
        </w:p>
        <w:p w14:paraId="756BB34D" w14:textId="77777777" w:rsidR="008B7CDE" w:rsidRDefault="008B7CDE" w:rsidP="00665E33">
          <w:pPr>
            <w:rPr>
              <w:rFonts w:ascii="Arial" w:hAnsi="Arial" w:cs="Arial"/>
              <w:sz w:val="16"/>
              <w:szCs w:val="16"/>
            </w:rPr>
          </w:pPr>
        </w:p>
        <w:p w14:paraId="3FCA7D52" w14:textId="77777777" w:rsidR="008B7CDE" w:rsidRPr="00926BCF" w:rsidRDefault="008B7CDE" w:rsidP="00665E33">
          <w:pPr>
            <w:rPr>
              <w:rFonts w:ascii="Arial" w:hAnsi="Arial" w:cs="Arial"/>
              <w:color w:val="BFBFBF"/>
              <w:sz w:val="16"/>
              <w:szCs w:val="16"/>
            </w:rPr>
          </w:pPr>
          <w:r>
            <w:rPr>
              <w:rFonts w:ascii="Arial" w:hAnsi="Arial" w:cs="Arial"/>
              <w:sz w:val="16"/>
              <w:szCs w:val="16"/>
            </w:rPr>
            <w:t>Nombre del Procedimiento</w:t>
          </w:r>
        </w:p>
        <w:p w14:paraId="56367F71" w14:textId="77777777" w:rsidR="008B7CDE" w:rsidRPr="00D3202A" w:rsidRDefault="008B7CDE" w:rsidP="00D3202A">
          <w:pPr>
            <w:pStyle w:val="Encabezado"/>
            <w:jc w:val="center"/>
            <w:rPr>
              <w:rFonts w:ascii="Arial" w:hAnsi="Arial" w:cs="Arial"/>
              <w:b/>
            </w:rPr>
          </w:pPr>
          <w:r w:rsidRPr="00D3202A">
            <w:rPr>
              <w:rFonts w:ascii="Arial" w:hAnsi="Arial" w:cs="Arial"/>
              <w:b/>
            </w:rPr>
            <w:t>CONTABILIZACION DE INGRESOS POR</w:t>
          </w:r>
        </w:p>
        <w:p w14:paraId="03C3E4ED" w14:textId="77777777" w:rsidR="008B7CDE" w:rsidRPr="00F75547" w:rsidRDefault="008B7CDE" w:rsidP="00D3202A">
          <w:pPr>
            <w:pStyle w:val="Encabezado"/>
            <w:jc w:val="center"/>
            <w:rPr>
              <w:sz w:val="24"/>
              <w:szCs w:val="24"/>
            </w:rPr>
          </w:pPr>
          <w:r w:rsidRPr="00D3202A">
            <w:rPr>
              <w:rFonts w:ascii="Arial" w:hAnsi="Arial" w:cs="Arial"/>
              <w:b/>
            </w:rPr>
            <w:t>SERVICIOS TECNICOS Y ESPECIALES</w:t>
          </w:r>
        </w:p>
      </w:tc>
      <w:tc>
        <w:tcPr>
          <w:tcW w:w="2694" w:type="dxa"/>
        </w:tcPr>
        <w:p w14:paraId="0D320788" w14:textId="77777777" w:rsidR="008B7CDE" w:rsidRDefault="008B7CDE" w:rsidP="00665E33">
          <w:pPr>
            <w:rPr>
              <w:rFonts w:ascii="Arial" w:hAnsi="Arial" w:cs="Arial"/>
              <w:sz w:val="18"/>
              <w:szCs w:val="18"/>
            </w:rPr>
          </w:pPr>
          <w:r w:rsidRPr="00926BCF">
            <w:rPr>
              <w:rFonts w:ascii="Arial" w:hAnsi="Arial" w:cs="Arial"/>
              <w:sz w:val="20"/>
              <w:szCs w:val="20"/>
            </w:rPr>
            <w:t>Código:</w:t>
          </w:r>
          <w:r>
            <w:rPr>
              <w:rFonts w:ascii="Arial" w:hAnsi="Arial" w:cs="Arial"/>
              <w:sz w:val="20"/>
              <w:szCs w:val="20"/>
            </w:rPr>
            <w:t xml:space="preserve"> </w:t>
          </w:r>
          <w:r w:rsidRPr="00307837">
            <w:rPr>
              <w:rFonts w:ascii="Arial" w:hAnsi="Arial" w:cs="Arial"/>
              <w:sz w:val="18"/>
              <w:szCs w:val="18"/>
            </w:rPr>
            <w:t>PROD-APY-GF-3-01</w:t>
          </w:r>
        </w:p>
        <w:p w14:paraId="53579F0F" w14:textId="77777777" w:rsidR="008B7CDE" w:rsidRDefault="008B7CDE" w:rsidP="00665E33">
          <w:pPr>
            <w:rPr>
              <w:rFonts w:ascii="Arial" w:hAnsi="Arial" w:cs="Arial"/>
              <w:sz w:val="20"/>
              <w:szCs w:val="20"/>
            </w:rPr>
          </w:pPr>
          <w:r>
            <w:rPr>
              <w:rFonts w:ascii="Arial" w:hAnsi="Arial" w:cs="Arial"/>
              <w:sz w:val="20"/>
              <w:szCs w:val="20"/>
            </w:rPr>
            <w:t>Versión:01</w:t>
          </w:r>
        </w:p>
        <w:p w14:paraId="637DD432" w14:textId="77777777" w:rsidR="008B7CDE" w:rsidRDefault="008B7CDE" w:rsidP="00665E33">
          <w:pPr>
            <w:rPr>
              <w:rFonts w:ascii="Arial" w:hAnsi="Arial" w:cs="Arial"/>
              <w:sz w:val="20"/>
              <w:szCs w:val="20"/>
            </w:rPr>
          </w:pPr>
          <w:r w:rsidRPr="00926BCF">
            <w:rPr>
              <w:rFonts w:ascii="Arial" w:hAnsi="Arial" w:cs="Arial"/>
              <w:sz w:val="20"/>
              <w:szCs w:val="20"/>
            </w:rPr>
            <w:t xml:space="preserve">Vigencia: </w:t>
          </w:r>
          <w:r>
            <w:rPr>
              <w:rFonts w:ascii="Arial" w:hAnsi="Arial" w:cs="Arial"/>
              <w:sz w:val="20"/>
              <w:szCs w:val="20"/>
            </w:rPr>
            <w:t>23</w:t>
          </w:r>
          <w:r w:rsidRPr="009E19DB">
            <w:rPr>
              <w:rFonts w:ascii="Arial" w:hAnsi="Arial" w:cs="Arial"/>
              <w:sz w:val="20"/>
              <w:szCs w:val="20"/>
            </w:rPr>
            <w:t>/</w:t>
          </w:r>
          <w:r>
            <w:rPr>
              <w:rFonts w:ascii="Arial" w:hAnsi="Arial" w:cs="Arial"/>
              <w:sz w:val="20"/>
              <w:szCs w:val="20"/>
            </w:rPr>
            <w:t>02</w:t>
          </w:r>
          <w:r w:rsidRPr="009E19DB">
            <w:rPr>
              <w:rFonts w:ascii="Arial" w:hAnsi="Arial" w:cs="Arial"/>
              <w:sz w:val="20"/>
              <w:szCs w:val="20"/>
            </w:rPr>
            <w:t>/202</w:t>
          </w:r>
          <w:r>
            <w:rPr>
              <w:rFonts w:ascii="Arial" w:hAnsi="Arial" w:cs="Arial"/>
              <w:sz w:val="20"/>
              <w:szCs w:val="20"/>
            </w:rPr>
            <w:t>2</w:t>
          </w:r>
        </w:p>
        <w:p w14:paraId="6D426285" w14:textId="77777777" w:rsidR="008B7CDE" w:rsidRDefault="008B7CDE" w:rsidP="00665E33">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r w:rsidRPr="00926BCF">
            <w:rPr>
              <w:rFonts w:ascii="Arial" w:hAnsi="Arial" w:cs="Arial"/>
              <w:sz w:val="20"/>
              <w:szCs w:val="20"/>
            </w:rPr>
            <w:t xml:space="preserve"> de </w:t>
          </w:r>
          <w:fldSimple w:instr="NUMPAGES  \* Arabic  \* MERGEFORMAT">
            <w:r>
              <w:rPr>
                <w:rFonts w:ascii="Arial" w:hAnsi="Arial" w:cs="Arial"/>
                <w:b/>
                <w:bCs/>
                <w:noProof/>
                <w:sz w:val="20"/>
                <w:szCs w:val="20"/>
              </w:rPr>
              <w:t>14</w:t>
            </w:r>
          </w:fldSimple>
        </w:p>
      </w:tc>
    </w:tr>
  </w:tbl>
  <w:p w14:paraId="40888339" w14:textId="77777777" w:rsidR="008B7CDE" w:rsidRDefault="008B7CDE" w:rsidP="00665E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5.5pt;height:20.25pt;visibility:visible" o:bullet="t">
        <v:imagedata r:id="rId1"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0D62C0"/>
    <w:multiLevelType w:val="hybridMultilevel"/>
    <w:tmpl w:val="59D81B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1F412C0F"/>
    <w:multiLevelType w:val="multilevel"/>
    <w:tmpl w:val="5A4A5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color w:val="auto"/>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F8C6B48"/>
    <w:multiLevelType w:val="multilevel"/>
    <w:tmpl w:val="84B8E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2145EC"/>
    <w:multiLevelType w:val="hybridMultilevel"/>
    <w:tmpl w:val="7CCAE894"/>
    <w:lvl w:ilvl="0" w:tplc="240A000D">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9" w15:restartNumberingAfterBreak="0">
    <w:nsid w:val="2D4D173A"/>
    <w:multiLevelType w:val="hybridMultilevel"/>
    <w:tmpl w:val="D52226D6"/>
    <w:lvl w:ilvl="0" w:tplc="A07087E4">
      <w:start w:val="6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066033"/>
    <w:multiLevelType w:val="multilevel"/>
    <w:tmpl w:val="3D6E31B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713" w:hanging="720"/>
      </w:pPr>
      <w:rPr>
        <w:rFonts w:ascii="Arial" w:hAnsi="Arial" w:cs="Arial" w:hint="default"/>
        <w:b w:val="0"/>
        <w:bCs w:val="0"/>
        <w:sz w:val="20"/>
      </w:rPr>
    </w:lvl>
    <w:lvl w:ilvl="2">
      <w:start w:val="1"/>
      <w:numFmt w:val="decimal"/>
      <w:lvlText w:val="%1.%2.%3"/>
      <w:lvlJc w:val="left"/>
      <w:pPr>
        <w:ind w:left="2706" w:hanging="720"/>
      </w:pPr>
      <w:rPr>
        <w:rFonts w:ascii="Arial" w:hAnsi="Arial" w:cs="Arial" w:hint="default"/>
        <w:sz w:val="20"/>
      </w:rPr>
    </w:lvl>
    <w:lvl w:ilvl="3">
      <w:start w:val="1"/>
      <w:numFmt w:val="decimal"/>
      <w:lvlText w:val="%1.%2.%3.%4"/>
      <w:lvlJc w:val="left"/>
      <w:pPr>
        <w:ind w:left="4059" w:hanging="1080"/>
      </w:pPr>
      <w:rPr>
        <w:rFonts w:ascii="Arial" w:hAnsi="Arial" w:cs="Arial" w:hint="default"/>
        <w:sz w:val="20"/>
      </w:rPr>
    </w:lvl>
    <w:lvl w:ilvl="4">
      <w:start w:val="1"/>
      <w:numFmt w:val="decimal"/>
      <w:lvlText w:val="%1.%2.%3.%4.%5"/>
      <w:lvlJc w:val="left"/>
      <w:pPr>
        <w:ind w:left="5052" w:hanging="1080"/>
      </w:pPr>
      <w:rPr>
        <w:rFonts w:ascii="Arial" w:hAnsi="Arial" w:cs="Arial" w:hint="default"/>
        <w:sz w:val="20"/>
      </w:rPr>
    </w:lvl>
    <w:lvl w:ilvl="5">
      <w:start w:val="1"/>
      <w:numFmt w:val="decimal"/>
      <w:lvlText w:val="%1.%2.%3.%4.%5.%6"/>
      <w:lvlJc w:val="left"/>
      <w:pPr>
        <w:ind w:left="6405" w:hanging="1440"/>
      </w:pPr>
      <w:rPr>
        <w:rFonts w:ascii="Arial" w:hAnsi="Arial" w:cs="Arial" w:hint="default"/>
        <w:sz w:val="20"/>
      </w:rPr>
    </w:lvl>
    <w:lvl w:ilvl="6">
      <w:start w:val="1"/>
      <w:numFmt w:val="decimal"/>
      <w:lvlText w:val="%1.%2.%3.%4.%5.%6.%7"/>
      <w:lvlJc w:val="left"/>
      <w:pPr>
        <w:ind w:left="7758" w:hanging="1800"/>
      </w:pPr>
      <w:rPr>
        <w:rFonts w:ascii="Arial" w:hAnsi="Arial" w:cs="Arial" w:hint="default"/>
        <w:sz w:val="20"/>
      </w:rPr>
    </w:lvl>
    <w:lvl w:ilvl="7">
      <w:start w:val="1"/>
      <w:numFmt w:val="decimal"/>
      <w:lvlText w:val="%1.%2.%3.%4.%5.%6.%7.%8"/>
      <w:lvlJc w:val="left"/>
      <w:pPr>
        <w:ind w:left="8751" w:hanging="1800"/>
      </w:pPr>
      <w:rPr>
        <w:rFonts w:ascii="Arial" w:hAnsi="Arial" w:cs="Arial" w:hint="default"/>
        <w:sz w:val="20"/>
      </w:rPr>
    </w:lvl>
    <w:lvl w:ilvl="8">
      <w:start w:val="1"/>
      <w:numFmt w:val="decimal"/>
      <w:lvlText w:val="%1.%2.%3.%4.%5.%6.%7.%8.%9"/>
      <w:lvlJc w:val="left"/>
      <w:pPr>
        <w:ind w:left="10104" w:hanging="2160"/>
      </w:pPr>
      <w:rPr>
        <w:rFonts w:ascii="Arial" w:hAnsi="Arial" w:cs="Arial" w:hint="default"/>
        <w:sz w:val="20"/>
      </w:rPr>
    </w:lvl>
  </w:abstractNum>
  <w:abstractNum w:abstractNumId="11"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2" w15:restartNumberingAfterBreak="0">
    <w:nsid w:val="41506A1F"/>
    <w:multiLevelType w:val="multilevel"/>
    <w:tmpl w:val="5A4A5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color w:val="auto"/>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00E7471"/>
    <w:multiLevelType w:val="hybridMultilevel"/>
    <w:tmpl w:val="C1A0BA66"/>
    <w:lvl w:ilvl="0" w:tplc="908E28DA">
      <w:start w:val="1"/>
      <w:numFmt w:val="bullet"/>
      <w:lvlText w:val=""/>
      <w:lvlPicBulletId w:val="0"/>
      <w:lvlJc w:val="left"/>
      <w:pPr>
        <w:tabs>
          <w:tab w:val="num" w:pos="720"/>
        </w:tabs>
        <w:ind w:left="720" w:hanging="360"/>
      </w:pPr>
      <w:rPr>
        <w:rFonts w:ascii="Symbol" w:hAnsi="Symbol" w:hint="default"/>
      </w:rPr>
    </w:lvl>
    <w:lvl w:ilvl="1" w:tplc="ACEAF8FC" w:tentative="1">
      <w:start w:val="1"/>
      <w:numFmt w:val="bullet"/>
      <w:lvlText w:val=""/>
      <w:lvlJc w:val="left"/>
      <w:pPr>
        <w:tabs>
          <w:tab w:val="num" w:pos="1440"/>
        </w:tabs>
        <w:ind w:left="1440" w:hanging="360"/>
      </w:pPr>
      <w:rPr>
        <w:rFonts w:ascii="Symbol" w:hAnsi="Symbol" w:hint="default"/>
      </w:rPr>
    </w:lvl>
    <w:lvl w:ilvl="2" w:tplc="9AB0D9D6" w:tentative="1">
      <w:start w:val="1"/>
      <w:numFmt w:val="bullet"/>
      <w:lvlText w:val=""/>
      <w:lvlJc w:val="left"/>
      <w:pPr>
        <w:tabs>
          <w:tab w:val="num" w:pos="2160"/>
        </w:tabs>
        <w:ind w:left="2160" w:hanging="360"/>
      </w:pPr>
      <w:rPr>
        <w:rFonts w:ascii="Symbol" w:hAnsi="Symbol" w:hint="default"/>
      </w:rPr>
    </w:lvl>
    <w:lvl w:ilvl="3" w:tplc="A05EB7AC" w:tentative="1">
      <w:start w:val="1"/>
      <w:numFmt w:val="bullet"/>
      <w:lvlText w:val=""/>
      <w:lvlJc w:val="left"/>
      <w:pPr>
        <w:tabs>
          <w:tab w:val="num" w:pos="2880"/>
        </w:tabs>
        <w:ind w:left="2880" w:hanging="360"/>
      </w:pPr>
      <w:rPr>
        <w:rFonts w:ascii="Symbol" w:hAnsi="Symbol" w:hint="default"/>
      </w:rPr>
    </w:lvl>
    <w:lvl w:ilvl="4" w:tplc="BD700A30" w:tentative="1">
      <w:start w:val="1"/>
      <w:numFmt w:val="bullet"/>
      <w:lvlText w:val=""/>
      <w:lvlJc w:val="left"/>
      <w:pPr>
        <w:tabs>
          <w:tab w:val="num" w:pos="3600"/>
        </w:tabs>
        <w:ind w:left="3600" w:hanging="360"/>
      </w:pPr>
      <w:rPr>
        <w:rFonts w:ascii="Symbol" w:hAnsi="Symbol" w:hint="default"/>
      </w:rPr>
    </w:lvl>
    <w:lvl w:ilvl="5" w:tplc="4E98983C" w:tentative="1">
      <w:start w:val="1"/>
      <w:numFmt w:val="bullet"/>
      <w:lvlText w:val=""/>
      <w:lvlJc w:val="left"/>
      <w:pPr>
        <w:tabs>
          <w:tab w:val="num" w:pos="4320"/>
        </w:tabs>
        <w:ind w:left="4320" w:hanging="360"/>
      </w:pPr>
      <w:rPr>
        <w:rFonts w:ascii="Symbol" w:hAnsi="Symbol" w:hint="default"/>
      </w:rPr>
    </w:lvl>
    <w:lvl w:ilvl="6" w:tplc="D49AD482" w:tentative="1">
      <w:start w:val="1"/>
      <w:numFmt w:val="bullet"/>
      <w:lvlText w:val=""/>
      <w:lvlJc w:val="left"/>
      <w:pPr>
        <w:tabs>
          <w:tab w:val="num" w:pos="5040"/>
        </w:tabs>
        <w:ind w:left="5040" w:hanging="360"/>
      </w:pPr>
      <w:rPr>
        <w:rFonts w:ascii="Symbol" w:hAnsi="Symbol" w:hint="default"/>
      </w:rPr>
    </w:lvl>
    <w:lvl w:ilvl="7" w:tplc="FC329980" w:tentative="1">
      <w:start w:val="1"/>
      <w:numFmt w:val="bullet"/>
      <w:lvlText w:val=""/>
      <w:lvlJc w:val="left"/>
      <w:pPr>
        <w:tabs>
          <w:tab w:val="num" w:pos="5760"/>
        </w:tabs>
        <w:ind w:left="5760" w:hanging="360"/>
      </w:pPr>
      <w:rPr>
        <w:rFonts w:ascii="Symbol" w:hAnsi="Symbol" w:hint="default"/>
      </w:rPr>
    </w:lvl>
    <w:lvl w:ilvl="8" w:tplc="448C13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BA289B"/>
    <w:multiLevelType w:val="hybridMultilevel"/>
    <w:tmpl w:val="EFFC39EE"/>
    <w:lvl w:ilvl="0" w:tplc="CAC0DFD0">
      <w:start w:val="4"/>
      <w:numFmt w:val="decimal"/>
      <w:lvlText w:val="%1."/>
      <w:lvlJc w:val="left"/>
      <w:pPr>
        <w:ind w:left="592" w:hanging="360"/>
      </w:pPr>
      <w:rPr>
        <w:rFonts w:ascii="Tahoma" w:eastAsia="Tahoma" w:hAnsi="Tahoma" w:cs="Tahoma" w:hint="default"/>
        <w:spacing w:val="-2"/>
        <w:w w:val="96"/>
        <w:sz w:val="18"/>
        <w:szCs w:val="18"/>
        <w:lang w:val="es-ES" w:eastAsia="es-ES" w:bidi="es-ES"/>
      </w:rPr>
    </w:lvl>
    <w:lvl w:ilvl="1" w:tplc="BA0E4B6C">
      <w:numFmt w:val="bullet"/>
      <w:lvlText w:val=""/>
      <w:lvlJc w:val="left"/>
      <w:pPr>
        <w:ind w:left="911" w:hanging="344"/>
      </w:pPr>
      <w:rPr>
        <w:rFonts w:ascii="Wingdings" w:eastAsia="Wingdings" w:hAnsi="Wingdings" w:cs="Wingdings" w:hint="default"/>
        <w:w w:val="100"/>
        <w:sz w:val="18"/>
        <w:szCs w:val="18"/>
        <w:lang w:val="es-ES" w:eastAsia="es-ES" w:bidi="es-ES"/>
      </w:rPr>
    </w:lvl>
    <w:lvl w:ilvl="2" w:tplc="E51E4B5A">
      <w:numFmt w:val="bullet"/>
      <w:lvlText w:val="•"/>
      <w:lvlJc w:val="left"/>
      <w:pPr>
        <w:ind w:left="1283" w:hanging="432"/>
      </w:pPr>
      <w:rPr>
        <w:rFonts w:ascii="Tahoma" w:eastAsia="Tahoma" w:hAnsi="Tahoma" w:cs="Tahoma" w:hint="default"/>
        <w:spacing w:val="-15"/>
        <w:w w:val="100"/>
        <w:sz w:val="18"/>
        <w:szCs w:val="18"/>
        <w:lang w:val="es-ES" w:eastAsia="es-ES" w:bidi="es-ES"/>
      </w:rPr>
    </w:lvl>
    <w:lvl w:ilvl="3" w:tplc="520C21AA">
      <w:numFmt w:val="bullet"/>
      <w:lvlText w:val="•"/>
      <w:lvlJc w:val="left"/>
      <w:pPr>
        <w:ind w:left="1280" w:hanging="432"/>
      </w:pPr>
      <w:rPr>
        <w:rFonts w:hint="default"/>
        <w:lang w:val="es-ES" w:eastAsia="es-ES" w:bidi="es-ES"/>
      </w:rPr>
    </w:lvl>
    <w:lvl w:ilvl="4" w:tplc="F47E28EC">
      <w:numFmt w:val="bullet"/>
      <w:lvlText w:val="•"/>
      <w:lvlJc w:val="left"/>
      <w:pPr>
        <w:ind w:left="2574" w:hanging="432"/>
      </w:pPr>
      <w:rPr>
        <w:rFonts w:hint="default"/>
        <w:lang w:val="es-ES" w:eastAsia="es-ES" w:bidi="es-ES"/>
      </w:rPr>
    </w:lvl>
    <w:lvl w:ilvl="5" w:tplc="560A2C30">
      <w:numFmt w:val="bullet"/>
      <w:lvlText w:val="•"/>
      <w:lvlJc w:val="left"/>
      <w:pPr>
        <w:ind w:left="3868" w:hanging="432"/>
      </w:pPr>
      <w:rPr>
        <w:rFonts w:hint="default"/>
        <w:lang w:val="es-ES" w:eastAsia="es-ES" w:bidi="es-ES"/>
      </w:rPr>
    </w:lvl>
    <w:lvl w:ilvl="6" w:tplc="9788C138">
      <w:numFmt w:val="bullet"/>
      <w:lvlText w:val="•"/>
      <w:lvlJc w:val="left"/>
      <w:pPr>
        <w:ind w:left="5162" w:hanging="432"/>
      </w:pPr>
      <w:rPr>
        <w:rFonts w:hint="default"/>
        <w:lang w:val="es-ES" w:eastAsia="es-ES" w:bidi="es-ES"/>
      </w:rPr>
    </w:lvl>
    <w:lvl w:ilvl="7" w:tplc="0B52B472">
      <w:numFmt w:val="bullet"/>
      <w:lvlText w:val="•"/>
      <w:lvlJc w:val="left"/>
      <w:pPr>
        <w:ind w:left="6457" w:hanging="432"/>
      </w:pPr>
      <w:rPr>
        <w:rFonts w:hint="default"/>
        <w:lang w:val="es-ES" w:eastAsia="es-ES" w:bidi="es-ES"/>
      </w:rPr>
    </w:lvl>
    <w:lvl w:ilvl="8" w:tplc="2BFA5E58">
      <w:numFmt w:val="bullet"/>
      <w:lvlText w:val="•"/>
      <w:lvlJc w:val="left"/>
      <w:pPr>
        <w:ind w:left="7751" w:hanging="432"/>
      </w:pPr>
      <w:rPr>
        <w:rFonts w:hint="default"/>
        <w:lang w:val="es-ES" w:eastAsia="es-ES" w:bidi="es-ES"/>
      </w:rPr>
    </w:lvl>
  </w:abstractNum>
  <w:abstractNum w:abstractNumId="15" w15:restartNumberingAfterBreak="0">
    <w:nsid w:val="529B3EDD"/>
    <w:multiLevelType w:val="hybridMultilevel"/>
    <w:tmpl w:val="3134F3E2"/>
    <w:lvl w:ilvl="0" w:tplc="D9D8EFE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2D19D2"/>
    <w:multiLevelType w:val="hybridMultilevel"/>
    <w:tmpl w:val="EF86AE68"/>
    <w:lvl w:ilvl="0" w:tplc="64C6A08C">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A63C28"/>
    <w:multiLevelType w:val="hybridMultilevel"/>
    <w:tmpl w:val="38406EC8"/>
    <w:lvl w:ilvl="0" w:tplc="55BA570C">
      <w:start w:val="1"/>
      <w:numFmt w:val="bullet"/>
      <w:lvlText w:val=""/>
      <w:lvlPicBulletId w:val="0"/>
      <w:lvlJc w:val="left"/>
      <w:pPr>
        <w:tabs>
          <w:tab w:val="num" w:pos="720"/>
        </w:tabs>
        <w:ind w:left="720" w:hanging="360"/>
      </w:pPr>
      <w:rPr>
        <w:rFonts w:ascii="Symbol" w:hAnsi="Symbol" w:hint="default"/>
      </w:rPr>
    </w:lvl>
    <w:lvl w:ilvl="1" w:tplc="BC9E8864" w:tentative="1">
      <w:start w:val="1"/>
      <w:numFmt w:val="bullet"/>
      <w:lvlText w:val=""/>
      <w:lvlJc w:val="left"/>
      <w:pPr>
        <w:tabs>
          <w:tab w:val="num" w:pos="1440"/>
        </w:tabs>
        <w:ind w:left="1440" w:hanging="360"/>
      </w:pPr>
      <w:rPr>
        <w:rFonts w:ascii="Symbol" w:hAnsi="Symbol" w:hint="default"/>
      </w:rPr>
    </w:lvl>
    <w:lvl w:ilvl="2" w:tplc="C7FC9822" w:tentative="1">
      <w:start w:val="1"/>
      <w:numFmt w:val="bullet"/>
      <w:lvlText w:val=""/>
      <w:lvlJc w:val="left"/>
      <w:pPr>
        <w:tabs>
          <w:tab w:val="num" w:pos="2160"/>
        </w:tabs>
        <w:ind w:left="2160" w:hanging="360"/>
      </w:pPr>
      <w:rPr>
        <w:rFonts w:ascii="Symbol" w:hAnsi="Symbol" w:hint="default"/>
      </w:rPr>
    </w:lvl>
    <w:lvl w:ilvl="3" w:tplc="F626CB54" w:tentative="1">
      <w:start w:val="1"/>
      <w:numFmt w:val="bullet"/>
      <w:lvlText w:val=""/>
      <w:lvlJc w:val="left"/>
      <w:pPr>
        <w:tabs>
          <w:tab w:val="num" w:pos="2880"/>
        </w:tabs>
        <w:ind w:left="2880" w:hanging="360"/>
      </w:pPr>
      <w:rPr>
        <w:rFonts w:ascii="Symbol" w:hAnsi="Symbol" w:hint="default"/>
      </w:rPr>
    </w:lvl>
    <w:lvl w:ilvl="4" w:tplc="C97AD3D6" w:tentative="1">
      <w:start w:val="1"/>
      <w:numFmt w:val="bullet"/>
      <w:lvlText w:val=""/>
      <w:lvlJc w:val="left"/>
      <w:pPr>
        <w:tabs>
          <w:tab w:val="num" w:pos="3600"/>
        </w:tabs>
        <w:ind w:left="3600" w:hanging="360"/>
      </w:pPr>
      <w:rPr>
        <w:rFonts w:ascii="Symbol" w:hAnsi="Symbol" w:hint="default"/>
      </w:rPr>
    </w:lvl>
    <w:lvl w:ilvl="5" w:tplc="31D059BE" w:tentative="1">
      <w:start w:val="1"/>
      <w:numFmt w:val="bullet"/>
      <w:lvlText w:val=""/>
      <w:lvlJc w:val="left"/>
      <w:pPr>
        <w:tabs>
          <w:tab w:val="num" w:pos="4320"/>
        </w:tabs>
        <w:ind w:left="4320" w:hanging="360"/>
      </w:pPr>
      <w:rPr>
        <w:rFonts w:ascii="Symbol" w:hAnsi="Symbol" w:hint="default"/>
      </w:rPr>
    </w:lvl>
    <w:lvl w:ilvl="6" w:tplc="36E6A848" w:tentative="1">
      <w:start w:val="1"/>
      <w:numFmt w:val="bullet"/>
      <w:lvlText w:val=""/>
      <w:lvlJc w:val="left"/>
      <w:pPr>
        <w:tabs>
          <w:tab w:val="num" w:pos="5040"/>
        </w:tabs>
        <w:ind w:left="5040" w:hanging="360"/>
      </w:pPr>
      <w:rPr>
        <w:rFonts w:ascii="Symbol" w:hAnsi="Symbol" w:hint="default"/>
      </w:rPr>
    </w:lvl>
    <w:lvl w:ilvl="7" w:tplc="6AE2C5AA" w:tentative="1">
      <w:start w:val="1"/>
      <w:numFmt w:val="bullet"/>
      <w:lvlText w:val=""/>
      <w:lvlJc w:val="left"/>
      <w:pPr>
        <w:tabs>
          <w:tab w:val="num" w:pos="5760"/>
        </w:tabs>
        <w:ind w:left="5760" w:hanging="360"/>
      </w:pPr>
      <w:rPr>
        <w:rFonts w:ascii="Symbol" w:hAnsi="Symbol" w:hint="default"/>
      </w:rPr>
    </w:lvl>
    <w:lvl w:ilvl="8" w:tplc="A6E8A9D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111682E"/>
    <w:multiLevelType w:val="hybridMultilevel"/>
    <w:tmpl w:val="DB26E428"/>
    <w:lvl w:ilvl="0" w:tplc="240A000D">
      <w:start w:val="1"/>
      <w:numFmt w:val="bullet"/>
      <w:lvlText w:val=""/>
      <w:lvlJc w:val="left"/>
      <w:pPr>
        <w:ind w:left="1794" w:hanging="360"/>
      </w:pPr>
      <w:rPr>
        <w:rFonts w:ascii="Wingdings" w:hAnsi="Wingdings" w:hint="default"/>
      </w:rPr>
    </w:lvl>
    <w:lvl w:ilvl="1" w:tplc="240A0003">
      <w:start w:val="1"/>
      <w:numFmt w:val="bullet"/>
      <w:lvlText w:val="o"/>
      <w:lvlJc w:val="left"/>
      <w:pPr>
        <w:ind w:left="2514" w:hanging="360"/>
      </w:pPr>
      <w:rPr>
        <w:rFonts w:ascii="Courier New" w:hAnsi="Courier New" w:cs="Courier New" w:hint="default"/>
      </w:rPr>
    </w:lvl>
    <w:lvl w:ilvl="2" w:tplc="240A0005" w:tentative="1">
      <w:start w:val="1"/>
      <w:numFmt w:val="bullet"/>
      <w:lvlText w:val=""/>
      <w:lvlJc w:val="left"/>
      <w:pPr>
        <w:ind w:left="3234" w:hanging="360"/>
      </w:pPr>
      <w:rPr>
        <w:rFonts w:ascii="Wingdings" w:hAnsi="Wingdings" w:hint="default"/>
      </w:rPr>
    </w:lvl>
    <w:lvl w:ilvl="3" w:tplc="240A0001" w:tentative="1">
      <w:start w:val="1"/>
      <w:numFmt w:val="bullet"/>
      <w:lvlText w:val=""/>
      <w:lvlJc w:val="left"/>
      <w:pPr>
        <w:ind w:left="3954" w:hanging="360"/>
      </w:pPr>
      <w:rPr>
        <w:rFonts w:ascii="Symbol" w:hAnsi="Symbol" w:hint="default"/>
      </w:rPr>
    </w:lvl>
    <w:lvl w:ilvl="4" w:tplc="240A0003" w:tentative="1">
      <w:start w:val="1"/>
      <w:numFmt w:val="bullet"/>
      <w:lvlText w:val="o"/>
      <w:lvlJc w:val="left"/>
      <w:pPr>
        <w:ind w:left="4674" w:hanging="360"/>
      </w:pPr>
      <w:rPr>
        <w:rFonts w:ascii="Courier New" w:hAnsi="Courier New" w:cs="Courier New" w:hint="default"/>
      </w:rPr>
    </w:lvl>
    <w:lvl w:ilvl="5" w:tplc="240A0005" w:tentative="1">
      <w:start w:val="1"/>
      <w:numFmt w:val="bullet"/>
      <w:lvlText w:val=""/>
      <w:lvlJc w:val="left"/>
      <w:pPr>
        <w:ind w:left="5394" w:hanging="360"/>
      </w:pPr>
      <w:rPr>
        <w:rFonts w:ascii="Wingdings" w:hAnsi="Wingdings" w:hint="default"/>
      </w:rPr>
    </w:lvl>
    <w:lvl w:ilvl="6" w:tplc="240A0001" w:tentative="1">
      <w:start w:val="1"/>
      <w:numFmt w:val="bullet"/>
      <w:lvlText w:val=""/>
      <w:lvlJc w:val="left"/>
      <w:pPr>
        <w:ind w:left="6114" w:hanging="360"/>
      </w:pPr>
      <w:rPr>
        <w:rFonts w:ascii="Symbol" w:hAnsi="Symbol" w:hint="default"/>
      </w:rPr>
    </w:lvl>
    <w:lvl w:ilvl="7" w:tplc="240A0003" w:tentative="1">
      <w:start w:val="1"/>
      <w:numFmt w:val="bullet"/>
      <w:lvlText w:val="o"/>
      <w:lvlJc w:val="left"/>
      <w:pPr>
        <w:ind w:left="6834" w:hanging="360"/>
      </w:pPr>
      <w:rPr>
        <w:rFonts w:ascii="Courier New" w:hAnsi="Courier New" w:cs="Courier New" w:hint="default"/>
      </w:rPr>
    </w:lvl>
    <w:lvl w:ilvl="8" w:tplc="240A0005" w:tentative="1">
      <w:start w:val="1"/>
      <w:numFmt w:val="bullet"/>
      <w:lvlText w:val=""/>
      <w:lvlJc w:val="left"/>
      <w:pPr>
        <w:ind w:left="7554" w:hanging="360"/>
      </w:pPr>
      <w:rPr>
        <w:rFonts w:ascii="Wingdings" w:hAnsi="Wingdings" w:hint="default"/>
      </w:rPr>
    </w:lvl>
  </w:abstractNum>
  <w:abstractNum w:abstractNumId="20"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1"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2" w15:restartNumberingAfterBreak="0">
    <w:nsid w:val="7A141E33"/>
    <w:multiLevelType w:val="hybridMultilevel"/>
    <w:tmpl w:val="6C706CFA"/>
    <w:lvl w:ilvl="0" w:tplc="CAC0DFD0">
      <w:start w:val="4"/>
      <w:numFmt w:val="decimal"/>
      <w:lvlText w:val="%1."/>
      <w:lvlJc w:val="left"/>
      <w:pPr>
        <w:ind w:left="592" w:hanging="360"/>
      </w:pPr>
      <w:rPr>
        <w:rFonts w:ascii="Tahoma" w:eastAsia="Tahoma" w:hAnsi="Tahoma" w:cs="Tahoma" w:hint="default"/>
        <w:spacing w:val="-2"/>
        <w:w w:val="96"/>
        <w:sz w:val="18"/>
        <w:szCs w:val="18"/>
        <w:lang w:val="es-ES" w:eastAsia="es-ES" w:bidi="es-ES"/>
      </w:rPr>
    </w:lvl>
    <w:lvl w:ilvl="1" w:tplc="BA0E4B6C">
      <w:numFmt w:val="bullet"/>
      <w:lvlText w:val=""/>
      <w:lvlJc w:val="left"/>
      <w:pPr>
        <w:ind w:left="911" w:hanging="344"/>
      </w:pPr>
      <w:rPr>
        <w:rFonts w:ascii="Wingdings" w:eastAsia="Wingdings" w:hAnsi="Wingdings" w:cs="Wingdings" w:hint="default"/>
        <w:w w:val="100"/>
        <w:sz w:val="18"/>
        <w:szCs w:val="18"/>
        <w:lang w:val="es-ES" w:eastAsia="es-ES" w:bidi="es-ES"/>
      </w:rPr>
    </w:lvl>
    <w:lvl w:ilvl="2" w:tplc="240A000D">
      <w:start w:val="1"/>
      <w:numFmt w:val="bullet"/>
      <w:lvlText w:val=""/>
      <w:lvlJc w:val="left"/>
      <w:pPr>
        <w:ind w:left="1283" w:hanging="432"/>
      </w:pPr>
      <w:rPr>
        <w:rFonts w:ascii="Wingdings" w:hAnsi="Wingdings" w:hint="default"/>
        <w:spacing w:val="-15"/>
        <w:w w:val="100"/>
        <w:sz w:val="18"/>
        <w:szCs w:val="18"/>
        <w:lang w:val="es-ES" w:eastAsia="es-ES" w:bidi="es-ES"/>
      </w:rPr>
    </w:lvl>
    <w:lvl w:ilvl="3" w:tplc="520C21AA">
      <w:numFmt w:val="bullet"/>
      <w:lvlText w:val="•"/>
      <w:lvlJc w:val="left"/>
      <w:pPr>
        <w:ind w:left="1280" w:hanging="432"/>
      </w:pPr>
      <w:rPr>
        <w:rFonts w:hint="default"/>
        <w:lang w:val="es-ES" w:eastAsia="es-ES" w:bidi="es-ES"/>
      </w:rPr>
    </w:lvl>
    <w:lvl w:ilvl="4" w:tplc="F47E28EC">
      <w:numFmt w:val="bullet"/>
      <w:lvlText w:val="•"/>
      <w:lvlJc w:val="left"/>
      <w:pPr>
        <w:ind w:left="2574" w:hanging="432"/>
      </w:pPr>
      <w:rPr>
        <w:rFonts w:hint="default"/>
        <w:lang w:val="es-ES" w:eastAsia="es-ES" w:bidi="es-ES"/>
      </w:rPr>
    </w:lvl>
    <w:lvl w:ilvl="5" w:tplc="560A2C30">
      <w:numFmt w:val="bullet"/>
      <w:lvlText w:val="•"/>
      <w:lvlJc w:val="left"/>
      <w:pPr>
        <w:ind w:left="3868" w:hanging="432"/>
      </w:pPr>
      <w:rPr>
        <w:rFonts w:hint="default"/>
        <w:lang w:val="es-ES" w:eastAsia="es-ES" w:bidi="es-ES"/>
      </w:rPr>
    </w:lvl>
    <w:lvl w:ilvl="6" w:tplc="9788C138">
      <w:numFmt w:val="bullet"/>
      <w:lvlText w:val="•"/>
      <w:lvlJc w:val="left"/>
      <w:pPr>
        <w:ind w:left="5162" w:hanging="432"/>
      </w:pPr>
      <w:rPr>
        <w:rFonts w:hint="default"/>
        <w:lang w:val="es-ES" w:eastAsia="es-ES" w:bidi="es-ES"/>
      </w:rPr>
    </w:lvl>
    <w:lvl w:ilvl="7" w:tplc="0B52B472">
      <w:numFmt w:val="bullet"/>
      <w:lvlText w:val="•"/>
      <w:lvlJc w:val="left"/>
      <w:pPr>
        <w:ind w:left="6457" w:hanging="432"/>
      </w:pPr>
      <w:rPr>
        <w:rFonts w:hint="default"/>
        <w:lang w:val="es-ES" w:eastAsia="es-ES" w:bidi="es-ES"/>
      </w:rPr>
    </w:lvl>
    <w:lvl w:ilvl="8" w:tplc="2BFA5E58">
      <w:numFmt w:val="bullet"/>
      <w:lvlText w:val="•"/>
      <w:lvlJc w:val="left"/>
      <w:pPr>
        <w:ind w:left="7751" w:hanging="432"/>
      </w:pPr>
      <w:rPr>
        <w:rFonts w:hint="default"/>
        <w:lang w:val="es-ES" w:eastAsia="es-ES" w:bidi="es-ES"/>
      </w:rPr>
    </w:lvl>
  </w:abstractNum>
  <w:num w:numId="1" w16cid:durableId="837422355">
    <w:abstractNumId w:val="12"/>
  </w:num>
  <w:num w:numId="2" w16cid:durableId="1953197830">
    <w:abstractNumId w:val="7"/>
  </w:num>
  <w:num w:numId="3" w16cid:durableId="135298989">
    <w:abstractNumId w:val="21"/>
  </w:num>
  <w:num w:numId="4" w16cid:durableId="1988394487">
    <w:abstractNumId w:val="11"/>
  </w:num>
  <w:num w:numId="5" w16cid:durableId="1196776346">
    <w:abstractNumId w:val="4"/>
  </w:num>
  <w:num w:numId="6" w16cid:durableId="876965677">
    <w:abstractNumId w:val="20"/>
  </w:num>
  <w:num w:numId="7" w16cid:durableId="2094037746">
    <w:abstractNumId w:val="3"/>
  </w:num>
  <w:num w:numId="8" w16cid:durableId="1505780394">
    <w:abstractNumId w:val="1"/>
  </w:num>
  <w:num w:numId="9" w16cid:durableId="189685355">
    <w:abstractNumId w:val="0"/>
  </w:num>
  <w:num w:numId="10" w16cid:durableId="268855521">
    <w:abstractNumId w:val="17"/>
  </w:num>
  <w:num w:numId="11" w16cid:durableId="1713530777">
    <w:abstractNumId w:val="14"/>
  </w:num>
  <w:num w:numId="12" w16cid:durableId="1299071557">
    <w:abstractNumId w:val="2"/>
  </w:num>
  <w:num w:numId="13" w16cid:durableId="482740676">
    <w:abstractNumId w:val="19"/>
  </w:num>
  <w:num w:numId="14" w16cid:durableId="1102916015">
    <w:abstractNumId w:val="22"/>
  </w:num>
  <w:num w:numId="15" w16cid:durableId="974876071">
    <w:abstractNumId w:val="8"/>
  </w:num>
  <w:num w:numId="16" w16cid:durableId="2127312266">
    <w:abstractNumId w:val="13"/>
  </w:num>
  <w:num w:numId="17" w16cid:durableId="1118136289">
    <w:abstractNumId w:val="18"/>
  </w:num>
  <w:num w:numId="18" w16cid:durableId="75786502">
    <w:abstractNumId w:val="5"/>
  </w:num>
  <w:num w:numId="19" w16cid:durableId="129634240">
    <w:abstractNumId w:val="16"/>
  </w:num>
  <w:num w:numId="20" w16cid:durableId="358966975">
    <w:abstractNumId w:val="10"/>
  </w:num>
  <w:num w:numId="21" w16cid:durableId="1244726082">
    <w:abstractNumId w:val="15"/>
  </w:num>
  <w:num w:numId="22" w16cid:durableId="731805144">
    <w:abstractNumId w:val="6"/>
  </w:num>
  <w:num w:numId="23" w16cid:durableId="1782530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s-MX" w:vendorID="64" w:dllVersion="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5441"/>
    <w:rsid w:val="00010E71"/>
    <w:rsid w:val="00017F07"/>
    <w:rsid w:val="0002009C"/>
    <w:rsid w:val="00044858"/>
    <w:rsid w:val="00045096"/>
    <w:rsid w:val="00050FEC"/>
    <w:rsid w:val="00070A62"/>
    <w:rsid w:val="00085FFB"/>
    <w:rsid w:val="0009218E"/>
    <w:rsid w:val="00096846"/>
    <w:rsid w:val="000A2456"/>
    <w:rsid w:val="000C20A0"/>
    <w:rsid w:val="000E3B2D"/>
    <w:rsid w:val="000E7283"/>
    <w:rsid w:val="001078DB"/>
    <w:rsid w:val="00110333"/>
    <w:rsid w:val="001252C1"/>
    <w:rsid w:val="00127994"/>
    <w:rsid w:val="00133C27"/>
    <w:rsid w:val="00134B44"/>
    <w:rsid w:val="00134EA6"/>
    <w:rsid w:val="00135067"/>
    <w:rsid w:val="0014639C"/>
    <w:rsid w:val="0015562B"/>
    <w:rsid w:val="00165495"/>
    <w:rsid w:val="0016585F"/>
    <w:rsid w:val="0018174F"/>
    <w:rsid w:val="00184531"/>
    <w:rsid w:val="00187F96"/>
    <w:rsid w:val="001907C8"/>
    <w:rsid w:val="00193AF4"/>
    <w:rsid w:val="0019542A"/>
    <w:rsid w:val="001A2D32"/>
    <w:rsid w:val="001A526D"/>
    <w:rsid w:val="001B60B5"/>
    <w:rsid w:val="001D1257"/>
    <w:rsid w:val="001D1587"/>
    <w:rsid w:val="001F3118"/>
    <w:rsid w:val="00200FA5"/>
    <w:rsid w:val="00201C1F"/>
    <w:rsid w:val="00202E4B"/>
    <w:rsid w:val="00204419"/>
    <w:rsid w:val="00204E0A"/>
    <w:rsid w:val="002066A7"/>
    <w:rsid w:val="00211CAB"/>
    <w:rsid w:val="00214F70"/>
    <w:rsid w:val="00220A46"/>
    <w:rsid w:val="002242AD"/>
    <w:rsid w:val="00227AB5"/>
    <w:rsid w:val="00235430"/>
    <w:rsid w:val="002479FE"/>
    <w:rsid w:val="0025239A"/>
    <w:rsid w:val="00261F2D"/>
    <w:rsid w:val="00265506"/>
    <w:rsid w:val="00266811"/>
    <w:rsid w:val="002A7EA5"/>
    <w:rsid w:val="002C57AC"/>
    <w:rsid w:val="00304C73"/>
    <w:rsid w:val="00305F10"/>
    <w:rsid w:val="00307837"/>
    <w:rsid w:val="00312E5C"/>
    <w:rsid w:val="00316C04"/>
    <w:rsid w:val="003213C8"/>
    <w:rsid w:val="00324F73"/>
    <w:rsid w:val="003435B1"/>
    <w:rsid w:val="0034682B"/>
    <w:rsid w:val="00352125"/>
    <w:rsid w:val="00354CBD"/>
    <w:rsid w:val="003566FB"/>
    <w:rsid w:val="00366562"/>
    <w:rsid w:val="003715BD"/>
    <w:rsid w:val="00375B03"/>
    <w:rsid w:val="00376142"/>
    <w:rsid w:val="0038593B"/>
    <w:rsid w:val="003862E5"/>
    <w:rsid w:val="00386934"/>
    <w:rsid w:val="003934D3"/>
    <w:rsid w:val="003C639F"/>
    <w:rsid w:val="003D46B4"/>
    <w:rsid w:val="003D63A4"/>
    <w:rsid w:val="00407038"/>
    <w:rsid w:val="00413049"/>
    <w:rsid w:val="0042667C"/>
    <w:rsid w:val="00431035"/>
    <w:rsid w:val="00436CDC"/>
    <w:rsid w:val="00443A65"/>
    <w:rsid w:val="00447E0C"/>
    <w:rsid w:val="00455FC1"/>
    <w:rsid w:val="0047040D"/>
    <w:rsid w:val="00476961"/>
    <w:rsid w:val="00481816"/>
    <w:rsid w:val="00493C34"/>
    <w:rsid w:val="004B3CB6"/>
    <w:rsid w:val="004B443F"/>
    <w:rsid w:val="004E0F17"/>
    <w:rsid w:val="004E2E9F"/>
    <w:rsid w:val="00514A74"/>
    <w:rsid w:val="00516799"/>
    <w:rsid w:val="00522FDA"/>
    <w:rsid w:val="005262A0"/>
    <w:rsid w:val="00526863"/>
    <w:rsid w:val="0053161B"/>
    <w:rsid w:val="00534707"/>
    <w:rsid w:val="0054077C"/>
    <w:rsid w:val="00551597"/>
    <w:rsid w:val="00552FC7"/>
    <w:rsid w:val="0055463F"/>
    <w:rsid w:val="00555E44"/>
    <w:rsid w:val="00556CE6"/>
    <w:rsid w:val="00562EBF"/>
    <w:rsid w:val="00567069"/>
    <w:rsid w:val="00572EA4"/>
    <w:rsid w:val="00577AE1"/>
    <w:rsid w:val="005930E1"/>
    <w:rsid w:val="00596EA9"/>
    <w:rsid w:val="005A0E1A"/>
    <w:rsid w:val="005A5556"/>
    <w:rsid w:val="005C741F"/>
    <w:rsid w:val="005E113E"/>
    <w:rsid w:val="005E3E48"/>
    <w:rsid w:val="005E5993"/>
    <w:rsid w:val="005F5D7C"/>
    <w:rsid w:val="00612C1B"/>
    <w:rsid w:val="006242B5"/>
    <w:rsid w:val="00635B10"/>
    <w:rsid w:val="00642AD6"/>
    <w:rsid w:val="0064552F"/>
    <w:rsid w:val="00646A00"/>
    <w:rsid w:val="00651DCD"/>
    <w:rsid w:val="0065383C"/>
    <w:rsid w:val="00653E5F"/>
    <w:rsid w:val="00660078"/>
    <w:rsid w:val="00665B14"/>
    <w:rsid w:val="00665E33"/>
    <w:rsid w:val="006678D0"/>
    <w:rsid w:val="00670C03"/>
    <w:rsid w:val="00675F34"/>
    <w:rsid w:val="00682429"/>
    <w:rsid w:val="00686B13"/>
    <w:rsid w:val="00697264"/>
    <w:rsid w:val="006C7A01"/>
    <w:rsid w:val="006D3565"/>
    <w:rsid w:val="006D5B28"/>
    <w:rsid w:val="006D778A"/>
    <w:rsid w:val="006E3A1F"/>
    <w:rsid w:val="006E7621"/>
    <w:rsid w:val="00700083"/>
    <w:rsid w:val="00707047"/>
    <w:rsid w:val="00712F46"/>
    <w:rsid w:val="007133D1"/>
    <w:rsid w:val="00717E78"/>
    <w:rsid w:val="007248C4"/>
    <w:rsid w:val="00725003"/>
    <w:rsid w:val="00737A7F"/>
    <w:rsid w:val="0074155F"/>
    <w:rsid w:val="007434A2"/>
    <w:rsid w:val="00744244"/>
    <w:rsid w:val="00751961"/>
    <w:rsid w:val="00752BEA"/>
    <w:rsid w:val="00753D39"/>
    <w:rsid w:val="0076443F"/>
    <w:rsid w:val="00781F45"/>
    <w:rsid w:val="007A2E95"/>
    <w:rsid w:val="007A302D"/>
    <w:rsid w:val="007A4095"/>
    <w:rsid w:val="007B776E"/>
    <w:rsid w:val="007C3E64"/>
    <w:rsid w:val="007D7939"/>
    <w:rsid w:val="007E35CA"/>
    <w:rsid w:val="007F5FC3"/>
    <w:rsid w:val="00800BCF"/>
    <w:rsid w:val="00803915"/>
    <w:rsid w:val="008039A9"/>
    <w:rsid w:val="008063DE"/>
    <w:rsid w:val="00810F45"/>
    <w:rsid w:val="00811299"/>
    <w:rsid w:val="0081390D"/>
    <w:rsid w:val="00833327"/>
    <w:rsid w:val="00837DAD"/>
    <w:rsid w:val="00845716"/>
    <w:rsid w:val="00845A9B"/>
    <w:rsid w:val="00871A75"/>
    <w:rsid w:val="00884971"/>
    <w:rsid w:val="0088498C"/>
    <w:rsid w:val="0088502E"/>
    <w:rsid w:val="0089719B"/>
    <w:rsid w:val="008A1D9A"/>
    <w:rsid w:val="008A7854"/>
    <w:rsid w:val="008B2E49"/>
    <w:rsid w:val="008B47F0"/>
    <w:rsid w:val="008B7CDE"/>
    <w:rsid w:val="008C2DD4"/>
    <w:rsid w:val="008C7EA6"/>
    <w:rsid w:val="008D04B1"/>
    <w:rsid w:val="008D20F4"/>
    <w:rsid w:val="008F3867"/>
    <w:rsid w:val="00907AA3"/>
    <w:rsid w:val="009317E0"/>
    <w:rsid w:val="009362B1"/>
    <w:rsid w:val="009752A0"/>
    <w:rsid w:val="009755A1"/>
    <w:rsid w:val="00985EC1"/>
    <w:rsid w:val="00986F6C"/>
    <w:rsid w:val="00991744"/>
    <w:rsid w:val="00994123"/>
    <w:rsid w:val="00996B41"/>
    <w:rsid w:val="009A2DFF"/>
    <w:rsid w:val="009A34FA"/>
    <w:rsid w:val="009B43FC"/>
    <w:rsid w:val="009C273E"/>
    <w:rsid w:val="009C7CE1"/>
    <w:rsid w:val="009D018D"/>
    <w:rsid w:val="009D7C4D"/>
    <w:rsid w:val="009F0746"/>
    <w:rsid w:val="009F2389"/>
    <w:rsid w:val="009F4827"/>
    <w:rsid w:val="00A00B38"/>
    <w:rsid w:val="00A04183"/>
    <w:rsid w:val="00A05E7C"/>
    <w:rsid w:val="00A13217"/>
    <w:rsid w:val="00A146E7"/>
    <w:rsid w:val="00A20F43"/>
    <w:rsid w:val="00A23311"/>
    <w:rsid w:val="00A45B30"/>
    <w:rsid w:val="00A5309D"/>
    <w:rsid w:val="00A60480"/>
    <w:rsid w:val="00A751E0"/>
    <w:rsid w:val="00AC7DBE"/>
    <w:rsid w:val="00B05EF9"/>
    <w:rsid w:val="00B06746"/>
    <w:rsid w:val="00B2520F"/>
    <w:rsid w:val="00B25B3C"/>
    <w:rsid w:val="00B27DD8"/>
    <w:rsid w:val="00B31364"/>
    <w:rsid w:val="00B34A40"/>
    <w:rsid w:val="00B36E0B"/>
    <w:rsid w:val="00B42AFE"/>
    <w:rsid w:val="00B42DED"/>
    <w:rsid w:val="00B457F2"/>
    <w:rsid w:val="00B56259"/>
    <w:rsid w:val="00B665BF"/>
    <w:rsid w:val="00B67D9A"/>
    <w:rsid w:val="00B75E49"/>
    <w:rsid w:val="00B83AD8"/>
    <w:rsid w:val="00B86CE4"/>
    <w:rsid w:val="00B873BB"/>
    <w:rsid w:val="00B87862"/>
    <w:rsid w:val="00BB0F2A"/>
    <w:rsid w:val="00BB1DE1"/>
    <w:rsid w:val="00BB2630"/>
    <w:rsid w:val="00BB4AD3"/>
    <w:rsid w:val="00BC0BB3"/>
    <w:rsid w:val="00BD2B7C"/>
    <w:rsid w:val="00BD33D6"/>
    <w:rsid w:val="00BD48EB"/>
    <w:rsid w:val="00BD651B"/>
    <w:rsid w:val="00BE411C"/>
    <w:rsid w:val="00BF2004"/>
    <w:rsid w:val="00C03023"/>
    <w:rsid w:val="00C04C62"/>
    <w:rsid w:val="00C05856"/>
    <w:rsid w:val="00C079FF"/>
    <w:rsid w:val="00C25295"/>
    <w:rsid w:val="00C445DA"/>
    <w:rsid w:val="00C47E11"/>
    <w:rsid w:val="00C564B0"/>
    <w:rsid w:val="00C57325"/>
    <w:rsid w:val="00C76E9B"/>
    <w:rsid w:val="00C77F2C"/>
    <w:rsid w:val="00C802A9"/>
    <w:rsid w:val="00C83651"/>
    <w:rsid w:val="00C87A44"/>
    <w:rsid w:val="00C91FB5"/>
    <w:rsid w:val="00C9704A"/>
    <w:rsid w:val="00CA0921"/>
    <w:rsid w:val="00CA1972"/>
    <w:rsid w:val="00CB23EF"/>
    <w:rsid w:val="00CB3BD8"/>
    <w:rsid w:val="00CC136D"/>
    <w:rsid w:val="00CD1FBE"/>
    <w:rsid w:val="00D02700"/>
    <w:rsid w:val="00D162AD"/>
    <w:rsid w:val="00D3202A"/>
    <w:rsid w:val="00D325AB"/>
    <w:rsid w:val="00D43F45"/>
    <w:rsid w:val="00D6580B"/>
    <w:rsid w:val="00D71271"/>
    <w:rsid w:val="00D715C1"/>
    <w:rsid w:val="00D77087"/>
    <w:rsid w:val="00D8166C"/>
    <w:rsid w:val="00D82FFF"/>
    <w:rsid w:val="00D9131E"/>
    <w:rsid w:val="00D932BB"/>
    <w:rsid w:val="00D96B1D"/>
    <w:rsid w:val="00D96D79"/>
    <w:rsid w:val="00DA38A7"/>
    <w:rsid w:val="00DA66AE"/>
    <w:rsid w:val="00DB0059"/>
    <w:rsid w:val="00DC09B6"/>
    <w:rsid w:val="00DC5AD1"/>
    <w:rsid w:val="00DC5F87"/>
    <w:rsid w:val="00DC7C96"/>
    <w:rsid w:val="00DD24C2"/>
    <w:rsid w:val="00DD666B"/>
    <w:rsid w:val="00DE0F0A"/>
    <w:rsid w:val="00DE17C4"/>
    <w:rsid w:val="00DF1316"/>
    <w:rsid w:val="00E052F2"/>
    <w:rsid w:val="00E14651"/>
    <w:rsid w:val="00E35BC9"/>
    <w:rsid w:val="00E51DF1"/>
    <w:rsid w:val="00E65869"/>
    <w:rsid w:val="00E70319"/>
    <w:rsid w:val="00E711BF"/>
    <w:rsid w:val="00E82849"/>
    <w:rsid w:val="00E83B6E"/>
    <w:rsid w:val="00EA20E8"/>
    <w:rsid w:val="00EA3ADC"/>
    <w:rsid w:val="00EB066F"/>
    <w:rsid w:val="00EB3ADE"/>
    <w:rsid w:val="00EC6FBF"/>
    <w:rsid w:val="00EF72CC"/>
    <w:rsid w:val="00F07BDD"/>
    <w:rsid w:val="00F16C75"/>
    <w:rsid w:val="00F22BE8"/>
    <w:rsid w:val="00F30B46"/>
    <w:rsid w:val="00F331C1"/>
    <w:rsid w:val="00F63731"/>
    <w:rsid w:val="00F82751"/>
    <w:rsid w:val="00F95AA9"/>
    <w:rsid w:val="00F971B4"/>
    <w:rsid w:val="00FB4F17"/>
    <w:rsid w:val="00FD0F1F"/>
    <w:rsid w:val="00FD41A5"/>
    <w:rsid w:val="00FD79C6"/>
    <w:rsid w:val="00FE4226"/>
    <w:rsid w:val="00FE53A3"/>
    <w:rsid w:val="00FE6370"/>
    <w:rsid w:val="00FE6E02"/>
    <w:rsid w:val="00FF53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9B2F"/>
  <w15:docId w15:val="{4ED0733F-B222-4FC8-83FB-1DF428F1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DD"/>
  </w:style>
  <w:style w:type="paragraph" w:styleId="Ttulo1">
    <w:name w:val="heading 1"/>
    <w:basedOn w:val="Normal"/>
    <w:next w:val="Normal"/>
    <w:link w:val="Ttulo1Car"/>
    <w:uiPriority w:val="9"/>
    <w:qFormat/>
    <w:rsid w:val="007D7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7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D79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semiHidden/>
    <w:unhideWhenUsed/>
    <w:rsid w:val="00B457F2"/>
    <w:rPr>
      <w:sz w:val="16"/>
      <w:szCs w:val="16"/>
    </w:rPr>
  </w:style>
  <w:style w:type="paragraph" w:styleId="Textocomentario">
    <w:name w:val="annotation text"/>
    <w:basedOn w:val="Normal"/>
    <w:link w:val="TextocomentarioCar"/>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table" w:customStyle="1" w:styleId="Cuadrculadetablaclara1">
    <w:name w:val="Cuadrícula de tabla clara1"/>
    <w:basedOn w:val="Tablanormal"/>
    <w:uiPriority w:val="40"/>
    <w:rsid w:val="00665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81F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7D793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D793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D7939"/>
    <w:rPr>
      <w:rFonts w:asciiTheme="majorHAnsi" w:eastAsiaTheme="majorEastAsia" w:hAnsiTheme="majorHAnsi" w:cstheme="majorBidi"/>
      <w:color w:val="1F4D78" w:themeColor="accent1" w:themeShade="7F"/>
      <w:sz w:val="24"/>
      <w:szCs w:val="24"/>
    </w:rPr>
  </w:style>
  <w:style w:type="character" w:styleId="Ttulodellibro">
    <w:name w:val="Book Title"/>
    <w:basedOn w:val="Fuentedeprrafopredeter"/>
    <w:uiPriority w:val="33"/>
    <w:qFormat/>
    <w:rsid w:val="007D7939"/>
    <w:rPr>
      <w:b/>
      <w:bCs/>
      <w:i/>
      <w:iCs/>
      <w:spacing w:val="5"/>
    </w:rPr>
  </w:style>
  <w:style w:type="character" w:styleId="Referenciaintensa">
    <w:name w:val="Intense Reference"/>
    <w:basedOn w:val="Fuentedeprrafopredeter"/>
    <w:uiPriority w:val="32"/>
    <w:qFormat/>
    <w:rsid w:val="007D7939"/>
    <w:rPr>
      <w:b/>
      <w:bCs/>
      <w:smallCaps/>
      <w:color w:val="5B9BD5" w:themeColor="accent1"/>
      <w:spacing w:val="5"/>
    </w:rPr>
  </w:style>
  <w:style w:type="character" w:styleId="Referenciasutil">
    <w:name w:val="Subtle Reference"/>
    <w:basedOn w:val="Fuentedeprrafopredeter"/>
    <w:uiPriority w:val="31"/>
    <w:qFormat/>
    <w:rsid w:val="007D7939"/>
    <w:rPr>
      <w:smallCaps/>
      <w:color w:val="5A5A5A" w:themeColor="text1" w:themeTint="A5"/>
    </w:rPr>
  </w:style>
  <w:style w:type="paragraph" w:styleId="Cita">
    <w:name w:val="Quote"/>
    <w:basedOn w:val="Normal"/>
    <w:next w:val="Normal"/>
    <w:link w:val="CitaCar"/>
    <w:uiPriority w:val="29"/>
    <w:qFormat/>
    <w:rsid w:val="007D793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D7939"/>
    <w:rPr>
      <w:i/>
      <w:iCs/>
      <w:color w:val="404040" w:themeColor="text1" w:themeTint="BF"/>
    </w:rPr>
  </w:style>
  <w:style w:type="character" w:styleId="nfasisintenso">
    <w:name w:val="Intense Emphasis"/>
    <w:basedOn w:val="Fuentedeprrafopredeter"/>
    <w:uiPriority w:val="21"/>
    <w:qFormat/>
    <w:rsid w:val="007D7939"/>
    <w:rPr>
      <w:i/>
      <w:iCs/>
      <w:color w:val="5B9BD5" w:themeColor="accent1"/>
    </w:rPr>
  </w:style>
  <w:style w:type="character" w:styleId="nfasissutil">
    <w:name w:val="Subtle Emphasis"/>
    <w:basedOn w:val="Fuentedeprrafopredeter"/>
    <w:uiPriority w:val="19"/>
    <w:qFormat/>
    <w:rsid w:val="007D7939"/>
    <w:rPr>
      <w:i/>
      <w:iCs/>
      <w:color w:val="404040" w:themeColor="text1" w:themeTint="BF"/>
    </w:rPr>
  </w:style>
  <w:style w:type="paragraph" w:styleId="Subttulo">
    <w:name w:val="Subtitle"/>
    <w:basedOn w:val="Normal"/>
    <w:next w:val="Normal"/>
    <w:link w:val="SubttuloCar"/>
    <w:uiPriority w:val="11"/>
    <w:qFormat/>
    <w:rsid w:val="0011033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10333"/>
    <w:rPr>
      <w:rFonts w:eastAsiaTheme="minorEastAsia"/>
      <w:color w:val="5A5A5A" w:themeColor="text1" w:themeTint="A5"/>
      <w:spacing w:val="15"/>
    </w:rPr>
  </w:style>
  <w:style w:type="character" w:styleId="Textoennegrita">
    <w:name w:val="Strong"/>
    <w:basedOn w:val="Fuentedeprrafopredeter"/>
    <w:uiPriority w:val="22"/>
    <w:qFormat/>
    <w:rsid w:val="00110333"/>
    <w:rPr>
      <w:b/>
      <w:bCs/>
    </w:rPr>
  </w:style>
  <w:style w:type="paragraph" w:customStyle="1" w:styleId="Estilo1">
    <w:name w:val="Estilo1"/>
    <w:basedOn w:val="Subttulo"/>
    <w:link w:val="Estilo1Car"/>
    <w:qFormat/>
    <w:rsid w:val="00110333"/>
  </w:style>
  <w:style w:type="paragraph" w:styleId="Citadestacada">
    <w:name w:val="Intense Quote"/>
    <w:basedOn w:val="Normal"/>
    <w:next w:val="Normal"/>
    <w:link w:val="CitadestacadaCar"/>
    <w:uiPriority w:val="30"/>
    <w:qFormat/>
    <w:rsid w:val="001103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stilo1Car">
    <w:name w:val="Estilo1 Car"/>
    <w:basedOn w:val="SubttuloCar"/>
    <w:link w:val="Estilo1"/>
    <w:rsid w:val="00110333"/>
    <w:rPr>
      <w:rFonts w:eastAsiaTheme="minorEastAsia"/>
      <w:color w:val="5A5A5A" w:themeColor="text1" w:themeTint="A5"/>
      <w:spacing w:val="15"/>
    </w:rPr>
  </w:style>
  <w:style w:type="character" w:customStyle="1" w:styleId="CitadestacadaCar">
    <w:name w:val="Cita destacada Car"/>
    <w:basedOn w:val="Fuentedeprrafopredeter"/>
    <w:link w:val="Citadestacada"/>
    <w:uiPriority w:val="30"/>
    <w:rsid w:val="00110333"/>
    <w:rPr>
      <w:i/>
      <w:iCs/>
      <w:color w:val="5B9BD5" w:themeColor="accent1"/>
    </w:rPr>
  </w:style>
  <w:style w:type="paragraph" w:styleId="Asuntodelcomentario">
    <w:name w:val="annotation subject"/>
    <w:basedOn w:val="Textocomentario"/>
    <w:next w:val="Textocomentario"/>
    <w:link w:val="AsuntodelcomentarioCar"/>
    <w:uiPriority w:val="99"/>
    <w:semiHidden/>
    <w:unhideWhenUsed/>
    <w:rsid w:val="00C83651"/>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C83651"/>
    <w:rPr>
      <w:rFonts w:ascii="Tahoma" w:eastAsia="Tahoma" w:hAnsi="Tahoma" w:cs="Tahoma"/>
      <w:b/>
      <w:bCs/>
      <w:sz w:val="20"/>
      <w:szCs w:val="20"/>
      <w:lang w:val="es-ES"/>
    </w:rPr>
  </w:style>
  <w:style w:type="character" w:styleId="Hipervnculo">
    <w:name w:val="Hyperlink"/>
    <w:basedOn w:val="Fuentedeprrafopredeter"/>
    <w:uiPriority w:val="99"/>
    <w:unhideWhenUsed/>
    <w:rsid w:val="00811299"/>
    <w:rPr>
      <w:color w:val="0563C1" w:themeColor="hyperlink"/>
      <w:u w:val="single"/>
    </w:rPr>
  </w:style>
  <w:style w:type="character" w:customStyle="1" w:styleId="Mencinsinresolver1">
    <w:name w:val="Mención sin resolver1"/>
    <w:basedOn w:val="Fuentedeprrafopredeter"/>
    <w:uiPriority w:val="99"/>
    <w:semiHidden/>
    <w:unhideWhenUsed/>
    <w:rsid w:val="0081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2A10-939F-4800-BAB7-6BD5E718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2054</Words>
  <Characters>11300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Patricia Pacheco</dc:creator>
  <cp:lastModifiedBy>Andrea Vanessa Jaimes Cardenas</cp:lastModifiedBy>
  <cp:revision>18</cp:revision>
  <cp:lastPrinted>2020-09-08T21:38:00Z</cp:lastPrinted>
  <dcterms:created xsi:type="dcterms:W3CDTF">2022-12-27T14:30:00Z</dcterms:created>
  <dcterms:modified xsi:type="dcterms:W3CDTF">2023-01-16T20:55:00Z</dcterms:modified>
</cp:coreProperties>
</file>