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BD6C6" w14:textId="14047FE8" w:rsidR="0084757D" w:rsidRPr="00100513" w:rsidRDefault="0084757D" w:rsidP="00FB1996">
      <w:pPr>
        <w:spacing w:line="276" w:lineRule="auto"/>
        <w:jc w:val="both"/>
        <w:rPr>
          <w:rFonts w:ascii="Arial" w:hAnsi="Arial" w:cs="Arial"/>
          <w:noProof/>
          <w:color w:val="000000" w:themeColor="text1"/>
          <w:lang w:val="es-CO" w:eastAsia="es-CO"/>
        </w:rPr>
      </w:pPr>
      <w:r w:rsidRPr="00100513">
        <w:rPr>
          <w:rFonts w:ascii="Arial" w:hAnsi="Arial" w:cs="Arial"/>
          <w:noProof/>
          <w:color w:val="000000" w:themeColor="text1"/>
          <w:lang w:val="es-CO" w:eastAsia="es-CO"/>
        </w:rPr>
        <w:drawing>
          <wp:anchor distT="0" distB="0" distL="114300" distR="114300" simplePos="0" relativeHeight="251660287" behindDoc="0" locked="0" layoutInCell="1" allowOverlap="1" wp14:anchorId="1DFC8BE2" wp14:editId="39BC6119">
            <wp:simplePos x="0" y="0"/>
            <wp:positionH relativeFrom="page">
              <wp:align>left</wp:align>
            </wp:positionH>
            <wp:positionV relativeFrom="paragraph">
              <wp:posOffset>-721665</wp:posOffset>
            </wp:positionV>
            <wp:extent cx="7750202" cy="9844644"/>
            <wp:effectExtent l="0" t="0" r="3175" b="4445"/>
            <wp:wrapNone/>
            <wp:docPr id="12" name="Imagen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50202" cy="98446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BC7B14" w14:textId="6C1B6BA0" w:rsidR="00CA2CBB" w:rsidRPr="00100513" w:rsidRDefault="00CA2CBB" w:rsidP="00FB1996">
      <w:pPr>
        <w:spacing w:line="276" w:lineRule="auto"/>
        <w:jc w:val="both"/>
        <w:rPr>
          <w:rFonts w:ascii="Arial" w:hAnsi="Arial" w:cs="Arial"/>
          <w:color w:val="000000" w:themeColor="text1"/>
        </w:rPr>
      </w:pPr>
    </w:p>
    <w:p w14:paraId="2041D797" w14:textId="06F3F2BD" w:rsidR="00CA2CBB" w:rsidRPr="00100513" w:rsidRDefault="00CA2CBB" w:rsidP="00FB1996">
      <w:pPr>
        <w:spacing w:line="276" w:lineRule="auto"/>
        <w:jc w:val="both"/>
        <w:rPr>
          <w:rFonts w:ascii="Arial" w:hAnsi="Arial" w:cs="Arial"/>
          <w:color w:val="000000" w:themeColor="text1"/>
        </w:rPr>
      </w:pPr>
    </w:p>
    <w:p w14:paraId="0DFC1FBE" w14:textId="038C6B53" w:rsidR="00CA2CBB" w:rsidRPr="00100513" w:rsidRDefault="00CA2CBB" w:rsidP="00FB1996">
      <w:pPr>
        <w:spacing w:line="276" w:lineRule="auto"/>
        <w:jc w:val="both"/>
        <w:rPr>
          <w:rFonts w:ascii="Arial" w:hAnsi="Arial" w:cs="Arial"/>
          <w:color w:val="000000" w:themeColor="text1"/>
        </w:rPr>
      </w:pPr>
    </w:p>
    <w:p w14:paraId="573D3319" w14:textId="0F6A3A94" w:rsidR="00CA2CBB" w:rsidRPr="00100513" w:rsidRDefault="00CA2CBB" w:rsidP="00FB1996">
      <w:pPr>
        <w:spacing w:line="276" w:lineRule="auto"/>
        <w:jc w:val="both"/>
        <w:rPr>
          <w:rFonts w:ascii="Arial" w:hAnsi="Arial" w:cs="Arial"/>
          <w:color w:val="000000" w:themeColor="text1"/>
        </w:rPr>
      </w:pPr>
    </w:p>
    <w:p w14:paraId="237B1B63" w14:textId="45C607DA" w:rsidR="00CA2CBB" w:rsidRPr="00100513" w:rsidRDefault="00CA2CBB" w:rsidP="00FB1996">
      <w:pPr>
        <w:spacing w:line="276" w:lineRule="auto"/>
        <w:jc w:val="both"/>
        <w:rPr>
          <w:rFonts w:ascii="Arial" w:hAnsi="Arial" w:cs="Arial"/>
          <w:color w:val="000000" w:themeColor="text1"/>
        </w:rPr>
      </w:pPr>
    </w:p>
    <w:p w14:paraId="7307FF4D" w14:textId="00C2FDA9" w:rsidR="00CA2CBB" w:rsidRPr="00100513" w:rsidRDefault="00CA2CBB" w:rsidP="00FB1996">
      <w:pPr>
        <w:spacing w:line="276" w:lineRule="auto"/>
        <w:jc w:val="both"/>
        <w:rPr>
          <w:rFonts w:ascii="Arial" w:hAnsi="Arial" w:cs="Arial"/>
          <w:color w:val="000000" w:themeColor="text1"/>
        </w:rPr>
      </w:pPr>
    </w:p>
    <w:p w14:paraId="0CF357EA" w14:textId="7346EB7B" w:rsidR="00CA2CBB" w:rsidRPr="00100513" w:rsidRDefault="00CA2CBB" w:rsidP="00FB1996">
      <w:pPr>
        <w:spacing w:line="276" w:lineRule="auto"/>
        <w:jc w:val="both"/>
        <w:rPr>
          <w:rFonts w:ascii="Arial" w:hAnsi="Arial" w:cs="Arial"/>
          <w:color w:val="000000" w:themeColor="text1"/>
        </w:rPr>
      </w:pPr>
    </w:p>
    <w:p w14:paraId="4E2F45F8" w14:textId="0DD61D1D" w:rsidR="00CA2CBB" w:rsidRPr="00100513" w:rsidRDefault="00CA2CBB" w:rsidP="00FB1996">
      <w:pPr>
        <w:spacing w:line="276" w:lineRule="auto"/>
        <w:jc w:val="both"/>
        <w:rPr>
          <w:rFonts w:ascii="Arial" w:hAnsi="Arial" w:cs="Arial"/>
          <w:color w:val="000000" w:themeColor="text1"/>
        </w:rPr>
      </w:pPr>
    </w:p>
    <w:p w14:paraId="2C23EEC6" w14:textId="6D29E015" w:rsidR="00CA2CBB" w:rsidRPr="00100513" w:rsidRDefault="00CA2CBB" w:rsidP="00FB1996">
      <w:pPr>
        <w:spacing w:line="276" w:lineRule="auto"/>
        <w:jc w:val="both"/>
        <w:rPr>
          <w:rFonts w:ascii="Arial" w:hAnsi="Arial" w:cs="Arial"/>
          <w:color w:val="000000" w:themeColor="text1"/>
        </w:rPr>
      </w:pPr>
    </w:p>
    <w:p w14:paraId="097D4F4B" w14:textId="63D2B9B5" w:rsidR="00CA2CBB" w:rsidRPr="00100513" w:rsidRDefault="00CA2CBB" w:rsidP="00FB1996">
      <w:pPr>
        <w:spacing w:line="276" w:lineRule="auto"/>
        <w:jc w:val="both"/>
        <w:rPr>
          <w:rFonts w:ascii="Arial" w:hAnsi="Arial" w:cs="Arial"/>
          <w:color w:val="000000" w:themeColor="text1"/>
        </w:rPr>
      </w:pPr>
    </w:p>
    <w:p w14:paraId="6B1C2040" w14:textId="398995C4" w:rsidR="00CA2CBB" w:rsidRPr="00100513" w:rsidRDefault="00CA2CBB" w:rsidP="00FB1996">
      <w:pPr>
        <w:spacing w:line="276" w:lineRule="auto"/>
        <w:jc w:val="both"/>
        <w:rPr>
          <w:rFonts w:ascii="Arial" w:hAnsi="Arial" w:cs="Arial"/>
          <w:color w:val="000000" w:themeColor="text1"/>
        </w:rPr>
      </w:pPr>
    </w:p>
    <w:p w14:paraId="09C86B03" w14:textId="6E7A2E20" w:rsidR="00CA2CBB" w:rsidRPr="00100513" w:rsidRDefault="00CA2CBB" w:rsidP="00FB1996">
      <w:pPr>
        <w:spacing w:line="276" w:lineRule="auto"/>
        <w:jc w:val="both"/>
        <w:rPr>
          <w:rFonts w:ascii="Arial" w:hAnsi="Arial" w:cs="Arial"/>
          <w:color w:val="000000" w:themeColor="text1"/>
        </w:rPr>
      </w:pPr>
    </w:p>
    <w:p w14:paraId="5C9AC0D7" w14:textId="3B6BD6C7" w:rsidR="00CA2CBB" w:rsidRPr="00100513" w:rsidRDefault="00CA2CBB" w:rsidP="00FB1996">
      <w:pPr>
        <w:spacing w:line="276" w:lineRule="auto"/>
        <w:jc w:val="both"/>
        <w:rPr>
          <w:rFonts w:ascii="Arial" w:hAnsi="Arial" w:cs="Arial"/>
          <w:color w:val="000000" w:themeColor="text1"/>
        </w:rPr>
      </w:pPr>
    </w:p>
    <w:p w14:paraId="5FB329F5" w14:textId="1977F08F" w:rsidR="00CA2CBB" w:rsidRPr="00100513" w:rsidRDefault="00CA2CBB" w:rsidP="00FB1996">
      <w:pPr>
        <w:spacing w:line="276" w:lineRule="auto"/>
        <w:jc w:val="both"/>
        <w:rPr>
          <w:rFonts w:ascii="Arial" w:hAnsi="Arial" w:cs="Arial"/>
          <w:color w:val="000000" w:themeColor="text1"/>
        </w:rPr>
      </w:pPr>
    </w:p>
    <w:p w14:paraId="582289C5" w14:textId="4CBEBAE7" w:rsidR="00CA2CBB" w:rsidRPr="00100513" w:rsidRDefault="00CA2CBB" w:rsidP="00FB1996">
      <w:pPr>
        <w:spacing w:line="276" w:lineRule="auto"/>
        <w:jc w:val="both"/>
        <w:rPr>
          <w:rFonts w:ascii="Arial" w:hAnsi="Arial" w:cs="Arial"/>
          <w:color w:val="000000" w:themeColor="text1"/>
        </w:rPr>
      </w:pPr>
    </w:p>
    <w:p w14:paraId="2C1A0440" w14:textId="7B229CC9" w:rsidR="00CA2CBB" w:rsidRPr="00100513" w:rsidRDefault="00CA2CBB" w:rsidP="00FB1996">
      <w:pPr>
        <w:spacing w:line="276" w:lineRule="auto"/>
        <w:jc w:val="both"/>
        <w:rPr>
          <w:rFonts w:ascii="Arial" w:hAnsi="Arial" w:cs="Arial"/>
          <w:color w:val="000000" w:themeColor="text1"/>
        </w:rPr>
      </w:pPr>
    </w:p>
    <w:p w14:paraId="144DE3D9" w14:textId="68217103" w:rsidR="00CA2CBB" w:rsidRPr="00100513" w:rsidRDefault="00CA4F17" w:rsidP="00FB1996">
      <w:pPr>
        <w:spacing w:line="276" w:lineRule="auto"/>
        <w:jc w:val="both"/>
        <w:rPr>
          <w:rFonts w:ascii="Arial" w:hAnsi="Arial" w:cs="Arial"/>
          <w:color w:val="000000" w:themeColor="text1"/>
        </w:rPr>
      </w:pPr>
      <w:r w:rsidRPr="00100513">
        <w:rPr>
          <w:rFonts w:ascii="Arial" w:hAnsi="Arial" w:cs="Arial"/>
          <w:noProof/>
          <w:color w:val="000000" w:themeColor="text1"/>
          <w:lang w:val="es-CO" w:eastAsia="es-CO"/>
        </w:rPr>
        <mc:AlternateContent>
          <mc:Choice Requires="wps">
            <w:drawing>
              <wp:anchor distT="45720" distB="45720" distL="114300" distR="114300" simplePos="0" relativeHeight="251661312" behindDoc="0" locked="0" layoutInCell="1" allowOverlap="1" wp14:anchorId="3FB10C17" wp14:editId="6B126E01">
                <wp:simplePos x="0" y="0"/>
                <wp:positionH relativeFrom="page">
                  <wp:posOffset>2381250</wp:posOffset>
                </wp:positionH>
                <wp:positionV relativeFrom="paragraph">
                  <wp:posOffset>7620</wp:posOffset>
                </wp:positionV>
                <wp:extent cx="4933315" cy="3876675"/>
                <wp:effectExtent l="0" t="0" r="0" b="0"/>
                <wp:wrapNone/>
                <wp:docPr id="217" name="Cuadro de texto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315" cy="3876675"/>
                        </a:xfrm>
                        <a:prstGeom prst="rect">
                          <a:avLst/>
                        </a:prstGeom>
                        <a:noFill/>
                        <a:ln w="9525">
                          <a:noFill/>
                          <a:miter lim="800000"/>
                          <a:headEnd/>
                          <a:tailEnd/>
                        </a:ln>
                      </wps:spPr>
                      <wps:txbx>
                        <w:txbxContent>
                          <w:p w14:paraId="20A764DF" w14:textId="508789D4" w:rsidR="00BE1ACE" w:rsidRPr="00321A8C" w:rsidRDefault="00BE1ACE" w:rsidP="00CA4F17">
                            <w:pPr>
                              <w:jc w:val="right"/>
                              <w:rPr>
                                <w:rFonts w:cs="Arial"/>
                                <w:b/>
                                <w:color w:val="C00000"/>
                                <w:sz w:val="52"/>
                                <w:szCs w:val="70"/>
                              </w:rPr>
                            </w:pPr>
                            <w:r w:rsidRPr="00321A8C">
                              <w:rPr>
                                <w:b/>
                                <w:color w:val="C00000"/>
                                <w:sz w:val="56"/>
                                <w:szCs w:val="70"/>
                                <w:lang w:val="es-MX"/>
                              </w:rPr>
                              <w:t xml:space="preserve">INSTRUCTIVO DE REPORTE DE INFORMACIÓN POR PARTE DE </w:t>
                            </w:r>
                            <w:r>
                              <w:rPr>
                                <w:b/>
                                <w:color w:val="C00000"/>
                                <w:sz w:val="56"/>
                                <w:szCs w:val="70"/>
                                <w:lang w:val="es-MX"/>
                              </w:rPr>
                              <w:t xml:space="preserve">SUBDIRECCIONES Y OFICINAS </w:t>
                            </w:r>
                            <w:r w:rsidRPr="00321A8C">
                              <w:rPr>
                                <w:b/>
                                <w:color w:val="C00000"/>
                                <w:sz w:val="56"/>
                                <w:szCs w:val="70"/>
                                <w:lang w:val="es-MX"/>
                              </w:rPr>
                              <w:t>PARA</w:t>
                            </w:r>
                            <w:r>
                              <w:rPr>
                                <w:b/>
                                <w:color w:val="C00000"/>
                                <w:sz w:val="56"/>
                                <w:szCs w:val="70"/>
                                <w:lang w:val="es-MX"/>
                              </w:rPr>
                              <w:t xml:space="preserve"> EL </w:t>
                            </w:r>
                            <w:r w:rsidRPr="00321A8C">
                              <w:rPr>
                                <w:b/>
                                <w:color w:val="C00000"/>
                                <w:sz w:val="56"/>
                                <w:szCs w:val="70"/>
                                <w:lang w:val="es-MX"/>
                              </w:rPr>
                              <w:t xml:space="preserve">CIERRE </w:t>
                            </w:r>
                            <w:r>
                              <w:rPr>
                                <w:b/>
                                <w:color w:val="C00000"/>
                                <w:sz w:val="56"/>
                                <w:szCs w:val="70"/>
                                <w:lang w:val="es-MX"/>
                              </w:rPr>
                              <w:t>CONTABLE</w:t>
                            </w:r>
                          </w:p>
                          <w:p w14:paraId="45994776" w14:textId="767925AD" w:rsidR="00BE1ACE" w:rsidRPr="00100513" w:rsidRDefault="00BE1ACE" w:rsidP="00F45993">
                            <w:pPr>
                              <w:jc w:val="right"/>
                              <w:rPr>
                                <w:rFonts w:cs="Arial"/>
                                <w:b/>
                                <w:color w:val="C00000"/>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B10C17" id="_x0000_t202" coordsize="21600,21600" o:spt="202" path="m,l,21600r21600,l21600,xe">
                <v:stroke joinstyle="miter"/>
                <v:path gradientshapeok="t" o:connecttype="rect"/>
              </v:shapetype>
              <v:shape id="Cuadro de texto 217" o:spid="_x0000_s1026" type="#_x0000_t202" alt="&quot;&quot;" style="position:absolute;left:0;text-align:left;margin-left:187.5pt;margin-top:.6pt;width:388.45pt;height:305.2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" filled="f" stroked="f">
                <v:textbox>
                  <w:txbxContent>
                    <w:p w14:paraId="20A764DF" w14:textId="508789D4" w:rsidR="00BE1ACE" w:rsidRPr="00321A8C" w:rsidRDefault="00BE1ACE" w:rsidP="00CA4F17">
                      <w:pPr>
                        <w:jc w:val="right"/>
                        <w:rPr>
                          <w:rFonts w:cs="Arial"/>
                          <w:b/>
                          <w:color w:val="C00000"/>
                          <w:sz w:val="52"/>
                          <w:szCs w:val="70"/>
                        </w:rPr>
                      </w:pPr>
                      <w:r w:rsidRPr="00321A8C">
                        <w:rPr>
                          <w:b/>
                          <w:color w:val="C00000"/>
                          <w:sz w:val="56"/>
                          <w:szCs w:val="70"/>
                          <w:lang w:val="es-MX"/>
                        </w:rPr>
                        <w:t xml:space="preserve">INSTRUCTIVO DE REPORTE DE INFORMACIÓN POR PARTE DE </w:t>
                      </w:r>
                      <w:r>
                        <w:rPr>
                          <w:b/>
                          <w:color w:val="C00000"/>
                          <w:sz w:val="56"/>
                          <w:szCs w:val="70"/>
                          <w:lang w:val="es-MX"/>
                        </w:rPr>
                        <w:t xml:space="preserve">SUBDIRECCIONES Y OFICINAS </w:t>
                      </w:r>
                      <w:r w:rsidRPr="00321A8C">
                        <w:rPr>
                          <w:b/>
                          <w:color w:val="C00000"/>
                          <w:sz w:val="56"/>
                          <w:szCs w:val="70"/>
                          <w:lang w:val="es-MX"/>
                        </w:rPr>
                        <w:t>PARA</w:t>
                      </w:r>
                      <w:r>
                        <w:rPr>
                          <w:b/>
                          <w:color w:val="C00000"/>
                          <w:sz w:val="56"/>
                          <w:szCs w:val="70"/>
                          <w:lang w:val="es-MX"/>
                        </w:rPr>
                        <w:t xml:space="preserve"> EL </w:t>
                      </w:r>
                      <w:r w:rsidRPr="00321A8C">
                        <w:rPr>
                          <w:b/>
                          <w:color w:val="C00000"/>
                          <w:sz w:val="56"/>
                          <w:szCs w:val="70"/>
                          <w:lang w:val="es-MX"/>
                        </w:rPr>
                        <w:t xml:space="preserve">CIERRE </w:t>
                      </w:r>
                      <w:r>
                        <w:rPr>
                          <w:b/>
                          <w:color w:val="C00000"/>
                          <w:sz w:val="56"/>
                          <w:szCs w:val="70"/>
                          <w:lang w:val="es-MX"/>
                        </w:rPr>
                        <w:t>CONTABLE</w:t>
                      </w:r>
                    </w:p>
                    <w:p w14:paraId="45994776" w14:textId="767925AD" w:rsidR="00BE1ACE" w:rsidRPr="00100513" w:rsidRDefault="00BE1ACE" w:rsidP="00F45993">
                      <w:pPr>
                        <w:jc w:val="right"/>
                        <w:rPr>
                          <w:rFonts w:cs="Arial"/>
                          <w:b/>
                          <w:color w:val="C00000"/>
                          <w:sz w:val="56"/>
                          <w:szCs w:val="56"/>
                        </w:rPr>
                      </w:pPr>
                    </w:p>
                  </w:txbxContent>
                </v:textbox>
                <w10:wrap anchorx="page"/>
              </v:shape>
            </w:pict>
          </mc:Fallback>
        </mc:AlternateContent>
      </w:r>
    </w:p>
    <w:p w14:paraId="7EDC43A5" w14:textId="1B856932" w:rsidR="00CA2CBB" w:rsidRPr="00100513" w:rsidRDefault="00CA2CBB" w:rsidP="00FB1996">
      <w:pPr>
        <w:spacing w:line="276" w:lineRule="auto"/>
        <w:jc w:val="both"/>
        <w:rPr>
          <w:rFonts w:ascii="Arial" w:hAnsi="Arial" w:cs="Arial"/>
          <w:color w:val="000000" w:themeColor="text1"/>
        </w:rPr>
      </w:pPr>
    </w:p>
    <w:p w14:paraId="4601533E" w14:textId="43301083" w:rsidR="00CA2CBB" w:rsidRPr="00100513" w:rsidRDefault="00CA2CBB" w:rsidP="00FB1996">
      <w:pPr>
        <w:spacing w:line="276" w:lineRule="auto"/>
        <w:jc w:val="both"/>
        <w:rPr>
          <w:rFonts w:ascii="Arial" w:hAnsi="Arial" w:cs="Arial"/>
          <w:color w:val="000000" w:themeColor="text1"/>
        </w:rPr>
      </w:pPr>
    </w:p>
    <w:p w14:paraId="1805F506" w14:textId="2ED9AE85" w:rsidR="00CA2CBB" w:rsidRPr="00100513" w:rsidRDefault="00CA2CBB" w:rsidP="00FB1996">
      <w:pPr>
        <w:spacing w:line="276" w:lineRule="auto"/>
        <w:jc w:val="both"/>
        <w:rPr>
          <w:rFonts w:ascii="Arial" w:hAnsi="Arial" w:cs="Arial"/>
          <w:color w:val="000000" w:themeColor="text1"/>
        </w:rPr>
      </w:pPr>
    </w:p>
    <w:p w14:paraId="01BF8C2E" w14:textId="7B832CBE" w:rsidR="00CA2CBB" w:rsidRPr="00100513" w:rsidRDefault="00CA2CBB" w:rsidP="00FB1996">
      <w:pPr>
        <w:spacing w:line="276" w:lineRule="auto"/>
        <w:jc w:val="both"/>
        <w:rPr>
          <w:rFonts w:ascii="Arial" w:hAnsi="Arial" w:cs="Arial"/>
          <w:color w:val="000000" w:themeColor="text1"/>
        </w:rPr>
      </w:pPr>
    </w:p>
    <w:p w14:paraId="18D377FC" w14:textId="19CA1918" w:rsidR="00CA2CBB" w:rsidRPr="00100513" w:rsidRDefault="00CA2CBB" w:rsidP="00FB1996">
      <w:pPr>
        <w:spacing w:line="276" w:lineRule="auto"/>
        <w:jc w:val="both"/>
        <w:rPr>
          <w:rFonts w:ascii="Arial" w:hAnsi="Arial" w:cs="Arial"/>
          <w:color w:val="000000" w:themeColor="text1"/>
        </w:rPr>
      </w:pPr>
    </w:p>
    <w:p w14:paraId="600D208E" w14:textId="0490D3C3" w:rsidR="00CA2CBB" w:rsidRPr="00100513" w:rsidRDefault="00CA2CBB" w:rsidP="00FB1996">
      <w:pPr>
        <w:spacing w:line="276" w:lineRule="auto"/>
        <w:jc w:val="both"/>
        <w:rPr>
          <w:rFonts w:ascii="Arial" w:hAnsi="Arial" w:cs="Arial"/>
          <w:color w:val="000000" w:themeColor="text1"/>
        </w:rPr>
      </w:pPr>
    </w:p>
    <w:p w14:paraId="079887C0" w14:textId="3D4E39A9" w:rsidR="00CA2CBB" w:rsidRPr="00100513" w:rsidRDefault="00CA2CBB" w:rsidP="00FB1996">
      <w:pPr>
        <w:spacing w:line="276" w:lineRule="auto"/>
        <w:jc w:val="both"/>
        <w:rPr>
          <w:rFonts w:ascii="Arial" w:hAnsi="Arial" w:cs="Arial"/>
          <w:color w:val="000000" w:themeColor="text1"/>
        </w:rPr>
      </w:pPr>
    </w:p>
    <w:p w14:paraId="6AEB895D" w14:textId="5AD1DA96" w:rsidR="00CA2CBB" w:rsidRPr="00100513" w:rsidRDefault="00CA2CBB" w:rsidP="00FB1996">
      <w:pPr>
        <w:spacing w:line="276" w:lineRule="auto"/>
        <w:jc w:val="both"/>
        <w:rPr>
          <w:rFonts w:ascii="Arial" w:hAnsi="Arial" w:cs="Arial"/>
          <w:color w:val="000000" w:themeColor="text1"/>
        </w:rPr>
      </w:pPr>
    </w:p>
    <w:p w14:paraId="7E6A0F25" w14:textId="7C4B0A2C" w:rsidR="00CA2CBB" w:rsidRPr="00100513" w:rsidRDefault="00CA2CBB" w:rsidP="00FB1996">
      <w:pPr>
        <w:spacing w:line="276" w:lineRule="auto"/>
        <w:jc w:val="both"/>
        <w:rPr>
          <w:rFonts w:ascii="Arial" w:hAnsi="Arial" w:cs="Arial"/>
          <w:color w:val="000000" w:themeColor="text1"/>
        </w:rPr>
      </w:pPr>
    </w:p>
    <w:p w14:paraId="70E5715F" w14:textId="3BAB0FFA" w:rsidR="00CA2CBB" w:rsidRPr="00100513" w:rsidRDefault="00CA2CBB" w:rsidP="00FB1996">
      <w:pPr>
        <w:spacing w:line="276" w:lineRule="auto"/>
        <w:jc w:val="both"/>
        <w:rPr>
          <w:rFonts w:ascii="Arial" w:hAnsi="Arial" w:cs="Arial"/>
          <w:color w:val="000000" w:themeColor="text1"/>
        </w:rPr>
      </w:pPr>
    </w:p>
    <w:p w14:paraId="56B2E15C" w14:textId="321071B3" w:rsidR="00CA2CBB" w:rsidRPr="00100513" w:rsidRDefault="00CA2CBB" w:rsidP="00FB1996">
      <w:pPr>
        <w:spacing w:line="276" w:lineRule="auto"/>
        <w:jc w:val="both"/>
        <w:rPr>
          <w:rFonts w:ascii="Arial" w:hAnsi="Arial" w:cs="Arial"/>
          <w:color w:val="000000" w:themeColor="text1"/>
        </w:rPr>
      </w:pPr>
    </w:p>
    <w:p w14:paraId="6DC72AFF" w14:textId="63165041" w:rsidR="00CA2CBB" w:rsidRPr="00100513" w:rsidRDefault="00CA2CBB" w:rsidP="00FB1996">
      <w:pPr>
        <w:spacing w:line="276" w:lineRule="auto"/>
        <w:jc w:val="both"/>
        <w:rPr>
          <w:rFonts w:ascii="Arial" w:hAnsi="Arial" w:cs="Arial"/>
          <w:color w:val="000000" w:themeColor="text1"/>
        </w:rPr>
      </w:pPr>
    </w:p>
    <w:p w14:paraId="240331C2" w14:textId="1A18ECDE" w:rsidR="00CA2CBB" w:rsidRPr="00100513" w:rsidRDefault="00CA2CBB" w:rsidP="00FB1996">
      <w:pPr>
        <w:spacing w:line="276" w:lineRule="auto"/>
        <w:jc w:val="both"/>
        <w:rPr>
          <w:rFonts w:ascii="Arial" w:hAnsi="Arial" w:cs="Arial"/>
          <w:color w:val="000000" w:themeColor="text1"/>
        </w:rPr>
      </w:pPr>
    </w:p>
    <w:p w14:paraId="62215492" w14:textId="6750E359" w:rsidR="00CA2CBB" w:rsidRPr="00100513" w:rsidRDefault="00CA2CBB" w:rsidP="00FB1996">
      <w:pPr>
        <w:spacing w:line="276" w:lineRule="auto"/>
        <w:jc w:val="both"/>
        <w:rPr>
          <w:rFonts w:ascii="Arial" w:hAnsi="Arial" w:cs="Arial"/>
          <w:color w:val="000000" w:themeColor="text1"/>
        </w:rPr>
      </w:pPr>
    </w:p>
    <w:p w14:paraId="758DC1C1" w14:textId="5C201079" w:rsidR="00CA2CBB" w:rsidRPr="00100513" w:rsidRDefault="00CA2CBB" w:rsidP="00FB1996">
      <w:pPr>
        <w:spacing w:line="276" w:lineRule="auto"/>
        <w:jc w:val="both"/>
        <w:rPr>
          <w:rFonts w:ascii="Arial" w:hAnsi="Arial" w:cs="Arial"/>
          <w:color w:val="000000" w:themeColor="text1"/>
        </w:rPr>
      </w:pPr>
    </w:p>
    <w:p w14:paraId="2589D5B9" w14:textId="22B1F5F6" w:rsidR="00CA2CBB" w:rsidRPr="00100513" w:rsidRDefault="00CA2CBB" w:rsidP="00FB1996">
      <w:pPr>
        <w:spacing w:line="276" w:lineRule="auto"/>
        <w:jc w:val="both"/>
        <w:rPr>
          <w:rFonts w:ascii="Arial" w:hAnsi="Arial" w:cs="Arial"/>
          <w:color w:val="000000" w:themeColor="text1"/>
        </w:rPr>
      </w:pPr>
    </w:p>
    <w:p w14:paraId="22BE7D10" w14:textId="5E3F8520" w:rsidR="00CA2CBB" w:rsidRPr="00100513" w:rsidRDefault="00CA2CBB" w:rsidP="00FB1996">
      <w:pPr>
        <w:spacing w:line="276" w:lineRule="auto"/>
        <w:jc w:val="both"/>
        <w:rPr>
          <w:rFonts w:ascii="Arial" w:hAnsi="Arial" w:cs="Arial"/>
          <w:color w:val="000000" w:themeColor="text1"/>
        </w:rPr>
      </w:pPr>
    </w:p>
    <w:p w14:paraId="5CA9E574" w14:textId="3F258F56" w:rsidR="00CA2CBB" w:rsidRPr="00100513" w:rsidRDefault="00CA2CBB" w:rsidP="00FB1996">
      <w:pPr>
        <w:spacing w:line="276" w:lineRule="auto"/>
        <w:jc w:val="both"/>
        <w:rPr>
          <w:rFonts w:ascii="Arial" w:hAnsi="Arial" w:cs="Arial"/>
          <w:color w:val="000000" w:themeColor="text1"/>
        </w:rPr>
      </w:pPr>
    </w:p>
    <w:p w14:paraId="011A2023" w14:textId="58877D50" w:rsidR="00CA2CBB" w:rsidRPr="00100513" w:rsidRDefault="00CA4F17" w:rsidP="00FB1996">
      <w:pPr>
        <w:spacing w:line="276" w:lineRule="auto"/>
        <w:jc w:val="both"/>
        <w:rPr>
          <w:rFonts w:ascii="Arial" w:hAnsi="Arial" w:cs="Arial"/>
          <w:color w:val="000000" w:themeColor="text1"/>
        </w:rPr>
      </w:pPr>
      <w:r w:rsidRPr="006A0D13">
        <w:rPr>
          <w:rFonts w:cs="Arial"/>
          <w:noProof/>
          <w:color w:val="263238"/>
          <w:szCs w:val="20"/>
          <w:lang w:val="es-CO" w:eastAsia="es-CO"/>
        </w:rPr>
        <mc:AlternateContent>
          <mc:Choice Requires="wps">
            <w:drawing>
              <wp:anchor distT="0" distB="0" distL="114300" distR="114300" simplePos="0" relativeHeight="251668480" behindDoc="0" locked="0" layoutInCell="1" allowOverlap="1" wp14:anchorId="5B905FC1" wp14:editId="6E494424">
                <wp:simplePos x="0" y="0"/>
                <wp:positionH relativeFrom="column">
                  <wp:posOffset>2644140</wp:posOffset>
                </wp:positionH>
                <wp:positionV relativeFrom="paragraph">
                  <wp:posOffset>47625</wp:posOffset>
                </wp:positionV>
                <wp:extent cx="3803015" cy="40645"/>
                <wp:effectExtent l="19050" t="38100" r="102235" b="111760"/>
                <wp:wrapNone/>
                <wp:docPr id="1" name="Conector recto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803015" cy="40645"/>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6962C2" id="Conector recto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2pt,3.75pt" to="507.6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" strokecolor="black [3200]" strokeweight="1.5pt">
                <v:stroke joinstyle="miter"/>
                <v:shadow on="t" color="black" opacity="26214f" origin="-.5,-.5" offset=".74836mm,.74836mm"/>
              </v:line>
            </w:pict>
          </mc:Fallback>
        </mc:AlternateContent>
      </w:r>
    </w:p>
    <w:p w14:paraId="205AC27A" w14:textId="1824D837" w:rsidR="00CA2CBB" w:rsidRPr="00100513" w:rsidRDefault="00CA4F17" w:rsidP="00FB1996">
      <w:pPr>
        <w:spacing w:line="276" w:lineRule="auto"/>
        <w:jc w:val="both"/>
        <w:rPr>
          <w:rFonts w:ascii="Arial" w:hAnsi="Arial" w:cs="Arial"/>
          <w:color w:val="000000" w:themeColor="text1"/>
        </w:rPr>
      </w:pPr>
      <w:r w:rsidRPr="006A0D13">
        <w:rPr>
          <w:rFonts w:cs="Arial"/>
          <w:noProof/>
          <w:color w:val="263238"/>
          <w:szCs w:val="20"/>
          <w:lang w:val="es-CO" w:eastAsia="es-CO"/>
        </w:rPr>
        <mc:AlternateContent>
          <mc:Choice Requires="wps">
            <w:drawing>
              <wp:anchor distT="45720" distB="45720" distL="114300" distR="114300" simplePos="0" relativeHeight="251666432" behindDoc="0" locked="0" layoutInCell="1" allowOverlap="1" wp14:anchorId="5CA14DBA" wp14:editId="648C6202">
                <wp:simplePos x="0" y="0"/>
                <wp:positionH relativeFrom="page">
                  <wp:posOffset>4293235</wp:posOffset>
                </wp:positionH>
                <wp:positionV relativeFrom="paragraph">
                  <wp:posOffset>4445</wp:posOffset>
                </wp:positionV>
                <wp:extent cx="3049905" cy="365760"/>
                <wp:effectExtent l="0" t="0" r="0" b="0"/>
                <wp:wrapNone/>
                <wp:docPr id="67" name="Cuadro de texto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905" cy="365760"/>
                        </a:xfrm>
                        <a:prstGeom prst="rect">
                          <a:avLst/>
                        </a:prstGeom>
                        <a:solidFill>
                          <a:srgbClr val="FFCC00"/>
                        </a:solidFill>
                        <a:ln w="9525">
                          <a:noFill/>
                          <a:miter lim="800000"/>
                          <a:headEnd/>
                          <a:tailEnd/>
                        </a:ln>
                      </wps:spPr>
                      <wps:txbx>
                        <w:txbxContent>
                          <w:p w14:paraId="0656DAF8" w14:textId="295A876F" w:rsidR="00BE1ACE" w:rsidRPr="001418CC" w:rsidRDefault="00BE1ACE" w:rsidP="00F45993">
                            <w:pPr>
                              <w:shd w:val="clear" w:color="auto" w:fill="FFCC00"/>
                              <w:jc w:val="right"/>
                              <w:rPr>
                                <w:rFonts w:cs="Arial"/>
                                <w:color w:val="C00000"/>
                                <w:sz w:val="30"/>
                                <w:szCs w:val="30"/>
                                <w:lang w:val="es-MX"/>
                              </w:rPr>
                            </w:pPr>
                            <w:r>
                              <w:rPr>
                                <w:color w:val="263238"/>
                                <w:sz w:val="30"/>
                                <w:szCs w:val="30"/>
                                <w:lang w:val="es-MX"/>
                              </w:rPr>
                              <w:t>GR-</w:t>
                            </w:r>
                            <w:r w:rsidR="00CC43D7">
                              <w:rPr>
                                <w:color w:val="263238"/>
                                <w:sz w:val="30"/>
                                <w:szCs w:val="30"/>
                                <w:lang w:val="es-MX"/>
                              </w:rPr>
                              <w:t>PR13-IN01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CA14DBA" id="Cuadro de texto 67" o:spid="_x0000_s1027" type="#_x0000_t202" alt="&quot;&quot;" style="position:absolute;left:0;text-align:left;margin-left:338.05pt;margin-top:.35pt;width:240.15pt;height:28.8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" fillcolor="#fc0" stroked="f">
                <v:textbox>
                  <w:txbxContent>
                    <w:p w14:paraId="0656DAF8" w14:textId="295A876F" w:rsidR="00BE1ACE" w:rsidRPr="001418CC" w:rsidRDefault="00BE1ACE" w:rsidP="00F45993">
                      <w:pPr>
                        <w:shd w:val="clear" w:color="auto" w:fill="FFCC00"/>
                        <w:jc w:val="right"/>
                        <w:rPr>
                          <w:rFonts w:cs="Arial"/>
                          <w:color w:val="C00000"/>
                          <w:sz w:val="30"/>
                          <w:szCs w:val="30"/>
                          <w:lang w:val="es-MX"/>
                        </w:rPr>
                      </w:pPr>
                      <w:r>
                        <w:rPr>
                          <w:color w:val="263238"/>
                          <w:sz w:val="30"/>
                          <w:szCs w:val="30"/>
                          <w:lang w:val="es-MX"/>
                        </w:rPr>
                        <w:t>GR-</w:t>
                      </w:r>
                      <w:r w:rsidR="00CC43D7">
                        <w:rPr>
                          <w:color w:val="263238"/>
                          <w:sz w:val="30"/>
                          <w:szCs w:val="30"/>
                          <w:lang w:val="es-MX"/>
                        </w:rPr>
                        <w:t>PR13-IN01</w:t>
                      </w:r>
                    </w:p>
                  </w:txbxContent>
                </v:textbox>
                <w10:wrap anchorx="page"/>
              </v:shape>
            </w:pict>
          </mc:Fallback>
        </mc:AlternateContent>
      </w:r>
    </w:p>
    <w:p w14:paraId="3977D340" w14:textId="13978851" w:rsidR="00CA2CBB" w:rsidRPr="00100513" w:rsidRDefault="00CA2CBB" w:rsidP="00FB1996">
      <w:pPr>
        <w:spacing w:line="276" w:lineRule="auto"/>
        <w:jc w:val="both"/>
        <w:rPr>
          <w:rFonts w:ascii="Arial" w:hAnsi="Arial" w:cs="Arial"/>
          <w:color w:val="000000" w:themeColor="text1"/>
        </w:rPr>
      </w:pPr>
    </w:p>
    <w:p w14:paraId="48F5E63E" w14:textId="386652DD" w:rsidR="00CA2CBB" w:rsidRPr="00100513" w:rsidRDefault="00CA2CBB" w:rsidP="00FB1996">
      <w:pPr>
        <w:spacing w:line="276" w:lineRule="auto"/>
        <w:jc w:val="both"/>
        <w:rPr>
          <w:rFonts w:ascii="Arial" w:hAnsi="Arial" w:cs="Arial"/>
          <w:color w:val="000000" w:themeColor="text1"/>
        </w:rPr>
      </w:pPr>
    </w:p>
    <w:p w14:paraId="2C17EC08" w14:textId="07241514" w:rsidR="00CA2CBB" w:rsidRPr="00100513" w:rsidRDefault="00CA2CBB" w:rsidP="00FB1996">
      <w:pPr>
        <w:spacing w:line="276" w:lineRule="auto"/>
        <w:jc w:val="both"/>
        <w:rPr>
          <w:rFonts w:ascii="Arial" w:hAnsi="Arial" w:cs="Arial"/>
          <w:color w:val="000000" w:themeColor="text1"/>
        </w:rPr>
      </w:pPr>
    </w:p>
    <w:p w14:paraId="606680B0" w14:textId="77777777" w:rsidR="00CA2CBB" w:rsidRPr="00100513" w:rsidRDefault="00CA2CBB" w:rsidP="00FB1996">
      <w:pPr>
        <w:spacing w:line="276" w:lineRule="auto"/>
        <w:jc w:val="both"/>
        <w:rPr>
          <w:rFonts w:ascii="Arial" w:hAnsi="Arial" w:cs="Arial"/>
          <w:color w:val="000000" w:themeColor="text1"/>
        </w:rPr>
      </w:pPr>
    </w:p>
    <w:p w14:paraId="29BAE35E" w14:textId="77777777" w:rsidR="00CA2CBB" w:rsidRPr="00100513" w:rsidRDefault="00CA2CBB" w:rsidP="00FB1996">
      <w:pPr>
        <w:spacing w:line="276" w:lineRule="auto"/>
        <w:jc w:val="both"/>
        <w:rPr>
          <w:rFonts w:ascii="Arial" w:hAnsi="Arial" w:cs="Arial"/>
          <w:color w:val="000000" w:themeColor="text1"/>
        </w:rPr>
      </w:pPr>
    </w:p>
    <w:p w14:paraId="0E10A65A" w14:textId="77777777" w:rsidR="00CA2CBB" w:rsidRPr="00100513" w:rsidRDefault="00CA2CBB" w:rsidP="00FB1996">
      <w:pPr>
        <w:spacing w:line="276" w:lineRule="auto"/>
        <w:jc w:val="both"/>
        <w:rPr>
          <w:rFonts w:ascii="Arial" w:hAnsi="Arial" w:cs="Arial"/>
          <w:color w:val="000000" w:themeColor="text1"/>
        </w:rPr>
      </w:pPr>
    </w:p>
    <w:p w14:paraId="74DF575D" w14:textId="2FC2020C" w:rsidR="00100513" w:rsidRDefault="00100513" w:rsidP="00FB1996">
      <w:pPr>
        <w:spacing w:line="276" w:lineRule="auto"/>
        <w:jc w:val="both"/>
        <w:rPr>
          <w:rFonts w:ascii="Arial" w:hAnsi="Arial" w:cs="Arial"/>
          <w:color w:val="000000" w:themeColor="text1"/>
        </w:rPr>
      </w:pPr>
    </w:p>
    <w:sdt>
      <w:sdtPr>
        <w:rPr>
          <w:rFonts w:ascii="Tahoma" w:eastAsia="Tahoma" w:hAnsi="Tahoma" w:cs="Tahoma"/>
          <w:b/>
          <w:color w:val="000000" w:themeColor="text1"/>
          <w:sz w:val="22"/>
          <w:szCs w:val="22"/>
          <w:lang w:val="es-ES" w:eastAsia="en-US"/>
        </w:rPr>
        <w:id w:val="-282351769"/>
        <w:docPartObj>
          <w:docPartGallery w:val="Table of Contents"/>
          <w:docPartUnique/>
        </w:docPartObj>
      </w:sdtPr>
      <w:sdtEndPr>
        <w:rPr>
          <w:bCs/>
          <w:color w:val="auto"/>
        </w:rPr>
      </w:sdtEndPr>
      <w:sdtContent>
        <w:p w14:paraId="72FC66A7" w14:textId="29703CE9" w:rsidR="00100513" w:rsidRDefault="00100513" w:rsidP="00FB1996">
          <w:pPr>
            <w:pStyle w:val="TtuloTDC"/>
            <w:spacing w:line="276" w:lineRule="auto"/>
            <w:jc w:val="center"/>
            <w:rPr>
              <w:rFonts w:ascii="Arial" w:hAnsi="Arial" w:cs="Arial"/>
              <w:b/>
              <w:color w:val="000000" w:themeColor="text1"/>
              <w:sz w:val="20"/>
              <w:szCs w:val="20"/>
              <w:lang w:val="es-ES"/>
            </w:rPr>
          </w:pPr>
          <w:r w:rsidRPr="00100513">
            <w:rPr>
              <w:rFonts w:ascii="Arial" w:hAnsi="Arial" w:cs="Arial"/>
              <w:b/>
              <w:color w:val="000000" w:themeColor="text1"/>
              <w:sz w:val="20"/>
              <w:szCs w:val="20"/>
              <w:lang w:val="es-ES"/>
            </w:rPr>
            <w:t>TABLA DE CONTENIDO</w:t>
          </w:r>
        </w:p>
        <w:p w14:paraId="51DD8C10" w14:textId="77777777" w:rsidR="00100513" w:rsidRPr="008515A1" w:rsidRDefault="00100513" w:rsidP="00FB1996">
          <w:pPr>
            <w:spacing w:line="276" w:lineRule="auto"/>
            <w:rPr>
              <w:rFonts w:ascii="Arial" w:hAnsi="Arial" w:cs="Arial"/>
              <w:lang w:eastAsia="es-CO"/>
            </w:rPr>
          </w:pPr>
        </w:p>
        <w:p w14:paraId="640E815B" w14:textId="6797F32F" w:rsidR="00F24ECC" w:rsidRPr="00F24ECC" w:rsidRDefault="00100513">
          <w:pPr>
            <w:pStyle w:val="TDC1"/>
            <w:tabs>
              <w:tab w:val="left" w:pos="440"/>
              <w:tab w:val="right" w:leader="dot" w:pos="8828"/>
            </w:tabs>
            <w:rPr>
              <w:rFonts w:asciiTheme="minorHAnsi" w:eastAsiaTheme="minorEastAsia" w:hAnsiTheme="minorHAnsi" w:cstheme="minorBidi"/>
              <w:noProof/>
              <w:lang w:val="es-CO" w:eastAsia="es-CO"/>
            </w:rPr>
          </w:pPr>
          <w:r w:rsidRPr="008515A1">
            <w:rPr>
              <w:rFonts w:ascii="Arial" w:hAnsi="Arial" w:cs="Arial"/>
            </w:rPr>
            <w:fldChar w:fldCharType="begin"/>
          </w:r>
          <w:r w:rsidRPr="008515A1">
            <w:rPr>
              <w:rFonts w:ascii="Arial" w:hAnsi="Arial" w:cs="Arial"/>
            </w:rPr>
            <w:instrText xml:space="preserve"> TOC \o "1-3" \h \z \u </w:instrText>
          </w:r>
          <w:r w:rsidRPr="008515A1">
            <w:rPr>
              <w:rFonts w:ascii="Arial" w:hAnsi="Arial" w:cs="Arial"/>
            </w:rPr>
            <w:fldChar w:fldCharType="separate"/>
          </w:r>
          <w:hyperlink w:anchor="_Toc122962109" w:history="1">
            <w:r w:rsidR="00F24ECC" w:rsidRPr="00F24ECC">
              <w:rPr>
                <w:rStyle w:val="Hipervnculo"/>
                <w:rFonts w:ascii="Arial" w:hAnsi="Arial" w:cs="Arial"/>
                <w:noProof/>
              </w:rPr>
              <w:t>1.</w:t>
            </w:r>
            <w:r w:rsidR="00F24ECC" w:rsidRPr="00F24ECC">
              <w:rPr>
                <w:rFonts w:asciiTheme="minorHAnsi" w:eastAsiaTheme="minorEastAsia" w:hAnsiTheme="minorHAnsi" w:cstheme="minorBidi"/>
                <w:noProof/>
                <w:lang w:val="es-CO" w:eastAsia="es-CO"/>
              </w:rPr>
              <w:tab/>
            </w:r>
            <w:r w:rsidR="00F24ECC" w:rsidRPr="00F24ECC">
              <w:rPr>
                <w:rStyle w:val="Hipervnculo"/>
                <w:rFonts w:ascii="Arial" w:hAnsi="Arial" w:cs="Arial"/>
                <w:noProof/>
              </w:rPr>
              <w:t>OBJETIVOS</w:t>
            </w:r>
            <w:r w:rsidR="00F24ECC" w:rsidRPr="00F24ECC">
              <w:rPr>
                <w:noProof/>
                <w:webHidden/>
              </w:rPr>
              <w:tab/>
            </w:r>
            <w:r w:rsidR="00F24ECC" w:rsidRPr="00F24ECC">
              <w:rPr>
                <w:noProof/>
                <w:webHidden/>
              </w:rPr>
              <w:fldChar w:fldCharType="begin"/>
            </w:r>
            <w:r w:rsidR="00F24ECC" w:rsidRPr="00F24ECC">
              <w:rPr>
                <w:noProof/>
                <w:webHidden/>
              </w:rPr>
              <w:instrText xml:space="preserve"> PAGEREF _Toc122962109 \h </w:instrText>
            </w:r>
            <w:r w:rsidR="00F24ECC" w:rsidRPr="00F24ECC">
              <w:rPr>
                <w:noProof/>
                <w:webHidden/>
              </w:rPr>
            </w:r>
            <w:r w:rsidR="00F24ECC" w:rsidRPr="00F24ECC">
              <w:rPr>
                <w:noProof/>
                <w:webHidden/>
              </w:rPr>
              <w:fldChar w:fldCharType="separate"/>
            </w:r>
            <w:r w:rsidR="00F24ECC" w:rsidRPr="00F24ECC">
              <w:rPr>
                <w:noProof/>
                <w:webHidden/>
              </w:rPr>
              <w:t>3</w:t>
            </w:r>
            <w:r w:rsidR="00F24ECC" w:rsidRPr="00F24ECC">
              <w:rPr>
                <w:noProof/>
                <w:webHidden/>
              </w:rPr>
              <w:fldChar w:fldCharType="end"/>
            </w:r>
          </w:hyperlink>
        </w:p>
        <w:p w14:paraId="1B855EFF" w14:textId="35D8C575" w:rsidR="00F24ECC" w:rsidRPr="00F24ECC" w:rsidRDefault="00000000">
          <w:pPr>
            <w:pStyle w:val="TDC2"/>
            <w:tabs>
              <w:tab w:val="right" w:leader="dot" w:pos="8828"/>
            </w:tabs>
            <w:rPr>
              <w:rFonts w:asciiTheme="minorHAnsi" w:eastAsiaTheme="minorEastAsia" w:hAnsiTheme="minorHAnsi" w:cstheme="minorBidi"/>
              <w:noProof/>
              <w:lang w:val="es-CO" w:eastAsia="es-CO"/>
            </w:rPr>
          </w:pPr>
          <w:hyperlink w:anchor="_Toc122962110" w:history="1">
            <w:r w:rsidR="00F24ECC" w:rsidRPr="00F24ECC">
              <w:rPr>
                <w:rStyle w:val="Hipervnculo"/>
                <w:rFonts w:ascii="Arial" w:hAnsi="Arial" w:cs="Arial"/>
                <w:noProof/>
              </w:rPr>
              <w:t>1.1. OBJETIVO GENERAL</w:t>
            </w:r>
            <w:r w:rsidR="00F24ECC" w:rsidRPr="00F24ECC">
              <w:rPr>
                <w:noProof/>
                <w:webHidden/>
              </w:rPr>
              <w:tab/>
            </w:r>
            <w:r w:rsidR="00F24ECC" w:rsidRPr="00F24ECC">
              <w:rPr>
                <w:noProof/>
                <w:webHidden/>
              </w:rPr>
              <w:fldChar w:fldCharType="begin"/>
            </w:r>
            <w:r w:rsidR="00F24ECC" w:rsidRPr="00F24ECC">
              <w:rPr>
                <w:noProof/>
                <w:webHidden/>
              </w:rPr>
              <w:instrText xml:space="preserve"> PAGEREF _Toc122962110 \h </w:instrText>
            </w:r>
            <w:r w:rsidR="00F24ECC" w:rsidRPr="00F24ECC">
              <w:rPr>
                <w:noProof/>
                <w:webHidden/>
              </w:rPr>
            </w:r>
            <w:r w:rsidR="00F24ECC" w:rsidRPr="00F24ECC">
              <w:rPr>
                <w:noProof/>
                <w:webHidden/>
              </w:rPr>
              <w:fldChar w:fldCharType="separate"/>
            </w:r>
            <w:r w:rsidR="00F24ECC" w:rsidRPr="00F24ECC">
              <w:rPr>
                <w:noProof/>
                <w:webHidden/>
              </w:rPr>
              <w:t>3</w:t>
            </w:r>
            <w:r w:rsidR="00F24ECC" w:rsidRPr="00F24ECC">
              <w:rPr>
                <w:noProof/>
                <w:webHidden/>
              </w:rPr>
              <w:fldChar w:fldCharType="end"/>
            </w:r>
          </w:hyperlink>
        </w:p>
        <w:p w14:paraId="669A156E" w14:textId="56B2B64C" w:rsidR="00F24ECC" w:rsidRPr="00F24ECC" w:rsidRDefault="00000000">
          <w:pPr>
            <w:pStyle w:val="TDC2"/>
            <w:tabs>
              <w:tab w:val="right" w:leader="dot" w:pos="8828"/>
            </w:tabs>
            <w:rPr>
              <w:rFonts w:asciiTheme="minorHAnsi" w:eastAsiaTheme="minorEastAsia" w:hAnsiTheme="minorHAnsi" w:cstheme="minorBidi"/>
              <w:noProof/>
              <w:lang w:val="es-CO" w:eastAsia="es-CO"/>
            </w:rPr>
          </w:pPr>
          <w:hyperlink w:anchor="_Toc122962111" w:history="1">
            <w:r w:rsidR="00F24ECC" w:rsidRPr="00F24ECC">
              <w:rPr>
                <w:rStyle w:val="Hipervnculo"/>
                <w:rFonts w:ascii="Arial" w:hAnsi="Arial" w:cs="Arial"/>
                <w:noProof/>
              </w:rPr>
              <w:t>1.2. OBJETIVOS ESPECÍFICOS</w:t>
            </w:r>
            <w:r w:rsidR="00F24ECC" w:rsidRPr="00F24ECC">
              <w:rPr>
                <w:noProof/>
                <w:webHidden/>
              </w:rPr>
              <w:tab/>
            </w:r>
            <w:r w:rsidR="00F24ECC" w:rsidRPr="00F24ECC">
              <w:rPr>
                <w:noProof/>
                <w:webHidden/>
              </w:rPr>
              <w:fldChar w:fldCharType="begin"/>
            </w:r>
            <w:r w:rsidR="00F24ECC" w:rsidRPr="00F24ECC">
              <w:rPr>
                <w:noProof/>
                <w:webHidden/>
              </w:rPr>
              <w:instrText xml:space="preserve"> PAGEREF _Toc122962111 \h </w:instrText>
            </w:r>
            <w:r w:rsidR="00F24ECC" w:rsidRPr="00F24ECC">
              <w:rPr>
                <w:noProof/>
                <w:webHidden/>
              </w:rPr>
            </w:r>
            <w:r w:rsidR="00F24ECC" w:rsidRPr="00F24ECC">
              <w:rPr>
                <w:noProof/>
                <w:webHidden/>
              </w:rPr>
              <w:fldChar w:fldCharType="separate"/>
            </w:r>
            <w:r w:rsidR="00F24ECC" w:rsidRPr="00F24ECC">
              <w:rPr>
                <w:noProof/>
                <w:webHidden/>
              </w:rPr>
              <w:t>3</w:t>
            </w:r>
            <w:r w:rsidR="00F24ECC" w:rsidRPr="00F24ECC">
              <w:rPr>
                <w:noProof/>
                <w:webHidden/>
              </w:rPr>
              <w:fldChar w:fldCharType="end"/>
            </w:r>
          </w:hyperlink>
        </w:p>
        <w:p w14:paraId="40351106" w14:textId="43D1FCC2" w:rsidR="00F24ECC" w:rsidRDefault="00000000">
          <w:pPr>
            <w:pStyle w:val="TDC1"/>
            <w:tabs>
              <w:tab w:val="left" w:pos="440"/>
              <w:tab w:val="right" w:leader="dot" w:pos="8828"/>
            </w:tabs>
            <w:rPr>
              <w:rFonts w:asciiTheme="minorHAnsi" w:eastAsiaTheme="minorEastAsia" w:hAnsiTheme="minorHAnsi" w:cstheme="minorBidi"/>
              <w:noProof/>
              <w:lang w:val="es-CO" w:eastAsia="es-CO"/>
            </w:rPr>
          </w:pPr>
          <w:hyperlink w:anchor="_Toc122962112" w:history="1">
            <w:r w:rsidR="00F24ECC" w:rsidRPr="00F24ECC">
              <w:rPr>
                <w:rStyle w:val="Hipervnculo"/>
                <w:rFonts w:ascii="Arial" w:hAnsi="Arial" w:cs="Arial"/>
                <w:noProof/>
              </w:rPr>
              <w:t>2.</w:t>
            </w:r>
            <w:r w:rsidR="00F24ECC" w:rsidRPr="00F24ECC">
              <w:rPr>
                <w:rFonts w:asciiTheme="minorHAnsi" w:eastAsiaTheme="minorEastAsia" w:hAnsiTheme="minorHAnsi" w:cstheme="minorBidi"/>
                <w:noProof/>
                <w:lang w:val="es-CO" w:eastAsia="es-CO"/>
              </w:rPr>
              <w:tab/>
            </w:r>
            <w:r w:rsidR="00F24ECC" w:rsidRPr="00F24ECC">
              <w:rPr>
                <w:rStyle w:val="Hipervnculo"/>
                <w:rFonts w:ascii="Arial" w:hAnsi="Arial" w:cs="Arial"/>
                <w:noProof/>
              </w:rPr>
              <w:t>ALCANCE</w:t>
            </w:r>
            <w:r w:rsidR="00F24ECC" w:rsidRPr="00F24ECC">
              <w:rPr>
                <w:noProof/>
                <w:webHidden/>
              </w:rPr>
              <w:tab/>
            </w:r>
            <w:r w:rsidR="00F24ECC" w:rsidRPr="00F24ECC">
              <w:rPr>
                <w:noProof/>
                <w:webHidden/>
              </w:rPr>
              <w:fldChar w:fldCharType="begin"/>
            </w:r>
            <w:r w:rsidR="00F24ECC" w:rsidRPr="00F24ECC">
              <w:rPr>
                <w:noProof/>
                <w:webHidden/>
              </w:rPr>
              <w:instrText xml:space="preserve"> PAGEREF _Toc122962112 \h </w:instrText>
            </w:r>
            <w:r w:rsidR="00F24ECC" w:rsidRPr="00F24ECC">
              <w:rPr>
                <w:noProof/>
                <w:webHidden/>
              </w:rPr>
            </w:r>
            <w:r w:rsidR="00F24ECC" w:rsidRPr="00F24ECC">
              <w:rPr>
                <w:noProof/>
                <w:webHidden/>
              </w:rPr>
              <w:fldChar w:fldCharType="separate"/>
            </w:r>
            <w:r w:rsidR="00F24ECC" w:rsidRPr="00F24ECC">
              <w:rPr>
                <w:noProof/>
                <w:webHidden/>
              </w:rPr>
              <w:t>3</w:t>
            </w:r>
            <w:r w:rsidR="00F24ECC" w:rsidRPr="00F24ECC">
              <w:rPr>
                <w:noProof/>
                <w:webHidden/>
              </w:rPr>
              <w:fldChar w:fldCharType="end"/>
            </w:r>
          </w:hyperlink>
        </w:p>
        <w:p w14:paraId="4EDAFAE1" w14:textId="79B3146D" w:rsidR="00F24ECC" w:rsidRDefault="00000000">
          <w:pPr>
            <w:pStyle w:val="TDC1"/>
            <w:tabs>
              <w:tab w:val="left" w:pos="440"/>
              <w:tab w:val="right" w:leader="dot" w:pos="8828"/>
            </w:tabs>
            <w:rPr>
              <w:rFonts w:asciiTheme="minorHAnsi" w:eastAsiaTheme="minorEastAsia" w:hAnsiTheme="minorHAnsi" w:cstheme="minorBidi"/>
              <w:noProof/>
              <w:lang w:val="es-CO" w:eastAsia="es-CO"/>
            </w:rPr>
          </w:pPr>
          <w:hyperlink w:anchor="_Toc122962113" w:history="1">
            <w:r w:rsidR="00F24ECC" w:rsidRPr="00820EAA">
              <w:rPr>
                <w:rStyle w:val="Hipervnculo"/>
                <w:rFonts w:ascii="Arial" w:hAnsi="Arial" w:cs="Arial"/>
                <w:noProof/>
              </w:rPr>
              <w:t>3.</w:t>
            </w:r>
            <w:r w:rsidR="00F24ECC">
              <w:rPr>
                <w:rFonts w:asciiTheme="minorHAnsi" w:eastAsiaTheme="minorEastAsia" w:hAnsiTheme="minorHAnsi" w:cstheme="minorBidi"/>
                <w:noProof/>
                <w:lang w:val="es-CO" w:eastAsia="es-CO"/>
              </w:rPr>
              <w:tab/>
            </w:r>
            <w:r w:rsidR="00F24ECC" w:rsidRPr="00820EAA">
              <w:rPr>
                <w:rStyle w:val="Hipervnculo"/>
                <w:rFonts w:ascii="Arial" w:hAnsi="Arial" w:cs="Arial"/>
                <w:noProof/>
              </w:rPr>
              <w:t>POLÍTICA DE OPERACIÓN</w:t>
            </w:r>
            <w:r w:rsidR="00F24ECC">
              <w:rPr>
                <w:noProof/>
                <w:webHidden/>
              </w:rPr>
              <w:tab/>
            </w:r>
            <w:r w:rsidR="00F24ECC">
              <w:rPr>
                <w:noProof/>
                <w:webHidden/>
              </w:rPr>
              <w:fldChar w:fldCharType="begin"/>
            </w:r>
            <w:r w:rsidR="00F24ECC">
              <w:rPr>
                <w:noProof/>
                <w:webHidden/>
              </w:rPr>
              <w:instrText xml:space="preserve"> PAGEREF _Toc122962113 \h </w:instrText>
            </w:r>
            <w:r w:rsidR="00F24ECC">
              <w:rPr>
                <w:noProof/>
                <w:webHidden/>
              </w:rPr>
            </w:r>
            <w:r w:rsidR="00F24ECC">
              <w:rPr>
                <w:noProof/>
                <w:webHidden/>
              </w:rPr>
              <w:fldChar w:fldCharType="separate"/>
            </w:r>
            <w:r w:rsidR="00F24ECC">
              <w:rPr>
                <w:noProof/>
                <w:webHidden/>
              </w:rPr>
              <w:t>4</w:t>
            </w:r>
            <w:r w:rsidR="00F24ECC">
              <w:rPr>
                <w:noProof/>
                <w:webHidden/>
              </w:rPr>
              <w:fldChar w:fldCharType="end"/>
            </w:r>
          </w:hyperlink>
        </w:p>
        <w:p w14:paraId="41D77290" w14:textId="7799FA47" w:rsidR="00F24ECC" w:rsidRDefault="00000000">
          <w:pPr>
            <w:pStyle w:val="TDC1"/>
            <w:tabs>
              <w:tab w:val="left" w:pos="440"/>
              <w:tab w:val="right" w:leader="dot" w:pos="8828"/>
            </w:tabs>
            <w:rPr>
              <w:rFonts w:asciiTheme="minorHAnsi" w:eastAsiaTheme="minorEastAsia" w:hAnsiTheme="minorHAnsi" w:cstheme="minorBidi"/>
              <w:noProof/>
              <w:lang w:val="es-CO" w:eastAsia="es-CO"/>
            </w:rPr>
          </w:pPr>
          <w:hyperlink w:anchor="_Toc122962114" w:history="1">
            <w:r w:rsidR="00F24ECC" w:rsidRPr="00820EAA">
              <w:rPr>
                <w:rStyle w:val="Hipervnculo"/>
                <w:rFonts w:ascii="Arial" w:hAnsi="Arial" w:cs="Arial"/>
                <w:noProof/>
              </w:rPr>
              <w:t>4.</w:t>
            </w:r>
            <w:r w:rsidR="00F24ECC">
              <w:rPr>
                <w:rFonts w:asciiTheme="minorHAnsi" w:eastAsiaTheme="minorEastAsia" w:hAnsiTheme="minorHAnsi" w:cstheme="minorBidi"/>
                <w:noProof/>
                <w:lang w:val="es-CO" w:eastAsia="es-CO"/>
              </w:rPr>
              <w:tab/>
            </w:r>
            <w:r w:rsidR="00F24ECC" w:rsidRPr="00820EAA">
              <w:rPr>
                <w:rStyle w:val="Hipervnculo"/>
                <w:rFonts w:ascii="Arial" w:hAnsi="Arial" w:cs="Arial"/>
                <w:noProof/>
              </w:rPr>
              <w:t>DEFINICIONES</w:t>
            </w:r>
            <w:r w:rsidR="00F24ECC">
              <w:rPr>
                <w:noProof/>
                <w:webHidden/>
              </w:rPr>
              <w:tab/>
            </w:r>
            <w:r w:rsidR="00F24ECC">
              <w:rPr>
                <w:noProof/>
                <w:webHidden/>
              </w:rPr>
              <w:fldChar w:fldCharType="begin"/>
            </w:r>
            <w:r w:rsidR="00F24ECC">
              <w:rPr>
                <w:noProof/>
                <w:webHidden/>
              </w:rPr>
              <w:instrText xml:space="preserve"> PAGEREF _Toc122962114 \h </w:instrText>
            </w:r>
            <w:r w:rsidR="00F24ECC">
              <w:rPr>
                <w:noProof/>
                <w:webHidden/>
              </w:rPr>
            </w:r>
            <w:r w:rsidR="00F24ECC">
              <w:rPr>
                <w:noProof/>
                <w:webHidden/>
              </w:rPr>
              <w:fldChar w:fldCharType="separate"/>
            </w:r>
            <w:r w:rsidR="00F24ECC">
              <w:rPr>
                <w:noProof/>
                <w:webHidden/>
              </w:rPr>
              <w:t>6</w:t>
            </w:r>
            <w:r w:rsidR="00F24ECC">
              <w:rPr>
                <w:noProof/>
                <w:webHidden/>
              </w:rPr>
              <w:fldChar w:fldCharType="end"/>
            </w:r>
          </w:hyperlink>
        </w:p>
        <w:p w14:paraId="0152DC94" w14:textId="33A5434F" w:rsidR="00F24ECC" w:rsidRDefault="00000000">
          <w:pPr>
            <w:pStyle w:val="TDC1"/>
            <w:tabs>
              <w:tab w:val="left" w:pos="440"/>
              <w:tab w:val="right" w:leader="dot" w:pos="8828"/>
            </w:tabs>
            <w:rPr>
              <w:rFonts w:asciiTheme="minorHAnsi" w:eastAsiaTheme="minorEastAsia" w:hAnsiTheme="minorHAnsi" w:cstheme="minorBidi"/>
              <w:noProof/>
              <w:lang w:val="es-CO" w:eastAsia="es-CO"/>
            </w:rPr>
          </w:pPr>
          <w:hyperlink w:anchor="_Toc122962115" w:history="1">
            <w:r w:rsidR="00F24ECC" w:rsidRPr="00820EAA">
              <w:rPr>
                <w:rStyle w:val="Hipervnculo"/>
                <w:rFonts w:ascii="Arial" w:hAnsi="Arial" w:cs="Arial"/>
                <w:noProof/>
              </w:rPr>
              <w:t>5.</w:t>
            </w:r>
            <w:r w:rsidR="00F24ECC">
              <w:rPr>
                <w:rFonts w:asciiTheme="minorHAnsi" w:eastAsiaTheme="minorEastAsia" w:hAnsiTheme="minorHAnsi" w:cstheme="minorBidi"/>
                <w:noProof/>
                <w:lang w:val="es-CO" w:eastAsia="es-CO"/>
              </w:rPr>
              <w:tab/>
            </w:r>
            <w:r w:rsidR="00F24ECC" w:rsidRPr="00820EAA">
              <w:rPr>
                <w:rStyle w:val="Hipervnculo"/>
                <w:rFonts w:ascii="Arial" w:hAnsi="Arial" w:cs="Arial"/>
                <w:noProof/>
              </w:rPr>
              <w:t>PRODUCTO O SERVICIO</w:t>
            </w:r>
            <w:r w:rsidR="00F24ECC">
              <w:rPr>
                <w:noProof/>
                <w:webHidden/>
              </w:rPr>
              <w:tab/>
            </w:r>
            <w:r w:rsidR="00F24ECC">
              <w:rPr>
                <w:noProof/>
                <w:webHidden/>
              </w:rPr>
              <w:fldChar w:fldCharType="begin"/>
            </w:r>
            <w:r w:rsidR="00F24ECC">
              <w:rPr>
                <w:noProof/>
                <w:webHidden/>
              </w:rPr>
              <w:instrText xml:space="preserve"> PAGEREF _Toc122962115 \h </w:instrText>
            </w:r>
            <w:r w:rsidR="00F24ECC">
              <w:rPr>
                <w:noProof/>
                <w:webHidden/>
              </w:rPr>
            </w:r>
            <w:r w:rsidR="00F24ECC">
              <w:rPr>
                <w:noProof/>
                <w:webHidden/>
              </w:rPr>
              <w:fldChar w:fldCharType="separate"/>
            </w:r>
            <w:r w:rsidR="00F24ECC">
              <w:rPr>
                <w:noProof/>
                <w:webHidden/>
              </w:rPr>
              <w:t>7</w:t>
            </w:r>
            <w:r w:rsidR="00F24ECC">
              <w:rPr>
                <w:noProof/>
                <w:webHidden/>
              </w:rPr>
              <w:fldChar w:fldCharType="end"/>
            </w:r>
          </w:hyperlink>
        </w:p>
        <w:p w14:paraId="62E4BA35" w14:textId="51F8DAF8" w:rsidR="00F24ECC" w:rsidRDefault="00000000">
          <w:pPr>
            <w:pStyle w:val="TDC1"/>
            <w:tabs>
              <w:tab w:val="left" w:pos="440"/>
              <w:tab w:val="right" w:leader="dot" w:pos="8828"/>
            </w:tabs>
            <w:rPr>
              <w:rFonts w:asciiTheme="minorHAnsi" w:eastAsiaTheme="minorEastAsia" w:hAnsiTheme="minorHAnsi" w:cstheme="minorBidi"/>
              <w:noProof/>
              <w:lang w:val="es-CO" w:eastAsia="es-CO"/>
            </w:rPr>
          </w:pPr>
          <w:hyperlink w:anchor="_Toc122962116" w:history="1">
            <w:r w:rsidR="00F24ECC" w:rsidRPr="00820EAA">
              <w:rPr>
                <w:rStyle w:val="Hipervnculo"/>
                <w:rFonts w:ascii="Arial" w:hAnsi="Arial" w:cs="Arial"/>
                <w:noProof/>
              </w:rPr>
              <w:t>6.</w:t>
            </w:r>
            <w:r w:rsidR="00F24ECC">
              <w:rPr>
                <w:rFonts w:asciiTheme="minorHAnsi" w:eastAsiaTheme="minorEastAsia" w:hAnsiTheme="minorHAnsi" w:cstheme="minorBidi"/>
                <w:noProof/>
                <w:lang w:val="es-CO" w:eastAsia="es-CO"/>
              </w:rPr>
              <w:tab/>
            </w:r>
            <w:r w:rsidR="00F24ECC" w:rsidRPr="00820EAA">
              <w:rPr>
                <w:rStyle w:val="Hipervnculo"/>
                <w:rFonts w:ascii="Arial" w:hAnsi="Arial" w:cs="Arial"/>
                <w:noProof/>
              </w:rPr>
              <w:t>CONSIDERACIONES GENERALES</w:t>
            </w:r>
            <w:r w:rsidR="00F24ECC">
              <w:rPr>
                <w:noProof/>
                <w:webHidden/>
              </w:rPr>
              <w:tab/>
            </w:r>
            <w:r w:rsidR="00F24ECC">
              <w:rPr>
                <w:noProof/>
                <w:webHidden/>
              </w:rPr>
              <w:fldChar w:fldCharType="begin"/>
            </w:r>
            <w:r w:rsidR="00F24ECC">
              <w:rPr>
                <w:noProof/>
                <w:webHidden/>
              </w:rPr>
              <w:instrText xml:space="preserve"> PAGEREF _Toc122962116 \h </w:instrText>
            </w:r>
            <w:r w:rsidR="00F24ECC">
              <w:rPr>
                <w:noProof/>
                <w:webHidden/>
              </w:rPr>
            </w:r>
            <w:r w:rsidR="00F24ECC">
              <w:rPr>
                <w:noProof/>
                <w:webHidden/>
              </w:rPr>
              <w:fldChar w:fldCharType="separate"/>
            </w:r>
            <w:r w:rsidR="00F24ECC">
              <w:rPr>
                <w:noProof/>
                <w:webHidden/>
              </w:rPr>
              <w:t>7</w:t>
            </w:r>
            <w:r w:rsidR="00F24ECC">
              <w:rPr>
                <w:noProof/>
                <w:webHidden/>
              </w:rPr>
              <w:fldChar w:fldCharType="end"/>
            </w:r>
          </w:hyperlink>
        </w:p>
        <w:p w14:paraId="7BC8760B" w14:textId="76C36F9D" w:rsidR="00F24ECC" w:rsidRDefault="00000000">
          <w:pPr>
            <w:pStyle w:val="TDC1"/>
            <w:tabs>
              <w:tab w:val="left" w:pos="660"/>
              <w:tab w:val="right" w:leader="dot" w:pos="8828"/>
            </w:tabs>
            <w:rPr>
              <w:rFonts w:asciiTheme="minorHAnsi" w:eastAsiaTheme="minorEastAsia" w:hAnsiTheme="minorHAnsi" w:cstheme="minorBidi"/>
              <w:noProof/>
              <w:lang w:val="es-CO" w:eastAsia="es-CO"/>
            </w:rPr>
          </w:pPr>
          <w:hyperlink w:anchor="_Toc122962117" w:history="1">
            <w:r w:rsidR="00F24ECC" w:rsidRPr="00820EAA">
              <w:rPr>
                <w:rStyle w:val="Hipervnculo"/>
                <w:rFonts w:ascii="Arial" w:hAnsi="Arial" w:cs="Arial"/>
                <w:noProof/>
              </w:rPr>
              <w:t>6.1</w:t>
            </w:r>
            <w:r w:rsidR="00F24ECC">
              <w:rPr>
                <w:rFonts w:asciiTheme="minorHAnsi" w:eastAsiaTheme="minorEastAsia" w:hAnsiTheme="minorHAnsi" w:cstheme="minorBidi"/>
                <w:noProof/>
                <w:lang w:val="es-CO" w:eastAsia="es-CO"/>
              </w:rPr>
              <w:tab/>
            </w:r>
            <w:r w:rsidR="00F24ECC" w:rsidRPr="00820EAA">
              <w:rPr>
                <w:rStyle w:val="Hipervnculo"/>
                <w:rFonts w:ascii="Arial" w:hAnsi="Arial" w:cs="Arial"/>
                <w:noProof/>
              </w:rPr>
              <w:t>ALMACÉN E INVENTARIOS</w:t>
            </w:r>
            <w:r w:rsidR="00F24ECC">
              <w:rPr>
                <w:noProof/>
                <w:webHidden/>
              </w:rPr>
              <w:tab/>
            </w:r>
            <w:r w:rsidR="00F24ECC">
              <w:rPr>
                <w:noProof/>
                <w:webHidden/>
              </w:rPr>
              <w:fldChar w:fldCharType="begin"/>
            </w:r>
            <w:r w:rsidR="00F24ECC">
              <w:rPr>
                <w:noProof/>
                <w:webHidden/>
              </w:rPr>
              <w:instrText xml:space="preserve"> PAGEREF _Toc122962117 \h </w:instrText>
            </w:r>
            <w:r w:rsidR="00F24ECC">
              <w:rPr>
                <w:noProof/>
                <w:webHidden/>
              </w:rPr>
            </w:r>
            <w:r w:rsidR="00F24ECC">
              <w:rPr>
                <w:noProof/>
                <w:webHidden/>
              </w:rPr>
              <w:fldChar w:fldCharType="separate"/>
            </w:r>
            <w:r w:rsidR="00F24ECC">
              <w:rPr>
                <w:noProof/>
                <w:webHidden/>
              </w:rPr>
              <w:t>7</w:t>
            </w:r>
            <w:r w:rsidR="00F24ECC">
              <w:rPr>
                <w:noProof/>
                <w:webHidden/>
              </w:rPr>
              <w:fldChar w:fldCharType="end"/>
            </w:r>
          </w:hyperlink>
        </w:p>
        <w:p w14:paraId="546573CA" w14:textId="0F08DB3F" w:rsidR="00F24ECC" w:rsidRDefault="00000000">
          <w:pPr>
            <w:pStyle w:val="TDC1"/>
            <w:tabs>
              <w:tab w:val="left" w:pos="660"/>
              <w:tab w:val="right" w:leader="dot" w:pos="8828"/>
            </w:tabs>
            <w:rPr>
              <w:rFonts w:asciiTheme="minorHAnsi" w:eastAsiaTheme="minorEastAsia" w:hAnsiTheme="minorHAnsi" w:cstheme="minorBidi"/>
              <w:noProof/>
              <w:lang w:val="es-CO" w:eastAsia="es-CO"/>
            </w:rPr>
          </w:pPr>
          <w:hyperlink w:anchor="_Toc122962118" w:history="1">
            <w:r w:rsidR="00F24ECC" w:rsidRPr="00820EAA">
              <w:rPr>
                <w:rStyle w:val="Hipervnculo"/>
                <w:rFonts w:ascii="Arial" w:hAnsi="Arial" w:cs="Arial"/>
                <w:noProof/>
              </w:rPr>
              <w:t>6.2</w:t>
            </w:r>
            <w:r w:rsidR="00F24ECC">
              <w:rPr>
                <w:rFonts w:asciiTheme="minorHAnsi" w:eastAsiaTheme="minorEastAsia" w:hAnsiTheme="minorHAnsi" w:cstheme="minorBidi"/>
                <w:noProof/>
                <w:lang w:val="es-CO" w:eastAsia="es-CO"/>
              </w:rPr>
              <w:tab/>
            </w:r>
            <w:r w:rsidR="00F24ECC" w:rsidRPr="00820EAA">
              <w:rPr>
                <w:rStyle w:val="Hipervnculo"/>
                <w:rFonts w:ascii="Arial" w:hAnsi="Arial" w:cs="Arial"/>
                <w:noProof/>
              </w:rPr>
              <w:t>SEGUROS</w:t>
            </w:r>
            <w:r w:rsidR="00F24ECC">
              <w:rPr>
                <w:noProof/>
                <w:webHidden/>
              </w:rPr>
              <w:tab/>
            </w:r>
            <w:r w:rsidR="00F24ECC">
              <w:rPr>
                <w:noProof/>
                <w:webHidden/>
              </w:rPr>
              <w:fldChar w:fldCharType="begin"/>
            </w:r>
            <w:r w:rsidR="00F24ECC">
              <w:rPr>
                <w:noProof/>
                <w:webHidden/>
              </w:rPr>
              <w:instrText xml:space="preserve"> PAGEREF _Toc122962118 \h </w:instrText>
            </w:r>
            <w:r w:rsidR="00F24ECC">
              <w:rPr>
                <w:noProof/>
                <w:webHidden/>
              </w:rPr>
            </w:r>
            <w:r w:rsidR="00F24ECC">
              <w:rPr>
                <w:noProof/>
                <w:webHidden/>
              </w:rPr>
              <w:fldChar w:fldCharType="separate"/>
            </w:r>
            <w:r w:rsidR="00F24ECC">
              <w:rPr>
                <w:noProof/>
                <w:webHidden/>
              </w:rPr>
              <w:t>8</w:t>
            </w:r>
            <w:r w:rsidR="00F24ECC">
              <w:rPr>
                <w:noProof/>
                <w:webHidden/>
              </w:rPr>
              <w:fldChar w:fldCharType="end"/>
            </w:r>
          </w:hyperlink>
        </w:p>
        <w:p w14:paraId="5317E685" w14:textId="1C5B6A35" w:rsidR="00F24ECC" w:rsidRDefault="00000000">
          <w:pPr>
            <w:pStyle w:val="TDC1"/>
            <w:tabs>
              <w:tab w:val="left" w:pos="660"/>
              <w:tab w:val="right" w:leader="dot" w:pos="8828"/>
            </w:tabs>
            <w:rPr>
              <w:rFonts w:asciiTheme="minorHAnsi" w:eastAsiaTheme="minorEastAsia" w:hAnsiTheme="minorHAnsi" w:cstheme="minorBidi"/>
              <w:noProof/>
              <w:lang w:val="es-CO" w:eastAsia="es-CO"/>
            </w:rPr>
          </w:pPr>
          <w:hyperlink w:anchor="_Toc122962119" w:history="1">
            <w:r w:rsidR="00F24ECC" w:rsidRPr="00820EAA">
              <w:rPr>
                <w:rStyle w:val="Hipervnculo"/>
                <w:rFonts w:ascii="Arial" w:hAnsi="Arial" w:cs="Arial"/>
                <w:noProof/>
              </w:rPr>
              <w:t>6.3</w:t>
            </w:r>
            <w:r w:rsidR="00F24ECC">
              <w:rPr>
                <w:rFonts w:asciiTheme="minorHAnsi" w:eastAsiaTheme="minorEastAsia" w:hAnsiTheme="minorHAnsi" w:cstheme="minorBidi"/>
                <w:noProof/>
                <w:lang w:val="es-CO" w:eastAsia="es-CO"/>
              </w:rPr>
              <w:tab/>
            </w:r>
            <w:r w:rsidR="00F24ECC" w:rsidRPr="00820EAA">
              <w:rPr>
                <w:rStyle w:val="Hipervnculo"/>
                <w:rFonts w:ascii="Arial" w:hAnsi="Arial" w:cs="Arial"/>
                <w:noProof/>
              </w:rPr>
              <w:t>SERVICIO A LA CIUDADANÍA</w:t>
            </w:r>
            <w:r w:rsidR="00F24ECC">
              <w:rPr>
                <w:noProof/>
                <w:webHidden/>
              </w:rPr>
              <w:tab/>
            </w:r>
            <w:r w:rsidR="00F24ECC">
              <w:rPr>
                <w:noProof/>
                <w:webHidden/>
              </w:rPr>
              <w:fldChar w:fldCharType="begin"/>
            </w:r>
            <w:r w:rsidR="00F24ECC">
              <w:rPr>
                <w:noProof/>
                <w:webHidden/>
              </w:rPr>
              <w:instrText xml:space="preserve"> PAGEREF _Toc122962119 \h </w:instrText>
            </w:r>
            <w:r w:rsidR="00F24ECC">
              <w:rPr>
                <w:noProof/>
                <w:webHidden/>
              </w:rPr>
            </w:r>
            <w:r w:rsidR="00F24ECC">
              <w:rPr>
                <w:noProof/>
                <w:webHidden/>
              </w:rPr>
              <w:fldChar w:fldCharType="separate"/>
            </w:r>
            <w:r w:rsidR="00F24ECC">
              <w:rPr>
                <w:noProof/>
                <w:webHidden/>
              </w:rPr>
              <w:t>9</w:t>
            </w:r>
            <w:r w:rsidR="00F24ECC">
              <w:rPr>
                <w:noProof/>
                <w:webHidden/>
              </w:rPr>
              <w:fldChar w:fldCharType="end"/>
            </w:r>
          </w:hyperlink>
        </w:p>
        <w:p w14:paraId="56F369DC" w14:textId="439F0BD7" w:rsidR="00F24ECC" w:rsidRDefault="00000000">
          <w:pPr>
            <w:pStyle w:val="TDC1"/>
            <w:tabs>
              <w:tab w:val="left" w:pos="660"/>
              <w:tab w:val="right" w:leader="dot" w:pos="8828"/>
            </w:tabs>
            <w:rPr>
              <w:rFonts w:asciiTheme="minorHAnsi" w:eastAsiaTheme="minorEastAsia" w:hAnsiTheme="minorHAnsi" w:cstheme="minorBidi"/>
              <w:noProof/>
              <w:lang w:val="es-CO" w:eastAsia="es-CO"/>
            </w:rPr>
          </w:pPr>
          <w:hyperlink w:anchor="_Toc122962120" w:history="1">
            <w:r w:rsidR="00F24ECC" w:rsidRPr="00820EAA">
              <w:rPr>
                <w:rStyle w:val="Hipervnculo"/>
                <w:rFonts w:ascii="Arial" w:hAnsi="Arial" w:cs="Arial"/>
                <w:noProof/>
              </w:rPr>
              <w:t>6.4</w:t>
            </w:r>
            <w:r w:rsidR="00F24ECC">
              <w:rPr>
                <w:rFonts w:asciiTheme="minorHAnsi" w:eastAsiaTheme="minorEastAsia" w:hAnsiTheme="minorHAnsi" w:cstheme="minorBidi"/>
                <w:noProof/>
                <w:lang w:val="es-CO" w:eastAsia="es-CO"/>
              </w:rPr>
              <w:tab/>
            </w:r>
            <w:r w:rsidR="00F24ECC" w:rsidRPr="00820EAA">
              <w:rPr>
                <w:rStyle w:val="Hipervnculo"/>
                <w:rFonts w:ascii="Arial" w:hAnsi="Arial" w:cs="Arial"/>
                <w:noProof/>
              </w:rPr>
              <w:t>FINANCIERA Y PAGOS</w:t>
            </w:r>
            <w:r w:rsidR="00F24ECC">
              <w:rPr>
                <w:noProof/>
                <w:webHidden/>
              </w:rPr>
              <w:tab/>
            </w:r>
            <w:r w:rsidR="00F24ECC">
              <w:rPr>
                <w:noProof/>
                <w:webHidden/>
              </w:rPr>
              <w:fldChar w:fldCharType="begin"/>
            </w:r>
            <w:r w:rsidR="00F24ECC">
              <w:rPr>
                <w:noProof/>
                <w:webHidden/>
              </w:rPr>
              <w:instrText xml:space="preserve"> PAGEREF _Toc122962120 \h </w:instrText>
            </w:r>
            <w:r w:rsidR="00F24ECC">
              <w:rPr>
                <w:noProof/>
                <w:webHidden/>
              </w:rPr>
            </w:r>
            <w:r w:rsidR="00F24ECC">
              <w:rPr>
                <w:noProof/>
                <w:webHidden/>
              </w:rPr>
              <w:fldChar w:fldCharType="separate"/>
            </w:r>
            <w:r w:rsidR="00F24ECC">
              <w:rPr>
                <w:noProof/>
                <w:webHidden/>
              </w:rPr>
              <w:t>10</w:t>
            </w:r>
            <w:r w:rsidR="00F24ECC">
              <w:rPr>
                <w:noProof/>
                <w:webHidden/>
              </w:rPr>
              <w:fldChar w:fldCharType="end"/>
            </w:r>
          </w:hyperlink>
        </w:p>
        <w:p w14:paraId="53310C31" w14:textId="23395664" w:rsidR="00F24ECC" w:rsidRDefault="00000000">
          <w:pPr>
            <w:pStyle w:val="TDC1"/>
            <w:tabs>
              <w:tab w:val="left" w:pos="660"/>
              <w:tab w:val="right" w:leader="dot" w:pos="8828"/>
            </w:tabs>
            <w:rPr>
              <w:rFonts w:asciiTheme="minorHAnsi" w:eastAsiaTheme="minorEastAsia" w:hAnsiTheme="minorHAnsi" w:cstheme="minorBidi"/>
              <w:noProof/>
              <w:lang w:val="es-CO" w:eastAsia="es-CO"/>
            </w:rPr>
          </w:pPr>
          <w:hyperlink w:anchor="_Toc122962121" w:history="1">
            <w:r w:rsidR="00F24ECC" w:rsidRPr="00820EAA">
              <w:rPr>
                <w:rStyle w:val="Hipervnculo"/>
                <w:rFonts w:ascii="Arial" w:hAnsi="Arial" w:cs="Arial"/>
                <w:noProof/>
              </w:rPr>
              <w:t>6.5</w:t>
            </w:r>
            <w:r w:rsidR="00F24ECC">
              <w:rPr>
                <w:rFonts w:asciiTheme="minorHAnsi" w:eastAsiaTheme="minorEastAsia" w:hAnsiTheme="minorHAnsi" w:cstheme="minorBidi"/>
                <w:noProof/>
                <w:lang w:val="es-CO" w:eastAsia="es-CO"/>
              </w:rPr>
              <w:tab/>
            </w:r>
            <w:r w:rsidR="00F24ECC" w:rsidRPr="00820EAA">
              <w:rPr>
                <w:rStyle w:val="Hipervnculo"/>
                <w:rFonts w:ascii="Arial" w:hAnsi="Arial" w:cs="Arial"/>
                <w:noProof/>
              </w:rPr>
              <w:t>SUBDIRECCIÓN DE GESTIÓN HUMANA</w:t>
            </w:r>
            <w:r w:rsidR="00F24ECC">
              <w:rPr>
                <w:noProof/>
                <w:webHidden/>
              </w:rPr>
              <w:tab/>
            </w:r>
            <w:r w:rsidR="00F24ECC">
              <w:rPr>
                <w:noProof/>
                <w:webHidden/>
              </w:rPr>
              <w:fldChar w:fldCharType="begin"/>
            </w:r>
            <w:r w:rsidR="00F24ECC">
              <w:rPr>
                <w:noProof/>
                <w:webHidden/>
              </w:rPr>
              <w:instrText xml:space="preserve"> PAGEREF _Toc122962121 \h </w:instrText>
            </w:r>
            <w:r w:rsidR="00F24ECC">
              <w:rPr>
                <w:noProof/>
                <w:webHidden/>
              </w:rPr>
            </w:r>
            <w:r w:rsidR="00F24ECC">
              <w:rPr>
                <w:noProof/>
                <w:webHidden/>
              </w:rPr>
              <w:fldChar w:fldCharType="separate"/>
            </w:r>
            <w:r w:rsidR="00F24ECC">
              <w:rPr>
                <w:noProof/>
                <w:webHidden/>
              </w:rPr>
              <w:t>10</w:t>
            </w:r>
            <w:r w:rsidR="00F24ECC">
              <w:rPr>
                <w:noProof/>
                <w:webHidden/>
              </w:rPr>
              <w:fldChar w:fldCharType="end"/>
            </w:r>
          </w:hyperlink>
        </w:p>
        <w:p w14:paraId="1BAD8387" w14:textId="54CC3A33" w:rsidR="00F24ECC" w:rsidRDefault="00000000">
          <w:pPr>
            <w:pStyle w:val="TDC1"/>
            <w:tabs>
              <w:tab w:val="left" w:pos="660"/>
              <w:tab w:val="right" w:leader="dot" w:pos="8828"/>
            </w:tabs>
            <w:rPr>
              <w:rFonts w:asciiTheme="minorHAnsi" w:eastAsiaTheme="minorEastAsia" w:hAnsiTheme="minorHAnsi" w:cstheme="minorBidi"/>
              <w:noProof/>
              <w:lang w:val="es-CO" w:eastAsia="es-CO"/>
            </w:rPr>
          </w:pPr>
          <w:hyperlink w:anchor="_Toc122962122" w:history="1">
            <w:r w:rsidR="00F24ECC" w:rsidRPr="00820EAA">
              <w:rPr>
                <w:rStyle w:val="Hipervnculo"/>
                <w:rFonts w:ascii="Arial" w:hAnsi="Arial" w:cs="Arial"/>
                <w:noProof/>
              </w:rPr>
              <w:t>6.6</w:t>
            </w:r>
            <w:r w:rsidR="00F24ECC">
              <w:rPr>
                <w:rFonts w:asciiTheme="minorHAnsi" w:eastAsiaTheme="minorEastAsia" w:hAnsiTheme="minorHAnsi" w:cstheme="minorBidi"/>
                <w:noProof/>
                <w:lang w:val="es-CO" w:eastAsia="es-CO"/>
              </w:rPr>
              <w:tab/>
            </w:r>
            <w:r w:rsidR="00F24ECC" w:rsidRPr="00820EAA">
              <w:rPr>
                <w:rStyle w:val="Hipervnculo"/>
                <w:rFonts w:ascii="Arial" w:hAnsi="Arial" w:cs="Arial"/>
                <w:noProof/>
              </w:rPr>
              <w:t>OFICINA ASESORA DE PLANEACIÓN</w:t>
            </w:r>
            <w:r w:rsidR="00F24ECC">
              <w:rPr>
                <w:noProof/>
                <w:webHidden/>
              </w:rPr>
              <w:tab/>
            </w:r>
            <w:r w:rsidR="00F24ECC">
              <w:rPr>
                <w:noProof/>
                <w:webHidden/>
              </w:rPr>
              <w:fldChar w:fldCharType="begin"/>
            </w:r>
            <w:r w:rsidR="00F24ECC">
              <w:rPr>
                <w:noProof/>
                <w:webHidden/>
              </w:rPr>
              <w:instrText xml:space="preserve"> PAGEREF _Toc122962122 \h </w:instrText>
            </w:r>
            <w:r w:rsidR="00F24ECC">
              <w:rPr>
                <w:noProof/>
                <w:webHidden/>
              </w:rPr>
            </w:r>
            <w:r w:rsidR="00F24ECC">
              <w:rPr>
                <w:noProof/>
                <w:webHidden/>
              </w:rPr>
              <w:fldChar w:fldCharType="separate"/>
            </w:r>
            <w:r w:rsidR="00F24ECC">
              <w:rPr>
                <w:noProof/>
                <w:webHidden/>
              </w:rPr>
              <w:t>12</w:t>
            </w:r>
            <w:r w:rsidR="00F24ECC">
              <w:rPr>
                <w:noProof/>
                <w:webHidden/>
              </w:rPr>
              <w:fldChar w:fldCharType="end"/>
            </w:r>
          </w:hyperlink>
        </w:p>
        <w:p w14:paraId="6A9B8FB5" w14:textId="04CE4F72" w:rsidR="00F24ECC" w:rsidRDefault="00000000">
          <w:pPr>
            <w:pStyle w:val="TDC1"/>
            <w:tabs>
              <w:tab w:val="left" w:pos="660"/>
              <w:tab w:val="right" w:leader="dot" w:pos="8828"/>
            </w:tabs>
            <w:rPr>
              <w:rFonts w:asciiTheme="minorHAnsi" w:eastAsiaTheme="minorEastAsia" w:hAnsiTheme="minorHAnsi" w:cstheme="minorBidi"/>
              <w:noProof/>
              <w:lang w:val="es-CO" w:eastAsia="es-CO"/>
            </w:rPr>
          </w:pPr>
          <w:hyperlink w:anchor="_Toc122962123" w:history="1">
            <w:r w:rsidR="00F24ECC" w:rsidRPr="00820EAA">
              <w:rPr>
                <w:rStyle w:val="Hipervnculo"/>
                <w:rFonts w:ascii="Arial" w:hAnsi="Arial" w:cs="Arial"/>
                <w:noProof/>
              </w:rPr>
              <w:t>6.7</w:t>
            </w:r>
            <w:r w:rsidR="00F24ECC">
              <w:rPr>
                <w:rFonts w:asciiTheme="minorHAnsi" w:eastAsiaTheme="minorEastAsia" w:hAnsiTheme="minorHAnsi" w:cstheme="minorBidi"/>
                <w:noProof/>
                <w:lang w:val="es-CO" w:eastAsia="es-CO"/>
              </w:rPr>
              <w:tab/>
            </w:r>
            <w:r w:rsidR="00F24ECC" w:rsidRPr="00820EAA">
              <w:rPr>
                <w:rStyle w:val="Hipervnculo"/>
                <w:rFonts w:ascii="Arial" w:hAnsi="Arial" w:cs="Arial"/>
                <w:noProof/>
              </w:rPr>
              <w:t>TODAS LAS SUBDIRECCIONES Y OFICINAS</w:t>
            </w:r>
            <w:r w:rsidR="00F24ECC">
              <w:rPr>
                <w:noProof/>
                <w:webHidden/>
              </w:rPr>
              <w:tab/>
            </w:r>
            <w:r w:rsidR="00F24ECC">
              <w:rPr>
                <w:noProof/>
                <w:webHidden/>
              </w:rPr>
              <w:fldChar w:fldCharType="begin"/>
            </w:r>
            <w:r w:rsidR="00F24ECC">
              <w:rPr>
                <w:noProof/>
                <w:webHidden/>
              </w:rPr>
              <w:instrText xml:space="preserve"> PAGEREF _Toc122962123 \h </w:instrText>
            </w:r>
            <w:r w:rsidR="00F24ECC">
              <w:rPr>
                <w:noProof/>
                <w:webHidden/>
              </w:rPr>
            </w:r>
            <w:r w:rsidR="00F24ECC">
              <w:rPr>
                <w:noProof/>
                <w:webHidden/>
              </w:rPr>
              <w:fldChar w:fldCharType="separate"/>
            </w:r>
            <w:r w:rsidR="00F24ECC">
              <w:rPr>
                <w:noProof/>
                <w:webHidden/>
              </w:rPr>
              <w:t>12</w:t>
            </w:r>
            <w:r w:rsidR="00F24ECC">
              <w:rPr>
                <w:noProof/>
                <w:webHidden/>
              </w:rPr>
              <w:fldChar w:fldCharType="end"/>
            </w:r>
          </w:hyperlink>
        </w:p>
        <w:p w14:paraId="6CE4FF66" w14:textId="62E081FE" w:rsidR="00F24ECC" w:rsidRDefault="00000000">
          <w:pPr>
            <w:pStyle w:val="TDC1"/>
            <w:tabs>
              <w:tab w:val="left" w:pos="440"/>
              <w:tab w:val="right" w:leader="dot" w:pos="8828"/>
            </w:tabs>
            <w:rPr>
              <w:rFonts w:asciiTheme="minorHAnsi" w:eastAsiaTheme="minorEastAsia" w:hAnsiTheme="minorHAnsi" w:cstheme="minorBidi"/>
              <w:noProof/>
              <w:lang w:val="es-CO" w:eastAsia="es-CO"/>
            </w:rPr>
          </w:pPr>
          <w:hyperlink w:anchor="_Toc122962124" w:history="1">
            <w:r w:rsidR="00F24ECC" w:rsidRPr="00820EAA">
              <w:rPr>
                <w:rStyle w:val="Hipervnculo"/>
                <w:rFonts w:ascii="Arial" w:hAnsi="Arial" w:cs="Arial"/>
                <w:noProof/>
              </w:rPr>
              <w:t>7</w:t>
            </w:r>
            <w:r w:rsidR="00F24ECC">
              <w:rPr>
                <w:rFonts w:asciiTheme="minorHAnsi" w:eastAsiaTheme="minorEastAsia" w:hAnsiTheme="minorHAnsi" w:cstheme="minorBidi"/>
                <w:noProof/>
                <w:lang w:val="es-CO" w:eastAsia="es-CO"/>
              </w:rPr>
              <w:tab/>
            </w:r>
            <w:r w:rsidR="00F24ECC" w:rsidRPr="00820EAA">
              <w:rPr>
                <w:rStyle w:val="Hipervnculo"/>
                <w:rFonts w:ascii="Arial" w:hAnsi="Arial" w:cs="Arial"/>
                <w:noProof/>
              </w:rPr>
              <w:t>DOCUMENTOS RELACIONADOS</w:t>
            </w:r>
            <w:r w:rsidR="00F24ECC">
              <w:rPr>
                <w:noProof/>
                <w:webHidden/>
              </w:rPr>
              <w:tab/>
            </w:r>
            <w:r w:rsidR="00F24ECC">
              <w:rPr>
                <w:noProof/>
                <w:webHidden/>
              </w:rPr>
              <w:fldChar w:fldCharType="begin"/>
            </w:r>
            <w:r w:rsidR="00F24ECC">
              <w:rPr>
                <w:noProof/>
                <w:webHidden/>
              </w:rPr>
              <w:instrText xml:space="preserve"> PAGEREF _Toc122962124 \h </w:instrText>
            </w:r>
            <w:r w:rsidR="00F24ECC">
              <w:rPr>
                <w:noProof/>
                <w:webHidden/>
              </w:rPr>
            </w:r>
            <w:r w:rsidR="00F24ECC">
              <w:rPr>
                <w:noProof/>
                <w:webHidden/>
              </w:rPr>
              <w:fldChar w:fldCharType="separate"/>
            </w:r>
            <w:r w:rsidR="00F24ECC">
              <w:rPr>
                <w:noProof/>
                <w:webHidden/>
              </w:rPr>
              <w:t>16</w:t>
            </w:r>
            <w:r w:rsidR="00F24ECC">
              <w:rPr>
                <w:noProof/>
                <w:webHidden/>
              </w:rPr>
              <w:fldChar w:fldCharType="end"/>
            </w:r>
          </w:hyperlink>
        </w:p>
        <w:p w14:paraId="2826D46E" w14:textId="08C29E4C" w:rsidR="00F24ECC" w:rsidRDefault="00000000">
          <w:pPr>
            <w:pStyle w:val="TDC1"/>
            <w:tabs>
              <w:tab w:val="left" w:pos="440"/>
              <w:tab w:val="right" w:leader="dot" w:pos="8828"/>
            </w:tabs>
            <w:rPr>
              <w:rFonts w:asciiTheme="minorHAnsi" w:eastAsiaTheme="minorEastAsia" w:hAnsiTheme="minorHAnsi" w:cstheme="minorBidi"/>
              <w:noProof/>
              <w:lang w:val="es-CO" w:eastAsia="es-CO"/>
            </w:rPr>
          </w:pPr>
          <w:hyperlink w:anchor="_Toc122962125" w:history="1">
            <w:r w:rsidR="00F24ECC" w:rsidRPr="00820EAA">
              <w:rPr>
                <w:rStyle w:val="Hipervnculo"/>
                <w:rFonts w:ascii="Arial" w:hAnsi="Arial" w:cs="Arial"/>
                <w:noProof/>
              </w:rPr>
              <w:t>8</w:t>
            </w:r>
            <w:r w:rsidR="00F24ECC">
              <w:rPr>
                <w:rFonts w:asciiTheme="minorHAnsi" w:eastAsiaTheme="minorEastAsia" w:hAnsiTheme="minorHAnsi" w:cstheme="minorBidi"/>
                <w:noProof/>
                <w:lang w:val="es-CO" w:eastAsia="es-CO"/>
              </w:rPr>
              <w:tab/>
            </w:r>
            <w:r w:rsidR="00F24ECC" w:rsidRPr="00820EAA">
              <w:rPr>
                <w:rStyle w:val="Hipervnculo"/>
                <w:rFonts w:ascii="Arial" w:hAnsi="Arial" w:cs="Arial"/>
                <w:noProof/>
              </w:rPr>
              <w:t>CONTROL DE CAMBIOS</w:t>
            </w:r>
            <w:r w:rsidR="00F24ECC">
              <w:rPr>
                <w:noProof/>
                <w:webHidden/>
              </w:rPr>
              <w:tab/>
            </w:r>
            <w:r w:rsidR="00F24ECC">
              <w:rPr>
                <w:noProof/>
                <w:webHidden/>
              </w:rPr>
              <w:fldChar w:fldCharType="begin"/>
            </w:r>
            <w:r w:rsidR="00F24ECC">
              <w:rPr>
                <w:noProof/>
                <w:webHidden/>
              </w:rPr>
              <w:instrText xml:space="preserve"> PAGEREF _Toc122962125 \h </w:instrText>
            </w:r>
            <w:r w:rsidR="00F24ECC">
              <w:rPr>
                <w:noProof/>
                <w:webHidden/>
              </w:rPr>
            </w:r>
            <w:r w:rsidR="00F24ECC">
              <w:rPr>
                <w:noProof/>
                <w:webHidden/>
              </w:rPr>
              <w:fldChar w:fldCharType="separate"/>
            </w:r>
            <w:r w:rsidR="00F24ECC">
              <w:rPr>
                <w:noProof/>
                <w:webHidden/>
              </w:rPr>
              <w:t>16</w:t>
            </w:r>
            <w:r w:rsidR="00F24ECC">
              <w:rPr>
                <w:noProof/>
                <w:webHidden/>
              </w:rPr>
              <w:fldChar w:fldCharType="end"/>
            </w:r>
          </w:hyperlink>
        </w:p>
        <w:p w14:paraId="74B05AD9" w14:textId="55AF5426" w:rsidR="00F24ECC" w:rsidRDefault="00000000">
          <w:pPr>
            <w:pStyle w:val="TDC1"/>
            <w:tabs>
              <w:tab w:val="left" w:pos="440"/>
              <w:tab w:val="right" w:leader="dot" w:pos="8828"/>
            </w:tabs>
            <w:rPr>
              <w:rFonts w:asciiTheme="minorHAnsi" w:eastAsiaTheme="minorEastAsia" w:hAnsiTheme="minorHAnsi" w:cstheme="minorBidi"/>
              <w:noProof/>
              <w:lang w:val="es-CO" w:eastAsia="es-CO"/>
            </w:rPr>
          </w:pPr>
          <w:hyperlink w:anchor="_Toc122962126" w:history="1">
            <w:r w:rsidR="00F24ECC" w:rsidRPr="00820EAA">
              <w:rPr>
                <w:rStyle w:val="Hipervnculo"/>
                <w:rFonts w:ascii="Arial" w:hAnsi="Arial" w:cs="Arial"/>
                <w:noProof/>
              </w:rPr>
              <w:t>9</w:t>
            </w:r>
            <w:r w:rsidR="00F24ECC">
              <w:rPr>
                <w:rFonts w:asciiTheme="minorHAnsi" w:eastAsiaTheme="minorEastAsia" w:hAnsiTheme="minorHAnsi" w:cstheme="minorBidi"/>
                <w:noProof/>
                <w:lang w:val="es-CO" w:eastAsia="es-CO"/>
              </w:rPr>
              <w:tab/>
            </w:r>
            <w:r w:rsidR="00F24ECC" w:rsidRPr="00820EAA">
              <w:rPr>
                <w:rStyle w:val="Hipervnculo"/>
                <w:rFonts w:ascii="Arial" w:hAnsi="Arial" w:cs="Arial"/>
                <w:noProof/>
              </w:rPr>
              <w:t>CONTROL DE FIRMAS</w:t>
            </w:r>
            <w:r w:rsidR="00F24ECC">
              <w:rPr>
                <w:noProof/>
                <w:webHidden/>
              </w:rPr>
              <w:tab/>
            </w:r>
            <w:r w:rsidR="00F24ECC">
              <w:rPr>
                <w:noProof/>
                <w:webHidden/>
              </w:rPr>
              <w:fldChar w:fldCharType="begin"/>
            </w:r>
            <w:r w:rsidR="00F24ECC">
              <w:rPr>
                <w:noProof/>
                <w:webHidden/>
              </w:rPr>
              <w:instrText xml:space="preserve"> PAGEREF _Toc122962126 \h </w:instrText>
            </w:r>
            <w:r w:rsidR="00F24ECC">
              <w:rPr>
                <w:noProof/>
                <w:webHidden/>
              </w:rPr>
            </w:r>
            <w:r w:rsidR="00F24ECC">
              <w:rPr>
                <w:noProof/>
                <w:webHidden/>
              </w:rPr>
              <w:fldChar w:fldCharType="separate"/>
            </w:r>
            <w:r w:rsidR="00F24ECC">
              <w:rPr>
                <w:noProof/>
                <w:webHidden/>
              </w:rPr>
              <w:t>16</w:t>
            </w:r>
            <w:r w:rsidR="00F24ECC">
              <w:rPr>
                <w:noProof/>
                <w:webHidden/>
              </w:rPr>
              <w:fldChar w:fldCharType="end"/>
            </w:r>
          </w:hyperlink>
        </w:p>
        <w:p w14:paraId="57FB13D2" w14:textId="2335DA90" w:rsidR="00100513" w:rsidRDefault="00100513" w:rsidP="00FB1996">
          <w:pPr>
            <w:spacing w:line="276" w:lineRule="auto"/>
          </w:pPr>
          <w:r w:rsidRPr="008515A1">
            <w:rPr>
              <w:rFonts w:ascii="Arial" w:hAnsi="Arial" w:cs="Arial"/>
              <w:b/>
              <w:bCs/>
            </w:rPr>
            <w:fldChar w:fldCharType="end"/>
          </w:r>
        </w:p>
      </w:sdtContent>
    </w:sdt>
    <w:p w14:paraId="40D54D51" w14:textId="268B9BCC" w:rsidR="00100513" w:rsidRDefault="00100513" w:rsidP="00FB1996">
      <w:pPr>
        <w:spacing w:line="276" w:lineRule="auto"/>
        <w:jc w:val="both"/>
        <w:rPr>
          <w:rFonts w:ascii="Arial" w:hAnsi="Arial" w:cs="Arial"/>
          <w:color w:val="000000" w:themeColor="text1"/>
        </w:rPr>
      </w:pPr>
    </w:p>
    <w:p w14:paraId="54E4B64D" w14:textId="29CD47C6" w:rsidR="00100513" w:rsidRDefault="00100513" w:rsidP="00FB1996">
      <w:pPr>
        <w:spacing w:line="276" w:lineRule="auto"/>
        <w:jc w:val="both"/>
        <w:rPr>
          <w:rFonts w:ascii="Arial" w:hAnsi="Arial" w:cs="Arial"/>
          <w:color w:val="000000" w:themeColor="text1"/>
        </w:rPr>
      </w:pPr>
    </w:p>
    <w:p w14:paraId="43473066" w14:textId="44077FCD" w:rsidR="00100513" w:rsidRDefault="00100513" w:rsidP="00FB1996">
      <w:pPr>
        <w:spacing w:line="276" w:lineRule="auto"/>
        <w:jc w:val="both"/>
        <w:rPr>
          <w:rFonts w:ascii="Arial" w:hAnsi="Arial" w:cs="Arial"/>
          <w:color w:val="000000" w:themeColor="text1"/>
        </w:rPr>
      </w:pPr>
    </w:p>
    <w:p w14:paraId="6EBEB8C2" w14:textId="30C501C2" w:rsidR="00100513" w:rsidRDefault="00100513" w:rsidP="00FB1996">
      <w:pPr>
        <w:spacing w:line="276" w:lineRule="auto"/>
        <w:jc w:val="both"/>
        <w:rPr>
          <w:rFonts w:ascii="Arial" w:hAnsi="Arial" w:cs="Arial"/>
          <w:color w:val="000000" w:themeColor="text1"/>
        </w:rPr>
      </w:pPr>
    </w:p>
    <w:p w14:paraId="10E140A1" w14:textId="2C79091A" w:rsidR="00100513" w:rsidRDefault="00100513" w:rsidP="00FB1996">
      <w:pPr>
        <w:spacing w:line="276" w:lineRule="auto"/>
        <w:jc w:val="both"/>
        <w:rPr>
          <w:rFonts w:ascii="Arial" w:hAnsi="Arial" w:cs="Arial"/>
          <w:color w:val="000000" w:themeColor="text1"/>
        </w:rPr>
      </w:pPr>
    </w:p>
    <w:p w14:paraId="3A5EEF28" w14:textId="32A8E001" w:rsidR="00100513" w:rsidRDefault="00100513" w:rsidP="00FB1996">
      <w:pPr>
        <w:spacing w:line="276" w:lineRule="auto"/>
        <w:jc w:val="both"/>
        <w:rPr>
          <w:rFonts w:ascii="Arial" w:hAnsi="Arial" w:cs="Arial"/>
          <w:color w:val="000000" w:themeColor="text1"/>
        </w:rPr>
      </w:pPr>
    </w:p>
    <w:p w14:paraId="13A647A1" w14:textId="77777777" w:rsidR="00BE1ACE" w:rsidRDefault="00BE1ACE" w:rsidP="00FB1996">
      <w:pPr>
        <w:spacing w:line="276" w:lineRule="auto"/>
        <w:jc w:val="both"/>
        <w:rPr>
          <w:rFonts w:ascii="Arial" w:hAnsi="Arial" w:cs="Arial"/>
          <w:color w:val="000000" w:themeColor="text1"/>
        </w:rPr>
      </w:pPr>
    </w:p>
    <w:p w14:paraId="39385B19" w14:textId="6B8E7779" w:rsidR="00B0409B" w:rsidRDefault="00B0409B" w:rsidP="00FB1996">
      <w:pPr>
        <w:spacing w:line="276" w:lineRule="auto"/>
        <w:jc w:val="both"/>
        <w:rPr>
          <w:rFonts w:ascii="Arial" w:hAnsi="Arial" w:cs="Arial"/>
          <w:color w:val="000000" w:themeColor="text1"/>
        </w:rPr>
      </w:pPr>
    </w:p>
    <w:p w14:paraId="538A5704" w14:textId="77777777" w:rsidR="00B0409B" w:rsidRDefault="00B0409B" w:rsidP="00FB1996">
      <w:pPr>
        <w:spacing w:line="276" w:lineRule="auto"/>
        <w:jc w:val="both"/>
        <w:rPr>
          <w:rFonts w:ascii="Arial" w:hAnsi="Arial" w:cs="Arial"/>
          <w:color w:val="000000" w:themeColor="text1"/>
        </w:rPr>
      </w:pPr>
    </w:p>
    <w:p w14:paraId="767F2A05" w14:textId="77777777" w:rsidR="00100513" w:rsidRDefault="00100513" w:rsidP="00FB1996">
      <w:pPr>
        <w:spacing w:line="276" w:lineRule="auto"/>
        <w:jc w:val="both"/>
        <w:rPr>
          <w:rFonts w:ascii="Arial" w:hAnsi="Arial" w:cs="Arial"/>
          <w:color w:val="000000" w:themeColor="text1"/>
        </w:rPr>
      </w:pPr>
    </w:p>
    <w:p w14:paraId="595157CF" w14:textId="0BAB753E" w:rsidR="00100513" w:rsidRDefault="00100513" w:rsidP="00FB1996">
      <w:pPr>
        <w:spacing w:line="276" w:lineRule="auto"/>
        <w:jc w:val="both"/>
        <w:rPr>
          <w:rFonts w:ascii="Arial" w:hAnsi="Arial" w:cs="Arial"/>
          <w:color w:val="000000" w:themeColor="text1"/>
        </w:rPr>
      </w:pPr>
    </w:p>
    <w:p w14:paraId="3C7F555C" w14:textId="2A1F40CE" w:rsidR="006911DC" w:rsidRPr="00100513" w:rsidRDefault="006911DC" w:rsidP="00FB1996">
      <w:pPr>
        <w:pStyle w:val="Ttulo1"/>
        <w:numPr>
          <w:ilvl w:val="0"/>
          <w:numId w:val="12"/>
        </w:numPr>
        <w:spacing w:line="276" w:lineRule="auto"/>
        <w:jc w:val="both"/>
        <w:rPr>
          <w:rFonts w:ascii="Arial" w:hAnsi="Arial" w:cs="Arial"/>
          <w:color w:val="000000" w:themeColor="text1"/>
          <w:sz w:val="22"/>
          <w:szCs w:val="22"/>
        </w:rPr>
      </w:pPr>
      <w:bookmarkStart w:id="0" w:name="_Toc122962109"/>
      <w:r w:rsidRPr="00100513">
        <w:rPr>
          <w:rFonts w:ascii="Arial" w:hAnsi="Arial" w:cs="Arial"/>
          <w:color w:val="000000" w:themeColor="text1"/>
          <w:sz w:val="22"/>
          <w:szCs w:val="22"/>
        </w:rPr>
        <w:lastRenderedPageBreak/>
        <w:t>OBJETIVO</w:t>
      </w:r>
      <w:r w:rsidR="00B9315C" w:rsidRPr="00100513">
        <w:rPr>
          <w:rFonts w:ascii="Arial" w:hAnsi="Arial" w:cs="Arial"/>
          <w:color w:val="000000" w:themeColor="text1"/>
          <w:sz w:val="22"/>
          <w:szCs w:val="22"/>
        </w:rPr>
        <w:t>S</w:t>
      </w:r>
      <w:bookmarkEnd w:id="0"/>
    </w:p>
    <w:p w14:paraId="2EE436A2" w14:textId="24F6B850" w:rsidR="00B9315C" w:rsidRPr="00100513" w:rsidRDefault="00B9315C" w:rsidP="00FB1996">
      <w:pPr>
        <w:pStyle w:val="Textoindependiente"/>
        <w:spacing w:before="12" w:line="276" w:lineRule="auto"/>
        <w:jc w:val="both"/>
        <w:rPr>
          <w:rFonts w:ascii="Arial" w:hAnsi="Arial" w:cs="Arial"/>
          <w:b/>
          <w:color w:val="000000" w:themeColor="text1"/>
        </w:rPr>
      </w:pPr>
    </w:p>
    <w:p w14:paraId="28098AA3" w14:textId="5370777C" w:rsidR="00B9315C" w:rsidRPr="00100513" w:rsidRDefault="00B0409B" w:rsidP="00FB1996">
      <w:pPr>
        <w:pStyle w:val="Ttulo2"/>
        <w:spacing w:line="276" w:lineRule="auto"/>
        <w:jc w:val="both"/>
        <w:rPr>
          <w:rFonts w:ascii="Arial" w:hAnsi="Arial" w:cs="Arial"/>
          <w:b/>
          <w:color w:val="000000" w:themeColor="text1"/>
          <w:sz w:val="22"/>
          <w:szCs w:val="22"/>
        </w:rPr>
      </w:pPr>
      <w:bookmarkStart w:id="1" w:name="_Toc122962110"/>
      <w:r>
        <w:rPr>
          <w:rFonts w:ascii="Arial" w:hAnsi="Arial" w:cs="Arial"/>
          <w:b/>
          <w:color w:val="000000" w:themeColor="text1"/>
          <w:sz w:val="22"/>
          <w:szCs w:val="22"/>
        </w:rPr>
        <w:t>1</w:t>
      </w:r>
      <w:r w:rsidR="00B9315C" w:rsidRPr="00100513">
        <w:rPr>
          <w:rFonts w:ascii="Arial" w:hAnsi="Arial" w:cs="Arial"/>
          <w:b/>
          <w:color w:val="000000" w:themeColor="text1"/>
          <w:sz w:val="22"/>
          <w:szCs w:val="22"/>
        </w:rPr>
        <w:t xml:space="preserve">.1. </w:t>
      </w:r>
      <w:r w:rsidR="000C2C32" w:rsidRPr="00100513">
        <w:rPr>
          <w:rFonts w:ascii="Arial" w:hAnsi="Arial" w:cs="Arial"/>
          <w:b/>
          <w:color w:val="000000" w:themeColor="text1"/>
          <w:sz w:val="22"/>
          <w:szCs w:val="22"/>
        </w:rPr>
        <w:t>OBJETIVO GENERAL</w:t>
      </w:r>
      <w:bookmarkEnd w:id="1"/>
    </w:p>
    <w:p w14:paraId="55ED01C9" w14:textId="3FF4C83E" w:rsidR="006911DC" w:rsidRDefault="0088220A" w:rsidP="0088220A">
      <w:pPr>
        <w:pStyle w:val="Textoindependiente"/>
        <w:spacing w:before="239" w:line="276" w:lineRule="auto"/>
        <w:ind w:left="112"/>
        <w:jc w:val="both"/>
        <w:rPr>
          <w:rFonts w:ascii="Arial" w:hAnsi="Arial" w:cs="Arial"/>
          <w:color w:val="000000" w:themeColor="text1"/>
        </w:rPr>
      </w:pPr>
      <w:r w:rsidRPr="00100513">
        <w:rPr>
          <w:rFonts w:ascii="Arial" w:hAnsi="Arial" w:cs="Arial"/>
          <w:color w:val="000000" w:themeColor="text1"/>
        </w:rPr>
        <w:t xml:space="preserve">Establecer directrices </w:t>
      </w:r>
      <w:r>
        <w:rPr>
          <w:rFonts w:ascii="Arial" w:hAnsi="Arial" w:cs="Arial"/>
          <w:color w:val="000000" w:themeColor="text1"/>
        </w:rPr>
        <w:t xml:space="preserve">respecto de </w:t>
      </w:r>
      <w:r w:rsidRPr="0088220A">
        <w:rPr>
          <w:rFonts w:ascii="Arial" w:hAnsi="Arial" w:cs="Arial"/>
          <w:color w:val="000000" w:themeColor="text1"/>
        </w:rPr>
        <w:t>las actividades</w:t>
      </w:r>
      <w:r w:rsidR="008E7A30">
        <w:rPr>
          <w:rFonts w:ascii="Arial" w:hAnsi="Arial" w:cs="Arial"/>
          <w:color w:val="000000" w:themeColor="text1"/>
        </w:rPr>
        <w:t xml:space="preserve">, forma </w:t>
      </w:r>
      <w:r w:rsidRPr="0088220A">
        <w:rPr>
          <w:rFonts w:ascii="Arial" w:hAnsi="Arial" w:cs="Arial"/>
          <w:color w:val="000000" w:themeColor="text1"/>
        </w:rPr>
        <w:t xml:space="preserve">y plazos para la presentación de la información </w:t>
      </w:r>
      <w:r>
        <w:rPr>
          <w:rFonts w:ascii="Arial" w:hAnsi="Arial" w:cs="Arial"/>
          <w:color w:val="000000" w:themeColor="text1"/>
        </w:rPr>
        <w:t xml:space="preserve">y reportes </w:t>
      </w:r>
      <w:r w:rsidRPr="0088220A">
        <w:rPr>
          <w:rFonts w:ascii="Arial" w:hAnsi="Arial" w:cs="Arial"/>
          <w:color w:val="000000" w:themeColor="text1"/>
        </w:rPr>
        <w:t>generad</w:t>
      </w:r>
      <w:r>
        <w:rPr>
          <w:rFonts w:ascii="Arial" w:hAnsi="Arial" w:cs="Arial"/>
          <w:color w:val="000000" w:themeColor="text1"/>
        </w:rPr>
        <w:t>os</w:t>
      </w:r>
      <w:r w:rsidRPr="0088220A">
        <w:rPr>
          <w:rFonts w:ascii="Arial" w:hAnsi="Arial" w:cs="Arial"/>
          <w:color w:val="000000" w:themeColor="text1"/>
        </w:rPr>
        <w:t xml:space="preserve"> por </w:t>
      </w:r>
      <w:r>
        <w:rPr>
          <w:rFonts w:ascii="Arial" w:hAnsi="Arial" w:cs="Arial"/>
          <w:color w:val="000000" w:themeColor="text1"/>
        </w:rPr>
        <w:t xml:space="preserve">las áreas de </w:t>
      </w:r>
      <w:r w:rsidRPr="0088220A">
        <w:rPr>
          <w:rFonts w:ascii="Arial" w:hAnsi="Arial" w:cs="Arial"/>
          <w:color w:val="000000" w:themeColor="text1"/>
        </w:rPr>
        <w:t xml:space="preserve">gestión </w:t>
      </w:r>
      <w:r>
        <w:rPr>
          <w:rFonts w:ascii="Arial" w:hAnsi="Arial" w:cs="Arial"/>
          <w:color w:val="000000" w:themeColor="text1"/>
        </w:rPr>
        <w:t>de las diferentes Subdirecciones</w:t>
      </w:r>
      <w:r w:rsidR="003E7D6A">
        <w:rPr>
          <w:rFonts w:ascii="Arial" w:hAnsi="Arial" w:cs="Arial"/>
          <w:color w:val="000000" w:themeColor="text1"/>
        </w:rPr>
        <w:t>, Oficinas</w:t>
      </w:r>
      <w:r>
        <w:rPr>
          <w:rFonts w:ascii="Arial" w:hAnsi="Arial" w:cs="Arial"/>
          <w:color w:val="000000" w:themeColor="text1"/>
        </w:rPr>
        <w:t xml:space="preserve"> y Oficinas </w:t>
      </w:r>
      <w:r w:rsidR="00F23B58">
        <w:rPr>
          <w:rFonts w:ascii="Arial" w:hAnsi="Arial" w:cs="Arial"/>
          <w:color w:val="000000" w:themeColor="text1"/>
        </w:rPr>
        <w:t xml:space="preserve">Asesoras </w:t>
      </w:r>
      <w:r>
        <w:rPr>
          <w:rFonts w:ascii="Arial" w:hAnsi="Arial" w:cs="Arial"/>
          <w:color w:val="000000" w:themeColor="text1"/>
        </w:rPr>
        <w:t xml:space="preserve">de la Unidad, </w:t>
      </w:r>
      <w:r w:rsidR="008E7A30">
        <w:rPr>
          <w:rFonts w:ascii="Arial" w:hAnsi="Arial" w:cs="Arial"/>
          <w:color w:val="000000" w:themeColor="text1"/>
        </w:rPr>
        <w:t xml:space="preserve">que deban ser </w:t>
      </w:r>
      <w:r w:rsidR="00BA4C16">
        <w:rPr>
          <w:rFonts w:ascii="Arial" w:hAnsi="Arial" w:cs="Arial"/>
          <w:color w:val="000000" w:themeColor="text1"/>
        </w:rPr>
        <w:t xml:space="preserve">registrados </w:t>
      </w:r>
      <w:r w:rsidR="008E7A30">
        <w:rPr>
          <w:rFonts w:ascii="Arial" w:hAnsi="Arial" w:cs="Arial"/>
          <w:color w:val="000000" w:themeColor="text1"/>
        </w:rPr>
        <w:t xml:space="preserve">en el proceso de </w:t>
      </w:r>
      <w:r w:rsidRPr="0088220A">
        <w:rPr>
          <w:rFonts w:ascii="Arial" w:hAnsi="Arial" w:cs="Arial"/>
          <w:color w:val="000000" w:themeColor="text1"/>
        </w:rPr>
        <w:t xml:space="preserve">cierre contable, </w:t>
      </w:r>
      <w:r w:rsidR="008E7A30">
        <w:rPr>
          <w:rFonts w:ascii="Arial" w:hAnsi="Arial" w:cs="Arial"/>
          <w:color w:val="000000" w:themeColor="text1"/>
        </w:rPr>
        <w:t xml:space="preserve">atendiendo los criterios normativos de </w:t>
      </w:r>
      <w:r w:rsidRPr="0088220A">
        <w:rPr>
          <w:rFonts w:ascii="Arial" w:hAnsi="Arial" w:cs="Arial"/>
          <w:color w:val="000000" w:themeColor="text1"/>
        </w:rPr>
        <w:t>orden Distrital y Nacional</w:t>
      </w:r>
      <w:r w:rsidR="004A4DBC">
        <w:rPr>
          <w:rFonts w:ascii="Arial" w:hAnsi="Arial" w:cs="Arial"/>
          <w:color w:val="000000" w:themeColor="text1"/>
        </w:rPr>
        <w:t xml:space="preserve"> vigentes sobre la materia</w:t>
      </w:r>
      <w:r w:rsidR="00BA4C16">
        <w:rPr>
          <w:rFonts w:ascii="Arial" w:hAnsi="Arial" w:cs="Arial"/>
          <w:color w:val="000000" w:themeColor="text1"/>
        </w:rPr>
        <w:t>,</w:t>
      </w:r>
      <w:r w:rsidRPr="0088220A">
        <w:rPr>
          <w:rFonts w:ascii="Arial" w:hAnsi="Arial" w:cs="Arial"/>
          <w:color w:val="000000" w:themeColor="text1"/>
        </w:rPr>
        <w:t xml:space="preserve"> </w:t>
      </w:r>
      <w:r w:rsidR="00BA4C16">
        <w:rPr>
          <w:rFonts w:ascii="Arial" w:hAnsi="Arial" w:cs="Arial"/>
          <w:color w:val="000000" w:themeColor="text1"/>
        </w:rPr>
        <w:t xml:space="preserve">garantizando con ello </w:t>
      </w:r>
      <w:r>
        <w:rPr>
          <w:rFonts w:ascii="Arial" w:hAnsi="Arial" w:cs="Arial"/>
          <w:color w:val="000000" w:themeColor="text1"/>
        </w:rPr>
        <w:t xml:space="preserve">la emisión oportuna </w:t>
      </w:r>
      <w:r w:rsidRPr="0088220A">
        <w:rPr>
          <w:rFonts w:ascii="Arial" w:hAnsi="Arial" w:cs="Arial"/>
          <w:color w:val="000000" w:themeColor="text1"/>
        </w:rPr>
        <w:t xml:space="preserve">de los estados </w:t>
      </w:r>
      <w:r>
        <w:rPr>
          <w:rFonts w:ascii="Arial" w:hAnsi="Arial" w:cs="Arial"/>
          <w:color w:val="000000" w:themeColor="text1"/>
        </w:rPr>
        <w:t xml:space="preserve">y reportes </w:t>
      </w:r>
      <w:r w:rsidRPr="0088220A">
        <w:rPr>
          <w:rFonts w:ascii="Arial" w:hAnsi="Arial" w:cs="Arial"/>
          <w:color w:val="000000" w:themeColor="text1"/>
        </w:rPr>
        <w:t xml:space="preserve">contables de </w:t>
      </w:r>
      <w:r w:rsidR="006911DC" w:rsidRPr="00100513">
        <w:rPr>
          <w:rFonts w:ascii="Arial" w:hAnsi="Arial" w:cs="Arial"/>
          <w:color w:val="000000" w:themeColor="text1"/>
        </w:rPr>
        <w:t>la</w:t>
      </w:r>
      <w:r w:rsidR="006911DC" w:rsidRPr="00100513">
        <w:rPr>
          <w:rFonts w:ascii="Arial" w:hAnsi="Arial" w:cs="Arial"/>
          <w:color w:val="000000" w:themeColor="text1"/>
          <w:spacing w:val="-1"/>
        </w:rPr>
        <w:t xml:space="preserve"> </w:t>
      </w:r>
      <w:r w:rsidR="006911DC" w:rsidRPr="00100513">
        <w:rPr>
          <w:rFonts w:ascii="Arial" w:hAnsi="Arial" w:cs="Arial"/>
          <w:color w:val="000000" w:themeColor="text1"/>
        </w:rPr>
        <w:t>Unidad Administrativa Especial Cuerpo Oficial de Bomberos</w:t>
      </w:r>
      <w:r>
        <w:rPr>
          <w:rFonts w:ascii="Arial" w:hAnsi="Arial" w:cs="Arial"/>
          <w:color w:val="000000" w:themeColor="text1"/>
        </w:rPr>
        <w:t>, bajo estándares de calidad</w:t>
      </w:r>
      <w:r w:rsidR="006911DC" w:rsidRPr="00100513">
        <w:rPr>
          <w:rFonts w:ascii="Arial" w:hAnsi="Arial" w:cs="Arial"/>
          <w:color w:val="000000" w:themeColor="text1"/>
        </w:rPr>
        <w:t>.</w:t>
      </w:r>
    </w:p>
    <w:p w14:paraId="0C232846" w14:textId="77777777" w:rsidR="00FB1996" w:rsidRPr="00100513" w:rsidRDefault="00FB1996" w:rsidP="00FB1996">
      <w:pPr>
        <w:pStyle w:val="Textoindependiente"/>
        <w:spacing w:before="239" w:line="276" w:lineRule="auto"/>
        <w:ind w:left="112"/>
        <w:jc w:val="both"/>
        <w:rPr>
          <w:rFonts w:ascii="Arial" w:hAnsi="Arial" w:cs="Arial"/>
          <w:color w:val="000000" w:themeColor="text1"/>
        </w:rPr>
      </w:pPr>
    </w:p>
    <w:p w14:paraId="7A5DF88D" w14:textId="4A28E817" w:rsidR="00B9315C" w:rsidRPr="00100513" w:rsidRDefault="00B0409B" w:rsidP="00FB1996">
      <w:pPr>
        <w:pStyle w:val="Ttulo2"/>
        <w:spacing w:line="276" w:lineRule="auto"/>
        <w:jc w:val="both"/>
        <w:rPr>
          <w:rFonts w:ascii="Arial" w:hAnsi="Arial" w:cs="Arial"/>
          <w:b/>
          <w:color w:val="000000" w:themeColor="text1"/>
          <w:sz w:val="22"/>
          <w:szCs w:val="22"/>
        </w:rPr>
      </w:pPr>
      <w:bookmarkStart w:id="2" w:name="_Toc122962111"/>
      <w:r>
        <w:rPr>
          <w:rFonts w:ascii="Arial" w:hAnsi="Arial" w:cs="Arial"/>
          <w:b/>
          <w:color w:val="000000" w:themeColor="text1"/>
          <w:sz w:val="22"/>
          <w:szCs w:val="22"/>
        </w:rPr>
        <w:t>1</w:t>
      </w:r>
      <w:r w:rsidR="00B9315C" w:rsidRPr="00100513">
        <w:rPr>
          <w:rFonts w:ascii="Arial" w:hAnsi="Arial" w:cs="Arial"/>
          <w:b/>
          <w:color w:val="000000" w:themeColor="text1"/>
          <w:sz w:val="22"/>
          <w:szCs w:val="22"/>
        </w:rPr>
        <w:t xml:space="preserve">.2. </w:t>
      </w:r>
      <w:r w:rsidR="000C2C32" w:rsidRPr="00100513">
        <w:rPr>
          <w:rFonts w:ascii="Arial" w:hAnsi="Arial" w:cs="Arial"/>
          <w:b/>
          <w:color w:val="000000" w:themeColor="text1"/>
          <w:sz w:val="22"/>
          <w:szCs w:val="22"/>
        </w:rPr>
        <w:t>OBJETIVOS ESPECÍFICOS</w:t>
      </w:r>
      <w:bookmarkEnd w:id="2"/>
    </w:p>
    <w:p w14:paraId="19D1856A" w14:textId="77777777" w:rsidR="00713ECC" w:rsidRPr="00100513" w:rsidRDefault="00713ECC" w:rsidP="00FB1996">
      <w:pPr>
        <w:pStyle w:val="Textoindependiente"/>
        <w:spacing w:before="239" w:line="276" w:lineRule="auto"/>
        <w:jc w:val="both"/>
        <w:rPr>
          <w:rFonts w:ascii="Arial" w:hAnsi="Arial" w:cs="Arial"/>
          <w:b/>
          <w:bCs/>
          <w:color w:val="000000" w:themeColor="text1"/>
        </w:rPr>
      </w:pPr>
    </w:p>
    <w:p w14:paraId="08CADCBA" w14:textId="45191A6C" w:rsidR="004A4DBC" w:rsidRPr="004A4DBC" w:rsidRDefault="004A4DBC" w:rsidP="00FB1996">
      <w:pPr>
        <w:pStyle w:val="Prrafodelista"/>
        <w:widowControl/>
        <w:numPr>
          <w:ilvl w:val="0"/>
          <w:numId w:val="3"/>
        </w:numPr>
        <w:autoSpaceDE/>
        <w:autoSpaceDN/>
        <w:spacing w:line="276" w:lineRule="auto"/>
        <w:contextualSpacing/>
        <w:jc w:val="both"/>
        <w:rPr>
          <w:rFonts w:ascii="Arial" w:eastAsia="Times New Roman" w:hAnsi="Arial" w:cs="Arial"/>
          <w:color w:val="000000" w:themeColor="text1"/>
          <w:lang w:val="es-CO" w:eastAsia="es-CO"/>
        </w:rPr>
      </w:pPr>
      <w:r>
        <w:rPr>
          <w:rFonts w:ascii="Arial" w:eastAsia="Times New Roman" w:hAnsi="Arial" w:cs="Arial"/>
          <w:color w:val="000000" w:themeColor="text1"/>
          <w:lang w:val="es-CO" w:eastAsia="es-CO"/>
        </w:rPr>
        <w:t>Garantizar que las diferentes partes interesadas</w:t>
      </w:r>
      <w:r w:rsidR="00BA4C16">
        <w:rPr>
          <w:rFonts w:ascii="Arial" w:eastAsia="Times New Roman" w:hAnsi="Arial" w:cs="Arial"/>
          <w:color w:val="000000" w:themeColor="text1"/>
          <w:lang w:val="es-CO" w:eastAsia="es-CO"/>
        </w:rPr>
        <w:t xml:space="preserve"> en la información contable y financiera de la UAE Cuerpo oficial de Bomberos,</w:t>
      </w:r>
      <w:r>
        <w:rPr>
          <w:rFonts w:ascii="Arial" w:eastAsia="Times New Roman" w:hAnsi="Arial" w:cs="Arial"/>
          <w:color w:val="000000" w:themeColor="text1"/>
          <w:lang w:val="es-CO" w:eastAsia="es-CO"/>
        </w:rPr>
        <w:t xml:space="preserve"> </w:t>
      </w:r>
      <w:r w:rsidR="00BA4C16">
        <w:rPr>
          <w:rFonts w:ascii="Arial" w:eastAsia="Times New Roman" w:hAnsi="Arial" w:cs="Arial"/>
          <w:color w:val="000000" w:themeColor="text1"/>
          <w:lang w:val="es-CO" w:eastAsia="es-CO"/>
        </w:rPr>
        <w:t xml:space="preserve">tengan </w:t>
      </w:r>
      <w:r>
        <w:rPr>
          <w:rFonts w:ascii="Arial" w:eastAsia="Times New Roman" w:hAnsi="Arial" w:cs="Arial"/>
          <w:color w:val="000000" w:themeColor="text1"/>
          <w:lang w:val="es-CO" w:eastAsia="es-CO"/>
        </w:rPr>
        <w:t xml:space="preserve">acceso oportuno a reportes y estados contables que emite la </w:t>
      </w:r>
      <w:r w:rsidR="00BA4C16">
        <w:rPr>
          <w:rFonts w:ascii="Arial" w:eastAsia="Times New Roman" w:hAnsi="Arial" w:cs="Arial"/>
          <w:color w:val="000000" w:themeColor="text1"/>
          <w:lang w:val="es-CO" w:eastAsia="es-CO"/>
        </w:rPr>
        <w:t xml:space="preserve">Unidad </w:t>
      </w:r>
      <w:r>
        <w:rPr>
          <w:rFonts w:ascii="Arial" w:eastAsia="Times New Roman" w:hAnsi="Arial" w:cs="Arial"/>
          <w:color w:val="000000" w:themeColor="text1"/>
          <w:lang w:val="es-CO" w:eastAsia="es-CO"/>
        </w:rPr>
        <w:t xml:space="preserve">en desarrollo del principio de transparencia y </w:t>
      </w:r>
      <w:r w:rsidR="00BA4C16">
        <w:rPr>
          <w:rFonts w:ascii="Arial" w:eastAsia="Times New Roman" w:hAnsi="Arial" w:cs="Arial"/>
          <w:color w:val="000000" w:themeColor="text1"/>
          <w:lang w:val="es-CO" w:eastAsia="es-CO"/>
        </w:rPr>
        <w:t xml:space="preserve">debida </w:t>
      </w:r>
      <w:r>
        <w:rPr>
          <w:rFonts w:ascii="Arial" w:eastAsia="Times New Roman" w:hAnsi="Arial" w:cs="Arial"/>
          <w:color w:val="000000" w:themeColor="text1"/>
          <w:lang w:val="es-CO" w:eastAsia="es-CO"/>
        </w:rPr>
        <w:t xml:space="preserve">comunicación. </w:t>
      </w:r>
    </w:p>
    <w:p w14:paraId="44AD704C" w14:textId="12A0FB33" w:rsidR="00713ECC" w:rsidRPr="00100513" w:rsidRDefault="00713ECC" w:rsidP="00FB1996">
      <w:pPr>
        <w:pStyle w:val="Prrafodelista"/>
        <w:widowControl/>
        <w:numPr>
          <w:ilvl w:val="0"/>
          <w:numId w:val="3"/>
        </w:numPr>
        <w:autoSpaceDE/>
        <w:autoSpaceDN/>
        <w:spacing w:line="276" w:lineRule="auto"/>
        <w:contextualSpacing/>
        <w:jc w:val="both"/>
        <w:rPr>
          <w:rFonts w:ascii="Arial" w:eastAsia="Times New Roman" w:hAnsi="Arial" w:cs="Arial"/>
          <w:color w:val="000000" w:themeColor="text1"/>
          <w:lang w:val="es-CO" w:eastAsia="es-CO"/>
        </w:rPr>
      </w:pPr>
      <w:r w:rsidRPr="00100513">
        <w:rPr>
          <w:rFonts w:ascii="Arial" w:eastAsia="Times New Roman" w:hAnsi="Arial" w:cs="Arial"/>
          <w:color w:val="000000" w:themeColor="text1"/>
          <w:lang w:eastAsia="es-CO"/>
        </w:rPr>
        <w:t>Generar cambios culturales</w:t>
      </w:r>
      <w:r w:rsidR="00580C12" w:rsidRPr="00100513">
        <w:rPr>
          <w:rFonts w:ascii="Arial" w:eastAsia="Times New Roman" w:hAnsi="Arial" w:cs="Arial"/>
          <w:color w:val="000000" w:themeColor="text1"/>
          <w:lang w:eastAsia="es-CO"/>
        </w:rPr>
        <w:t>,</w:t>
      </w:r>
      <w:r w:rsidRPr="00100513">
        <w:rPr>
          <w:rFonts w:ascii="Arial" w:eastAsia="Times New Roman" w:hAnsi="Arial" w:cs="Arial"/>
          <w:color w:val="000000" w:themeColor="text1"/>
          <w:lang w:eastAsia="es-CO"/>
        </w:rPr>
        <w:t xml:space="preserve"> individuales y colectivos frente al comportamiento en el </w:t>
      </w:r>
      <w:r w:rsidR="004A4DBC">
        <w:rPr>
          <w:rFonts w:ascii="Arial" w:eastAsia="Times New Roman" w:hAnsi="Arial" w:cs="Arial"/>
          <w:color w:val="000000" w:themeColor="text1"/>
          <w:lang w:eastAsia="es-CO"/>
        </w:rPr>
        <w:t xml:space="preserve">reporte de información contable por parte de </w:t>
      </w:r>
      <w:r w:rsidR="003E7D6A">
        <w:rPr>
          <w:rFonts w:ascii="Arial" w:eastAsia="Times New Roman" w:hAnsi="Arial" w:cs="Arial"/>
          <w:color w:val="000000" w:themeColor="text1"/>
          <w:lang w:eastAsia="es-CO"/>
        </w:rPr>
        <w:t xml:space="preserve">Subdirecciones, </w:t>
      </w:r>
      <w:r w:rsidR="004A4DBC">
        <w:rPr>
          <w:rFonts w:ascii="Arial" w:eastAsia="Times New Roman" w:hAnsi="Arial" w:cs="Arial"/>
          <w:color w:val="000000" w:themeColor="text1"/>
          <w:lang w:eastAsia="es-CO"/>
        </w:rPr>
        <w:t xml:space="preserve">Oficinas y </w:t>
      </w:r>
      <w:r w:rsidR="003E7D6A">
        <w:rPr>
          <w:rFonts w:ascii="Arial" w:eastAsia="Times New Roman" w:hAnsi="Arial" w:cs="Arial"/>
          <w:color w:val="000000" w:themeColor="text1"/>
          <w:lang w:eastAsia="es-CO"/>
        </w:rPr>
        <w:t>Oficinas Asesoras</w:t>
      </w:r>
      <w:r w:rsidR="00BA4C16">
        <w:rPr>
          <w:rFonts w:ascii="Arial" w:eastAsia="Times New Roman" w:hAnsi="Arial" w:cs="Arial"/>
          <w:color w:val="000000" w:themeColor="text1"/>
          <w:lang w:eastAsia="es-CO"/>
        </w:rPr>
        <w:t>,</w:t>
      </w:r>
      <w:r w:rsidR="003E7D6A">
        <w:rPr>
          <w:rFonts w:ascii="Arial" w:eastAsia="Times New Roman" w:hAnsi="Arial" w:cs="Arial"/>
          <w:color w:val="000000" w:themeColor="text1"/>
          <w:lang w:eastAsia="es-CO"/>
        </w:rPr>
        <w:t xml:space="preserve"> </w:t>
      </w:r>
      <w:r w:rsidR="004A4DBC">
        <w:rPr>
          <w:rFonts w:ascii="Arial" w:eastAsia="Times New Roman" w:hAnsi="Arial" w:cs="Arial"/>
          <w:color w:val="000000" w:themeColor="text1"/>
          <w:lang w:eastAsia="es-CO"/>
        </w:rPr>
        <w:t xml:space="preserve">responsables de la gestión y emisión de </w:t>
      </w:r>
      <w:proofErr w:type="gramStart"/>
      <w:r w:rsidR="004A4DBC">
        <w:rPr>
          <w:rFonts w:ascii="Arial" w:eastAsia="Times New Roman" w:hAnsi="Arial" w:cs="Arial"/>
          <w:color w:val="000000" w:themeColor="text1"/>
          <w:lang w:eastAsia="es-CO"/>
        </w:rPr>
        <w:t>la misma</w:t>
      </w:r>
      <w:proofErr w:type="gramEnd"/>
      <w:r w:rsidR="004A4DBC">
        <w:rPr>
          <w:rFonts w:ascii="Arial" w:eastAsia="Times New Roman" w:hAnsi="Arial" w:cs="Arial"/>
          <w:color w:val="000000" w:themeColor="text1"/>
          <w:lang w:eastAsia="es-CO"/>
        </w:rPr>
        <w:t xml:space="preserve">. </w:t>
      </w:r>
    </w:p>
    <w:p w14:paraId="5FE6A061" w14:textId="5410B7AA" w:rsidR="004F24D2" w:rsidRPr="004F24D2" w:rsidRDefault="004F24D2" w:rsidP="000B4DBF">
      <w:pPr>
        <w:pStyle w:val="Prrafodelista"/>
        <w:widowControl/>
        <w:numPr>
          <w:ilvl w:val="0"/>
          <w:numId w:val="3"/>
        </w:numPr>
        <w:autoSpaceDE/>
        <w:autoSpaceDN/>
        <w:spacing w:before="3" w:line="276" w:lineRule="auto"/>
        <w:contextualSpacing/>
        <w:jc w:val="both"/>
        <w:rPr>
          <w:rFonts w:ascii="Arial" w:hAnsi="Arial" w:cs="Arial"/>
          <w:color w:val="000000" w:themeColor="text1"/>
        </w:rPr>
      </w:pPr>
      <w:r>
        <w:rPr>
          <w:rFonts w:ascii="Arial" w:hAnsi="Arial" w:cs="Arial"/>
          <w:color w:val="000000" w:themeColor="text1"/>
        </w:rPr>
        <w:t xml:space="preserve">Incentivar en </w:t>
      </w:r>
      <w:r w:rsidRPr="004F24D2">
        <w:rPr>
          <w:rFonts w:ascii="Arial" w:hAnsi="Arial" w:cs="Arial"/>
          <w:color w:val="000000" w:themeColor="text1"/>
        </w:rPr>
        <w:t>la UAE Cuerpo Oficial de Bomberos</w:t>
      </w:r>
      <w:r>
        <w:rPr>
          <w:rFonts w:ascii="Arial" w:hAnsi="Arial" w:cs="Arial"/>
          <w:color w:val="000000" w:themeColor="text1"/>
        </w:rPr>
        <w:t xml:space="preserve">, la implementación de </w:t>
      </w:r>
      <w:r w:rsidRPr="004F24D2">
        <w:rPr>
          <w:rFonts w:ascii="Arial" w:hAnsi="Arial" w:cs="Arial"/>
          <w:color w:val="000000" w:themeColor="text1"/>
        </w:rPr>
        <w:t>políticas y controles necesarios</w:t>
      </w:r>
      <w:r>
        <w:rPr>
          <w:rFonts w:ascii="Arial" w:hAnsi="Arial" w:cs="Arial"/>
          <w:color w:val="000000" w:themeColor="text1"/>
        </w:rPr>
        <w:t xml:space="preserve"> por parte de c</w:t>
      </w:r>
      <w:r w:rsidRPr="004F24D2">
        <w:rPr>
          <w:rFonts w:ascii="Arial" w:hAnsi="Arial" w:cs="Arial"/>
          <w:color w:val="000000" w:themeColor="text1"/>
        </w:rPr>
        <w:t>ada una de las Subdirecciones</w:t>
      </w:r>
      <w:r>
        <w:rPr>
          <w:rFonts w:ascii="Arial" w:hAnsi="Arial" w:cs="Arial"/>
          <w:color w:val="000000" w:themeColor="text1"/>
        </w:rPr>
        <w:t>,</w:t>
      </w:r>
      <w:r w:rsidRPr="004F24D2">
        <w:rPr>
          <w:rFonts w:ascii="Arial" w:hAnsi="Arial" w:cs="Arial"/>
          <w:color w:val="000000" w:themeColor="text1"/>
        </w:rPr>
        <w:t xml:space="preserve"> </w:t>
      </w:r>
      <w:r w:rsidR="003E7D6A">
        <w:rPr>
          <w:rFonts w:ascii="Arial" w:hAnsi="Arial" w:cs="Arial"/>
          <w:color w:val="000000" w:themeColor="text1"/>
        </w:rPr>
        <w:t xml:space="preserve">Oficinas y </w:t>
      </w:r>
      <w:r w:rsidRPr="004F24D2">
        <w:rPr>
          <w:rFonts w:ascii="Arial" w:hAnsi="Arial" w:cs="Arial"/>
          <w:color w:val="000000" w:themeColor="text1"/>
        </w:rPr>
        <w:t>Oficinas</w:t>
      </w:r>
      <w:r>
        <w:rPr>
          <w:rFonts w:ascii="Arial" w:hAnsi="Arial" w:cs="Arial"/>
          <w:color w:val="000000" w:themeColor="text1"/>
        </w:rPr>
        <w:t xml:space="preserve"> Asesoras </w:t>
      </w:r>
      <w:r w:rsidRPr="004F24D2">
        <w:rPr>
          <w:rFonts w:ascii="Arial" w:hAnsi="Arial" w:cs="Arial"/>
          <w:color w:val="000000" w:themeColor="text1"/>
        </w:rPr>
        <w:t xml:space="preserve">y </w:t>
      </w:r>
      <w:r>
        <w:rPr>
          <w:rFonts w:ascii="Arial" w:hAnsi="Arial" w:cs="Arial"/>
          <w:color w:val="000000" w:themeColor="text1"/>
        </w:rPr>
        <w:t xml:space="preserve">sus respectivas áreas de gestión, </w:t>
      </w:r>
      <w:r w:rsidR="000B4DBF">
        <w:rPr>
          <w:rFonts w:ascii="Arial" w:hAnsi="Arial" w:cs="Arial"/>
          <w:color w:val="000000" w:themeColor="text1"/>
        </w:rPr>
        <w:t xml:space="preserve">que garanticen que la información producida sobre </w:t>
      </w:r>
      <w:r w:rsidR="000B4DBF" w:rsidRPr="000B4DBF">
        <w:rPr>
          <w:rFonts w:ascii="Arial" w:hAnsi="Arial" w:cs="Arial"/>
          <w:color w:val="000000" w:themeColor="text1"/>
        </w:rPr>
        <w:t xml:space="preserve">bienes, derechos u obligaciones a su cargo </w:t>
      </w:r>
      <w:r w:rsidR="000B4DBF">
        <w:rPr>
          <w:rFonts w:ascii="Arial" w:hAnsi="Arial" w:cs="Arial"/>
          <w:color w:val="000000" w:themeColor="text1"/>
        </w:rPr>
        <w:t>es cierta y se encuentra conciliada con sus respectivas fuentes.</w:t>
      </w:r>
    </w:p>
    <w:p w14:paraId="006A5C75" w14:textId="3C7A6414" w:rsidR="006911DC" w:rsidRPr="001E7612" w:rsidRDefault="000B4DBF" w:rsidP="00FB1996">
      <w:pPr>
        <w:pStyle w:val="Prrafodelista"/>
        <w:widowControl/>
        <w:numPr>
          <w:ilvl w:val="0"/>
          <w:numId w:val="3"/>
        </w:numPr>
        <w:autoSpaceDE/>
        <w:autoSpaceDN/>
        <w:spacing w:before="3" w:line="276" w:lineRule="auto"/>
        <w:contextualSpacing/>
        <w:jc w:val="both"/>
        <w:rPr>
          <w:rFonts w:ascii="Arial" w:hAnsi="Arial" w:cs="Arial"/>
          <w:color w:val="000000" w:themeColor="text1"/>
        </w:rPr>
      </w:pPr>
      <w:r>
        <w:rPr>
          <w:rFonts w:ascii="Arial" w:eastAsia="Times New Roman" w:hAnsi="Arial" w:cs="Arial"/>
          <w:color w:val="000000" w:themeColor="text1"/>
          <w:lang w:eastAsia="es-CO"/>
        </w:rPr>
        <w:t>E</w:t>
      </w:r>
      <w:r w:rsidR="00453DC3">
        <w:rPr>
          <w:rFonts w:ascii="Arial" w:eastAsia="Times New Roman" w:hAnsi="Arial" w:cs="Arial"/>
          <w:color w:val="000000" w:themeColor="text1"/>
          <w:lang w:eastAsia="es-CO"/>
        </w:rPr>
        <w:t>miti</w:t>
      </w:r>
      <w:r>
        <w:rPr>
          <w:rFonts w:ascii="Arial" w:eastAsia="Times New Roman" w:hAnsi="Arial" w:cs="Arial"/>
          <w:color w:val="000000" w:themeColor="text1"/>
          <w:lang w:eastAsia="es-CO"/>
        </w:rPr>
        <w:t xml:space="preserve">r </w:t>
      </w:r>
      <w:r w:rsidR="00453DC3">
        <w:rPr>
          <w:rFonts w:ascii="Arial" w:eastAsia="Times New Roman" w:hAnsi="Arial" w:cs="Arial"/>
          <w:color w:val="000000" w:themeColor="text1"/>
          <w:lang w:eastAsia="es-CO"/>
        </w:rPr>
        <w:t xml:space="preserve">reportes </w:t>
      </w:r>
      <w:r w:rsidR="00BA4C16">
        <w:rPr>
          <w:rFonts w:ascii="Arial" w:eastAsia="Times New Roman" w:hAnsi="Arial" w:cs="Arial"/>
          <w:color w:val="000000" w:themeColor="text1"/>
          <w:lang w:eastAsia="es-CO"/>
        </w:rPr>
        <w:t xml:space="preserve">y estados </w:t>
      </w:r>
      <w:r w:rsidR="00453DC3">
        <w:rPr>
          <w:rFonts w:ascii="Arial" w:eastAsia="Times New Roman" w:hAnsi="Arial" w:cs="Arial"/>
          <w:color w:val="000000" w:themeColor="text1"/>
          <w:lang w:eastAsia="es-CO"/>
        </w:rPr>
        <w:t xml:space="preserve">contables </w:t>
      </w:r>
      <w:r w:rsidR="00453DC3" w:rsidRPr="0088220A">
        <w:rPr>
          <w:rFonts w:ascii="Arial" w:hAnsi="Arial" w:cs="Arial"/>
          <w:color w:val="000000" w:themeColor="text1"/>
        </w:rPr>
        <w:t xml:space="preserve">de </w:t>
      </w:r>
      <w:r w:rsidR="00453DC3" w:rsidRPr="00100513">
        <w:rPr>
          <w:rFonts w:ascii="Arial" w:hAnsi="Arial" w:cs="Arial"/>
          <w:color w:val="000000" w:themeColor="text1"/>
        </w:rPr>
        <w:t>la</w:t>
      </w:r>
      <w:r w:rsidR="00453DC3" w:rsidRPr="00100513">
        <w:rPr>
          <w:rFonts w:ascii="Arial" w:hAnsi="Arial" w:cs="Arial"/>
          <w:color w:val="000000" w:themeColor="text1"/>
          <w:spacing w:val="-1"/>
        </w:rPr>
        <w:t xml:space="preserve"> </w:t>
      </w:r>
      <w:r w:rsidR="00453DC3" w:rsidRPr="00100513">
        <w:rPr>
          <w:rFonts w:ascii="Arial" w:hAnsi="Arial" w:cs="Arial"/>
          <w:color w:val="000000" w:themeColor="text1"/>
        </w:rPr>
        <w:t>Unidad Administrativa Especial Cuerpo Oficial de Bomberos</w:t>
      </w:r>
      <w:r w:rsidR="00453DC3">
        <w:rPr>
          <w:rFonts w:ascii="Arial" w:eastAsia="Times New Roman" w:hAnsi="Arial" w:cs="Arial"/>
          <w:color w:val="000000" w:themeColor="text1"/>
          <w:lang w:eastAsia="es-CO"/>
        </w:rPr>
        <w:t xml:space="preserve">, </w:t>
      </w:r>
      <w:r>
        <w:rPr>
          <w:rFonts w:ascii="Arial" w:eastAsia="Times New Roman" w:hAnsi="Arial" w:cs="Arial"/>
          <w:color w:val="000000" w:themeColor="text1"/>
          <w:lang w:eastAsia="es-CO"/>
        </w:rPr>
        <w:t>con la oportunidad y calidad requeridas.</w:t>
      </w:r>
      <w:r w:rsidR="00344B85" w:rsidRPr="00100513">
        <w:rPr>
          <w:rFonts w:ascii="Arial" w:eastAsia="Times New Roman" w:hAnsi="Arial" w:cs="Arial"/>
          <w:color w:val="000000" w:themeColor="text1"/>
          <w:lang w:eastAsia="es-CO"/>
        </w:rPr>
        <w:t xml:space="preserve"> </w:t>
      </w:r>
    </w:p>
    <w:p w14:paraId="43A5D42A" w14:textId="576807BA" w:rsidR="001E7612" w:rsidRPr="00100513" w:rsidRDefault="001E7612" w:rsidP="00D82C26">
      <w:pPr>
        <w:pStyle w:val="Prrafodelista"/>
        <w:widowControl/>
        <w:autoSpaceDE/>
        <w:autoSpaceDN/>
        <w:spacing w:before="3" w:line="276" w:lineRule="auto"/>
        <w:ind w:left="720" w:firstLine="0"/>
        <w:contextualSpacing/>
        <w:jc w:val="both"/>
        <w:rPr>
          <w:rFonts w:ascii="Arial" w:hAnsi="Arial" w:cs="Arial"/>
          <w:color w:val="000000" w:themeColor="text1"/>
        </w:rPr>
      </w:pPr>
    </w:p>
    <w:p w14:paraId="0B699F37" w14:textId="77777777" w:rsidR="006911DC" w:rsidRPr="00100513" w:rsidRDefault="006911DC" w:rsidP="00FB1996">
      <w:pPr>
        <w:pStyle w:val="Textoindependiente"/>
        <w:spacing w:before="7" w:line="276" w:lineRule="auto"/>
        <w:jc w:val="both"/>
        <w:rPr>
          <w:rFonts w:ascii="Arial" w:hAnsi="Arial" w:cs="Arial"/>
          <w:color w:val="000000" w:themeColor="text1"/>
        </w:rPr>
      </w:pPr>
    </w:p>
    <w:p w14:paraId="6E0DC8FC" w14:textId="5F3DCA28" w:rsidR="006911DC" w:rsidRPr="00100513" w:rsidRDefault="006911DC" w:rsidP="00FB1996">
      <w:pPr>
        <w:pStyle w:val="Ttulo1"/>
        <w:numPr>
          <w:ilvl w:val="0"/>
          <w:numId w:val="12"/>
        </w:numPr>
        <w:spacing w:line="276" w:lineRule="auto"/>
        <w:jc w:val="both"/>
        <w:rPr>
          <w:rFonts w:ascii="Arial" w:hAnsi="Arial" w:cs="Arial"/>
          <w:color w:val="000000" w:themeColor="text1"/>
          <w:sz w:val="22"/>
          <w:szCs w:val="22"/>
        </w:rPr>
      </w:pPr>
      <w:bookmarkStart w:id="3" w:name="_bookmark1"/>
      <w:bookmarkStart w:id="4" w:name="_Toc122962112"/>
      <w:bookmarkEnd w:id="3"/>
      <w:r w:rsidRPr="00100513">
        <w:rPr>
          <w:rFonts w:ascii="Arial" w:hAnsi="Arial" w:cs="Arial"/>
          <w:color w:val="000000" w:themeColor="text1"/>
          <w:sz w:val="22"/>
          <w:szCs w:val="22"/>
        </w:rPr>
        <w:t>ALCANCE</w:t>
      </w:r>
      <w:bookmarkEnd w:id="4"/>
    </w:p>
    <w:p w14:paraId="72627358" w14:textId="77777777" w:rsidR="00EA0C3B" w:rsidRPr="00100513" w:rsidRDefault="00EA0C3B" w:rsidP="00FB1996">
      <w:pPr>
        <w:spacing w:line="276" w:lineRule="auto"/>
        <w:jc w:val="both"/>
        <w:rPr>
          <w:rFonts w:ascii="Arial" w:eastAsia="Arial" w:hAnsi="Arial" w:cs="Arial"/>
          <w:color w:val="000000" w:themeColor="text1"/>
        </w:rPr>
      </w:pPr>
    </w:p>
    <w:p w14:paraId="4F7B1187" w14:textId="23458A0D" w:rsidR="00EA0C3B" w:rsidRPr="00100513" w:rsidRDefault="002603AD" w:rsidP="00FB1996">
      <w:pPr>
        <w:spacing w:line="276" w:lineRule="auto"/>
        <w:jc w:val="both"/>
        <w:rPr>
          <w:rFonts w:ascii="Arial" w:eastAsia="Arial" w:hAnsi="Arial" w:cs="Arial"/>
          <w:color w:val="000000" w:themeColor="text1"/>
        </w:rPr>
      </w:pPr>
      <w:r w:rsidRPr="002603AD">
        <w:rPr>
          <w:rFonts w:ascii="Arial" w:eastAsia="Arial" w:hAnsi="Arial" w:cs="Arial"/>
          <w:color w:val="000000" w:themeColor="text1"/>
        </w:rPr>
        <w:t xml:space="preserve">Aplica desde la generación de las transacciones que impliquen hechos económicos para la </w:t>
      </w:r>
      <w:r w:rsidR="00C35582">
        <w:rPr>
          <w:rFonts w:ascii="Arial" w:eastAsia="Arial" w:hAnsi="Arial" w:cs="Arial"/>
          <w:color w:val="000000" w:themeColor="text1"/>
        </w:rPr>
        <w:t>Unidad</w:t>
      </w:r>
      <w:r w:rsidRPr="002603AD">
        <w:rPr>
          <w:rFonts w:ascii="Arial" w:eastAsia="Arial" w:hAnsi="Arial" w:cs="Arial"/>
          <w:color w:val="000000" w:themeColor="text1"/>
        </w:rPr>
        <w:t xml:space="preserve">, hasta la entrega de los reportes de cierre requeridos para la elaboración de los </w:t>
      </w:r>
      <w:r w:rsidR="00F23B58">
        <w:rPr>
          <w:rFonts w:ascii="Arial" w:eastAsia="Arial" w:hAnsi="Arial" w:cs="Arial"/>
          <w:color w:val="000000" w:themeColor="text1"/>
        </w:rPr>
        <w:t xml:space="preserve">comprobantes, </w:t>
      </w:r>
      <w:r w:rsidRPr="002603AD">
        <w:rPr>
          <w:rFonts w:ascii="Arial" w:eastAsia="Arial" w:hAnsi="Arial" w:cs="Arial"/>
          <w:color w:val="000000" w:themeColor="text1"/>
        </w:rPr>
        <w:t>estados y reportes contables</w:t>
      </w:r>
      <w:r w:rsidR="00657286">
        <w:rPr>
          <w:rFonts w:ascii="Arial" w:eastAsia="Arial" w:hAnsi="Arial" w:cs="Arial"/>
          <w:color w:val="000000" w:themeColor="text1"/>
        </w:rPr>
        <w:t xml:space="preserve"> de la </w:t>
      </w:r>
      <w:r w:rsidR="00657286" w:rsidRPr="00100513">
        <w:rPr>
          <w:rFonts w:ascii="Arial" w:hAnsi="Arial" w:cs="Arial"/>
          <w:bCs/>
          <w:color w:val="000000" w:themeColor="text1"/>
          <w:lang w:val="es-CO"/>
        </w:rPr>
        <w:t>Unidad Administrativa Especial Cuerpo Oficial de Bomberos</w:t>
      </w:r>
      <w:r w:rsidR="00EA0C3B" w:rsidRPr="00100513">
        <w:rPr>
          <w:rFonts w:ascii="Arial" w:eastAsia="Arial" w:hAnsi="Arial" w:cs="Arial"/>
          <w:color w:val="000000" w:themeColor="text1"/>
        </w:rPr>
        <w:t>.</w:t>
      </w:r>
      <w:r w:rsidR="000D14CB" w:rsidRPr="00100513">
        <w:rPr>
          <w:rFonts w:ascii="Arial" w:eastAsia="Arial" w:hAnsi="Arial" w:cs="Arial"/>
          <w:color w:val="000000" w:themeColor="text1"/>
        </w:rPr>
        <w:t xml:space="preserve"> </w:t>
      </w:r>
    </w:p>
    <w:p w14:paraId="3D2923F8" w14:textId="77777777" w:rsidR="006B30DF" w:rsidRPr="00100513" w:rsidRDefault="006B30DF" w:rsidP="00FB1996">
      <w:pPr>
        <w:pStyle w:val="Ttulo1"/>
        <w:spacing w:line="276" w:lineRule="auto"/>
        <w:ind w:left="0" w:firstLine="0"/>
        <w:jc w:val="both"/>
        <w:rPr>
          <w:rFonts w:ascii="Arial" w:hAnsi="Arial" w:cs="Arial"/>
          <w:color w:val="000000" w:themeColor="text1"/>
          <w:sz w:val="22"/>
          <w:szCs w:val="22"/>
        </w:rPr>
      </w:pPr>
    </w:p>
    <w:p w14:paraId="5AC13B1A" w14:textId="439FF44B" w:rsidR="00100513" w:rsidRPr="00100513" w:rsidRDefault="00100513" w:rsidP="00FB1996">
      <w:pPr>
        <w:pStyle w:val="Ttulo1"/>
        <w:numPr>
          <w:ilvl w:val="0"/>
          <w:numId w:val="12"/>
        </w:numPr>
        <w:spacing w:line="276" w:lineRule="auto"/>
        <w:jc w:val="both"/>
        <w:rPr>
          <w:rFonts w:ascii="Arial" w:hAnsi="Arial" w:cs="Arial"/>
          <w:color w:val="000000" w:themeColor="text1"/>
          <w:sz w:val="22"/>
          <w:szCs w:val="22"/>
        </w:rPr>
      </w:pPr>
      <w:bookmarkStart w:id="5" w:name="_Toc122962113"/>
      <w:r w:rsidRPr="00100513">
        <w:rPr>
          <w:rFonts w:ascii="Arial" w:hAnsi="Arial" w:cs="Arial"/>
          <w:color w:val="000000" w:themeColor="text1"/>
          <w:sz w:val="22"/>
          <w:szCs w:val="22"/>
        </w:rPr>
        <w:lastRenderedPageBreak/>
        <w:t>POLÍTICA DE OPERACIÓN</w:t>
      </w:r>
      <w:bookmarkEnd w:id="5"/>
    </w:p>
    <w:p w14:paraId="42054BA8" w14:textId="77777777" w:rsidR="00100513" w:rsidRPr="00100513" w:rsidRDefault="00100513" w:rsidP="00FB1996">
      <w:pPr>
        <w:pStyle w:val="Textoindependiente"/>
        <w:spacing w:before="6" w:line="276" w:lineRule="auto"/>
        <w:jc w:val="both"/>
        <w:rPr>
          <w:rFonts w:ascii="Arial" w:hAnsi="Arial" w:cs="Arial"/>
          <w:color w:val="000000" w:themeColor="text1"/>
        </w:rPr>
      </w:pPr>
    </w:p>
    <w:p w14:paraId="6034457E" w14:textId="34FC1B37" w:rsidR="00100513" w:rsidRPr="00A3319F" w:rsidRDefault="00100513" w:rsidP="00FB1996">
      <w:pPr>
        <w:pStyle w:val="Prrafodelista"/>
        <w:widowControl/>
        <w:numPr>
          <w:ilvl w:val="1"/>
          <w:numId w:val="12"/>
        </w:numPr>
        <w:autoSpaceDE/>
        <w:autoSpaceDN/>
        <w:spacing w:after="160" w:line="276" w:lineRule="auto"/>
        <w:contextualSpacing/>
        <w:jc w:val="both"/>
        <w:rPr>
          <w:rFonts w:ascii="Arial" w:hAnsi="Arial" w:cs="Arial"/>
          <w:color w:val="000000" w:themeColor="text1"/>
        </w:rPr>
      </w:pPr>
      <w:r w:rsidRPr="00A3319F">
        <w:rPr>
          <w:rFonts w:ascii="Arial" w:hAnsi="Arial" w:cs="Arial"/>
          <w:color w:val="000000" w:themeColor="text1"/>
        </w:rPr>
        <w:t>Es responsabilidad de cada líder de proceso:</w:t>
      </w:r>
    </w:p>
    <w:p w14:paraId="505AEE54" w14:textId="77777777" w:rsidR="00100513" w:rsidRPr="00100513" w:rsidRDefault="00100513" w:rsidP="00FB1996">
      <w:pPr>
        <w:pStyle w:val="Prrafodelista"/>
        <w:widowControl/>
        <w:numPr>
          <w:ilvl w:val="0"/>
          <w:numId w:val="13"/>
        </w:numPr>
        <w:autoSpaceDE/>
        <w:autoSpaceDN/>
        <w:spacing w:after="160" w:line="276" w:lineRule="auto"/>
        <w:contextualSpacing/>
        <w:jc w:val="both"/>
        <w:rPr>
          <w:rFonts w:ascii="Arial" w:hAnsi="Arial" w:cs="Arial"/>
          <w:color w:val="000000" w:themeColor="text1"/>
        </w:rPr>
      </w:pPr>
      <w:r w:rsidRPr="00100513">
        <w:rPr>
          <w:rFonts w:ascii="Arial" w:hAnsi="Arial" w:cs="Arial"/>
          <w:color w:val="000000" w:themeColor="text1"/>
        </w:rPr>
        <w:t>Socializar los documentos que aprueba, al personal que interactúa en el proceso.</w:t>
      </w:r>
    </w:p>
    <w:p w14:paraId="4B75FA83" w14:textId="77777777" w:rsidR="00100513" w:rsidRPr="00100513" w:rsidRDefault="00100513" w:rsidP="00FB1996">
      <w:pPr>
        <w:pStyle w:val="Prrafodelista"/>
        <w:widowControl/>
        <w:numPr>
          <w:ilvl w:val="0"/>
          <w:numId w:val="13"/>
        </w:numPr>
        <w:autoSpaceDE/>
        <w:autoSpaceDN/>
        <w:spacing w:after="160" w:line="276" w:lineRule="auto"/>
        <w:contextualSpacing/>
        <w:jc w:val="both"/>
        <w:rPr>
          <w:rFonts w:ascii="Arial" w:hAnsi="Arial" w:cs="Arial"/>
          <w:color w:val="000000" w:themeColor="text1"/>
        </w:rPr>
      </w:pPr>
      <w:r w:rsidRPr="00100513">
        <w:rPr>
          <w:rFonts w:ascii="Arial" w:hAnsi="Arial" w:cs="Arial"/>
          <w:color w:val="000000" w:themeColor="text1"/>
        </w:rPr>
        <w:t>Hacer cumplir los requisitos establecidos en los documentos aprobados.</w:t>
      </w:r>
    </w:p>
    <w:p w14:paraId="08183FF2" w14:textId="77777777" w:rsidR="00100513" w:rsidRPr="00100513" w:rsidRDefault="00100513" w:rsidP="00FB1996">
      <w:pPr>
        <w:pStyle w:val="Prrafodelista"/>
        <w:widowControl/>
        <w:numPr>
          <w:ilvl w:val="0"/>
          <w:numId w:val="13"/>
        </w:numPr>
        <w:autoSpaceDE/>
        <w:autoSpaceDN/>
        <w:spacing w:after="160" w:line="276" w:lineRule="auto"/>
        <w:contextualSpacing/>
        <w:jc w:val="both"/>
        <w:rPr>
          <w:rFonts w:ascii="Arial" w:hAnsi="Arial" w:cs="Arial"/>
          <w:color w:val="000000" w:themeColor="text1"/>
        </w:rPr>
      </w:pPr>
      <w:r w:rsidRPr="00100513">
        <w:rPr>
          <w:rFonts w:ascii="Arial" w:hAnsi="Arial" w:cs="Arial"/>
          <w:color w:val="000000" w:themeColor="text1"/>
        </w:rPr>
        <w:t>Revisar y/o actualizar la documentación asociada a los procesos en el marco del MIPG cada vez que se requiera, como mínimo cada 2 años.</w:t>
      </w:r>
    </w:p>
    <w:p w14:paraId="2559DDEA" w14:textId="42F70EE5" w:rsidR="00100513" w:rsidRPr="00A3319F" w:rsidRDefault="00100513" w:rsidP="00FB1996">
      <w:pPr>
        <w:pStyle w:val="Prrafodelista"/>
        <w:widowControl/>
        <w:numPr>
          <w:ilvl w:val="1"/>
          <w:numId w:val="12"/>
        </w:numPr>
        <w:autoSpaceDE/>
        <w:autoSpaceDN/>
        <w:spacing w:after="160" w:line="276" w:lineRule="auto"/>
        <w:contextualSpacing/>
        <w:jc w:val="both"/>
        <w:rPr>
          <w:rFonts w:ascii="Arial" w:hAnsi="Arial" w:cs="Arial"/>
          <w:color w:val="000000" w:themeColor="text1"/>
        </w:rPr>
      </w:pPr>
      <w:r w:rsidRPr="00A3319F">
        <w:rPr>
          <w:rFonts w:ascii="Arial" w:hAnsi="Arial" w:cs="Arial"/>
          <w:color w:val="000000" w:themeColor="text1"/>
        </w:rPr>
        <w:t xml:space="preserve">Es responsabilidad del </w:t>
      </w:r>
      <w:r w:rsidR="00D82C26" w:rsidRPr="00A3319F">
        <w:rPr>
          <w:rFonts w:ascii="Arial" w:hAnsi="Arial" w:cs="Arial"/>
          <w:color w:val="000000" w:themeColor="text1"/>
        </w:rPr>
        <w:t xml:space="preserve">líder del proceso </w:t>
      </w:r>
      <w:r w:rsidRPr="00A3319F">
        <w:rPr>
          <w:rFonts w:ascii="Arial" w:hAnsi="Arial" w:cs="Arial"/>
          <w:color w:val="000000" w:themeColor="text1"/>
        </w:rPr>
        <w:t xml:space="preserve">revisar periódicamente la vigencia de la normatividad y documentos </w:t>
      </w:r>
      <w:r w:rsidR="00D82C26" w:rsidRPr="00A3319F">
        <w:rPr>
          <w:rFonts w:ascii="Arial" w:hAnsi="Arial" w:cs="Arial"/>
          <w:color w:val="000000" w:themeColor="text1"/>
        </w:rPr>
        <w:t xml:space="preserve">externos </w:t>
      </w:r>
      <w:r w:rsidRPr="00A3319F">
        <w:rPr>
          <w:rFonts w:ascii="Arial" w:hAnsi="Arial" w:cs="Arial"/>
          <w:color w:val="000000" w:themeColor="text1"/>
        </w:rPr>
        <w:t>aplicables.</w:t>
      </w:r>
    </w:p>
    <w:p w14:paraId="03A319ED" w14:textId="1238E1BC" w:rsidR="00100513" w:rsidRDefault="00100513" w:rsidP="00FB1996">
      <w:pPr>
        <w:pStyle w:val="Prrafodelista"/>
        <w:widowControl/>
        <w:numPr>
          <w:ilvl w:val="1"/>
          <w:numId w:val="12"/>
        </w:numPr>
        <w:autoSpaceDE/>
        <w:autoSpaceDN/>
        <w:spacing w:after="160" w:line="276" w:lineRule="auto"/>
        <w:contextualSpacing/>
        <w:jc w:val="both"/>
        <w:rPr>
          <w:rFonts w:ascii="Arial" w:hAnsi="Arial" w:cs="Arial"/>
          <w:color w:val="000000" w:themeColor="text1"/>
        </w:rPr>
      </w:pPr>
      <w:r w:rsidRPr="00100513">
        <w:rPr>
          <w:rFonts w:ascii="Arial" w:hAnsi="Arial" w:cs="Arial"/>
          <w:color w:val="000000" w:themeColor="text1"/>
        </w:rPr>
        <w:t>La organización de documentos producto de las actividades desarrolladas en este procedimiento deben quedar de acuerdo con las tablas de retención documental -TRD convalidadas.</w:t>
      </w:r>
    </w:p>
    <w:p w14:paraId="2730165E" w14:textId="4A61081D" w:rsidR="009059EA" w:rsidRDefault="009059EA" w:rsidP="00FB1996">
      <w:pPr>
        <w:pStyle w:val="Prrafodelista"/>
        <w:widowControl/>
        <w:numPr>
          <w:ilvl w:val="1"/>
          <w:numId w:val="12"/>
        </w:numPr>
        <w:autoSpaceDE/>
        <w:autoSpaceDN/>
        <w:spacing w:after="160" w:line="276" w:lineRule="auto"/>
        <w:contextualSpacing/>
        <w:jc w:val="both"/>
        <w:rPr>
          <w:rFonts w:ascii="Arial" w:hAnsi="Arial" w:cs="Arial"/>
          <w:color w:val="000000" w:themeColor="text1"/>
        </w:rPr>
      </w:pPr>
      <w:r w:rsidRPr="00100513">
        <w:rPr>
          <w:rFonts w:ascii="Arial" w:hAnsi="Arial" w:cs="Arial"/>
          <w:color w:val="000000" w:themeColor="text1"/>
        </w:rPr>
        <w:t>La</w:t>
      </w:r>
      <w:r w:rsidRPr="00100513">
        <w:rPr>
          <w:rFonts w:ascii="Arial" w:hAnsi="Arial" w:cs="Arial"/>
          <w:color w:val="000000" w:themeColor="text1"/>
          <w:spacing w:val="5"/>
        </w:rPr>
        <w:t xml:space="preserve"> </w:t>
      </w:r>
      <w:r w:rsidRPr="00100513">
        <w:rPr>
          <w:rFonts w:ascii="Arial" w:hAnsi="Arial" w:cs="Arial"/>
          <w:color w:val="000000" w:themeColor="text1"/>
        </w:rPr>
        <w:t>aplicación</w:t>
      </w:r>
      <w:r w:rsidRPr="00100513">
        <w:rPr>
          <w:rFonts w:ascii="Arial" w:hAnsi="Arial" w:cs="Arial"/>
          <w:color w:val="000000" w:themeColor="text1"/>
          <w:spacing w:val="5"/>
        </w:rPr>
        <w:t xml:space="preserve"> </w:t>
      </w:r>
      <w:r w:rsidRPr="00100513">
        <w:rPr>
          <w:rFonts w:ascii="Arial" w:hAnsi="Arial" w:cs="Arial"/>
          <w:color w:val="000000" w:themeColor="text1"/>
        </w:rPr>
        <w:t>y</w:t>
      </w:r>
      <w:r w:rsidRPr="00100513">
        <w:rPr>
          <w:rFonts w:ascii="Arial" w:hAnsi="Arial" w:cs="Arial"/>
          <w:color w:val="000000" w:themeColor="text1"/>
          <w:spacing w:val="6"/>
        </w:rPr>
        <w:t xml:space="preserve"> </w:t>
      </w:r>
      <w:r w:rsidRPr="00100513">
        <w:rPr>
          <w:rFonts w:ascii="Arial" w:hAnsi="Arial" w:cs="Arial"/>
          <w:color w:val="000000" w:themeColor="text1"/>
        </w:rPr>
        <w:t>cumplimiento</w:t>
      </w:r>
      <w:r w:rsidRPr="00100513">
        <w:rPr>
          <w:rFonts w:ascii="Arial" w:hAnsi="Arial" w:cs="Arial"/>
          <w:color w:val="000000" w:themeColor="text1"/>
          <w:spacing w:val="6"/>
        </w:rPr>
        <w:t xml:space="preserve"> </w:t>
      </w:r>
      <w:r w:rsidRPr="00100513">
        <w:rPr>
          <w:rFonts w:ascii="Arial" w:hAnsi="Arial" w:cs="Arial"/>
          <w:color w:val="000000" w:themeColor="text1"/>
        </w:rPr>
        <w:t>de</w:t>
      </w:r>
      <w:r w:rsidRPr="00100513">
        <w:rPr>
          <w:rFonts w:ascii="Arial" w:hAnsi="Arial" w:cs="Arial"/>
          <w:color w:val="000000" w:themeColor="text1"/>
          <w:spacing w:val="6"/>
        </w:rPr>
        <w:t xml:space="preserve"> </w:t>
      </w:r>
      <w:r w:rsidRPr="00100513">
        <w:rPr>
          <w:rFonts w:ascii="Arial" w:hAnsi="Arial" w:cs="Arial"/>
          <w:color w:val="000000" w:themeColor="text1"/>
        </w:rPr>
        <w:t>lo</w:t>
      </w:r>
      <w:r w:rsidRPr="00100513">
        <w:rPr>
          <w:rFonts w:ascii="Arial" w:hAnsi="Arial" w:cs="Arial"/>
          <w:color w:val="000000" w:themeColor="text1"/>
          <w:spacing w:val="6"/>
        </w:rPr>
        <w:t xml:space="preserve"> </w:t>
      </w:r>
      <w:r w:rsidRPr="00100513">
        <w:rPr>
          <w:rFonts w:ascii="Arial" w:hAnsi="Arial" w:cs="Arial"/>
          <w:color w:val="000000" w:themeColor="text1"/>
        </w:rPr>
        <w:t>establecido</w:t>
      </w:r>
      <w:r w:rsidRPr="00100513">
        <w:rPr>
          <w:rFonts w:ascii="Arial" w:hAnsi="Arial" w:cs="Arial"/>
          <w:color w:val="000000" w:themeColor="text1"/>
          <w:spacing w:val="6"/>
        </w:rPr>
        <w:t xml:space="preserve"> </w:t>
      </w:r>
      <w:r w:rsidRPr="00100513">
        <w:rPr>
          <w:rFonts w:ascii="Arial" w:hAnsi="Arial" w:cs="Arial"/>
          <w:color w:val="000000" w:themeColor="text1"/>
        </w:rPr>
        <w:t>en</w:t>
      </w:r>
      <w:r w:rsidRPr="00100513">
        <w:rPr>
          <w:rFonts w:ascii="Arial" w:hAnsi="Arial" w:cs="Arial"/>
          <w:color w:val="000000" w:themeColor="text1"/>
          <w:spacing w:val="5"/>
        </w:rPr>
        <w:t xml:space="preserve"> </w:t>
      </w:r>
      <w:r w:rsidRPr="00100513">
        <w:rPr>
          <w:rFonts w:ascii="Arial" w:hAnsi="Arial" w:cs="Arial"/>
          <w:color w:val="000000" w:themeColor="text1"/>
        </w:rPr>
        <w:t>el</w:t>
      </w:r>
      <w:r w:rsidRPr="00100513">
        <w:rPr>
          <w:rFonts w:ascii="Arial" w:hAnsi="Arial" w:cs="Arial"/>
          <w:color w:val="000000" w:themeColor="text1"/>
          <w:spacing w:val="6"/>
        </w:rPr>
        <w:t xml:space="preserve"> </w:t>
      </w:r>
      <w:r w:rsidRPr="00100513">
        <w:rPr>
          <w:rFonts w:ascii="Arial" w:hAnsi="Arial" w:cs="Arial"/>
          <w:color w:val="000000" w:themeColor="text1"/>
        </w:rPr>
        <w:t>presente</w:t>
      </w:r>
      <w:r w:rsidRPr="00100513">
        <w:rPr>
          <w:rFonts w:ascii="Arial" w:hAnsi="Arial" w:cs="Arial"/>
          <w:color w:val="000000" w:themeColor="text1"/>
          <w:spacing w:val="5"/>
        </w:rPr>
        <w:t xml:space="preserve"> </w:t>
      </w:r>
      <w:r w:rsidRPr="00100513">
        <w:rPr>
          <w:rFonts w:ascii="Arial" w:hAnsi="Arial" w:cs="Arial"/>
          <w:color w:val="000000" w:themeColor="text1"/>
        </w:rPr>
        <w:t>instructivo</w:t>
      </w:r>
      <w:r w:rsidRPr="00100513">
        <w:rPr>
          <w:rFonts w:ascii="Arial" w:hAnsi="Arial" w:cs="Arial"/>
          <w:color w:val="000000" w:themeColor="text1"/>
          <w:spacing w:val="3"/>
        </w:rPr>
        <w:t xml:space="preserve"> </w:t>
      </w:r>
      <w:r w:rsidRPr="00100513">
        <w:rPr>
          <w:rFonts w:ascii="Arial" w:hAnsi="Arial" w:cs="Arial"/>
          <w:color w:val="000000" w:themeColor="text1"/>
        </w:rPr>
        <w:t>es</w:t>
      </w:r>
      <w:r w:rsidRPr="00100513">
        <w:rPr>
          <w:rFonts w:ascii="Arial" w:hAnsi="Arial" w:cs="Arial"/>
          <w:color w:val="000000" w:themeColor="text1"/>
          <w:spacing w:val="5"/>
        </w:rPr>
        <w:t xml:space="preserve"> </w:t>
      </w:r>
      <w:r>
        <w:rPr>
          <w:rFonts w:ascii="Arial" w:hAnsi="Arial" w:cs="Arial"/>
          <w:color w:val="000000" w:themeColor="text1"/>
        </w:rPr>
        <w:t xml:space="preserve">obligación </w:t>
      </w:r>
      <w:r>
        <w:rPr>
          <w:rFonts w:ascii="Arial" w:hAnsi="Arial" w:cs="Arial"/>
          <w:color w:val="000000" w:themeColor="text1"/>
          <w:spacing w:val="6"/>
        </w:rPr>
        <w:t xml:space="preserve">de todas las Subdirecciones, Oficinas y Oficinas Asesoras de la </w:t>
      </w:r>
      <w:r w:rsidRPr="00100513">
        <w:rPr>
          <w:rFonts w:ascii="Arial" w:hAnsi="Arial" w:cs="Arial"/>
          <w:color w:val="000000" w:themeColor="text1"/>
          <w:spacing w:val="6"/>
        </w:rPr>
        <w:t>entidad</w:t>
      </w:r>
      <w:r>
        <w:rPr>
          <w:rFonts w:ascii="Arial" w:hAnsi="Arial" w:cs="Arial"/>
          <w:color w:val="000000" w:themeColor="text1"/>
          <w:spacing w:val="6"/>
        </w:rPr>
        <w:t>, responsables de la generación y reporte de información de corte financiero y contable hacia el proceso contable de la Unidad</w:t>
      </w:r>
    </w:p>
    <w:p w14:paraId="53D3CC30" w14:textId="77777777" w:rsidR="00C35582" w:rsidRDefault="00863895" w:rsidP="00C35582">
      <w:pPr>
        <w:pStyle w:val="Prrafodelista"/>
        <w:widowControl/>
        <w:numPr>
          <w:ilvl w:val="1"/>
          <w:numId w:val="12"/>
        </w:numPr>
        <w:autoSpaceDE/>
        <w:autoSpaceDN/>
        <w:spacing w:after="160" w:line="276" w:lineRule="auto"/>
        <w:contextualSpacing/>
        <w:jc w:val="both"/>
        <w:rPr>
          <w:rFonts w:ascii="Arial" w:hAnsi="Arial" w:cs="Arial"/>
          <w:color w:val="000000" w:themeColor="text1"/>
        </w:rPr>
      </w:pPr>
      <w:r>
        <w:rPr>
          <w:rFonts w:ascii="Arial" w:hAnsi="Arial" w:cs="Arial"/>
          <w:color w:val="000000" w:themeColor="text1"/>
        </w:rPr>
        <w:t>L</w:t>
      </w:r>
      <w:r w:rsidR="00B05AC0" w:rsidRPr="00B05AC0">
        <w:rPr>
          <w:rFonts w:ascii="Arial" w:hAnsi="Arial" w:cs="Arial"/>
          <w:color w:val="000000" w:themeColor="text1"/>
        </w:rPr>
        <w:t xml:space="preserve">as </w:t>
      </w:r>
      <w:r>
        <w:rPr>
          <w:rFonts w:ascii="Arial" w:hAnsi="Arial" w:cs="Arial"/>
          <w:color w:val="000000" w:themeColor="text1"/>
        </w:rPr>
        <w:t xml:space="preserve">Subdirecciones </w:t>
      </w:r>
      <w:r w:rsidR="003E7D6A">
        <w:rPr>
          <w:rFonts w:ascii="Arial" w:hAnsi="Arial" w:cs="Arial"/>
          <w:color w:val="000000" w:themeColor="text1"/>
        </w:rPr>
        <w:t xml:space="preserve">Oficinas, </w:t>
      </w:r>
      <w:r>
        <w:rPr>
          <w:rFonts w:ascii="Arial" w:hAnsi="Arial" w:cs="Arial"/>
          <w:color w:val="000000" w:themeColor="text1"/>
        </w:rPr>
        <w:t>y Oficinas Asesoras, directamente o a través de sus á</w:t>
      </w:r>
      <w:r w:rsidRPr="00B05AC0">
        <w:rPr>
          <w:rFonts w:ascii="Arial" w:hAnsi="Arial" w:cs="Arial"/>
          <w:color w:val="000000" w:themeColor="text1"/>
        </w:rPr>
        <w:t>reas</w:t>
      </w:r>
      <w:r w:rsidR="00B05AC0" w:rsidRPr="00B05AC0">
        <w:rPr>
          <w:rFonts w:ascii="Arial" w:hAnsi="Arial" w:cs="Arial"/>
          <w:color w:val="000000" w:themeColor="text1"/>
        </w:rPr>
        <w:t xml:space="preserve"> de </w:t>
      </w:r>
      <w:r>
        <w:rPr>
          <w:rFonts w:ascii="Arial" w:hAnsi="Arial" w:cs="Arial"/>
          <w:color w:val="000000" w:themeColor="text1"/>
        </w:rPr>
        <w:t>g</w:t>
      </w:r>
      <w:r w:rsidR="00B05AC0" w:rsidRPr="00B05AC0">
        <w:rPr>
          <w:rFonts w:ascii="Arial" w:hAnsi="Arial" w:cs="Arial"/>
          <w:color w:val="000000" w:themeColor="text1"/>
        </w:rPr>
        <w:t>estión</w:t>
      </w:r>
      <w:r>
        <w:rPr>
          <w:rFonts w:ascii="Arial" w:hAnsi="Arial" w:cs="Arial"/>
          <w:color w:val="000000" w:themeColor="text1"/>
        </w:rPr>
        <w:t>,</w:t>
      </w:r>
      <w:r w:rsidR="00B05AC0" w:rsidRPr="00B05AC0">
        <w:rPr>
          <w:rFonts w:ascii="Arial" w:hAnsi="Arial" w:cs="Arial"/>
          <w:color w:val="000000" w:themeColor="text1"/>
        </w:rPr>
        <w:t xml:space="preserve"> deben garantizar, previo </w:t>
      </w:r>
      <w:r>
        <w:rPr>
          <w:rFonts w:ascii="Arial" w:hAnsi="Arial" w:cs="Arial"/>
          <w:color w:val="000000" w:themeColor="text1"/>
        </w:rPr>
        <w:t xml:space="preserve">al </w:t>
      </w:r>
      <w:r w:rsidR="00B05AC0" w:rsidRPr="00B05AC0">
        <w:rPr>
          <w:rFonts w:ascii="Arial" w:hAnsi="Arial" w:cs="Arial"/>
          <w:color w:val="000000" w:themeColor="text1"/>
        </w:rPr>
        <w:t xml:space="preserve">reporte </w:t>
      </w:r>
      <w:r>
        <w:rPr>
          <w:rFonts w:ascii="Arial" w:hAnsi="Arial" w:cs="Arial"/>
          <w:color w:val="000000" w:themeColor="text1"/>
        </w:rPr>
        <w:t>de información para el cierre contable</w:t>
      </w:r>
      <w:r w:rsidR="00B05AC0" w:rsidRPr="00B05AC0">
        <w:rPr>
          <w:rFonts w:ascii="Arial" w:hAnsi="Arial" w:cs="Arial"/>
          <w:color w:val="000000" w:themeColor="text1"/>
        </w:rPr>
        <w:t xml:space="preserve">, que la información </w:t>
      </w:r>
      <w:r>
        <w:rPr>
          <w:rFonts w:ascii="Arial" w:hAnsi="Arial" w:cs="Arial"/>
          <w:color w:val="000000" w:themeColor="text1"/>
        </w:rPr>
        <w:t xml:space="preserve">ha sido </w:t>
      </w:r>
      <w:r w:rsidR="00B05AC0" w:rsidRPr="00B05AC0">
        <w:rPr>
          <w:rFonts w:ascii="Arial" w:hAnsi="Arial" w:cs="Arial"/>
          <w:color w:val="000000" w:themeColor="text1"/>
        </w:rPr>
        <w:t>revisada</w:t>
      </w:r>
      <w:r w:rsidR="00C35582">
        <w:rPr>
          <w:rFonts w:ascii="Arial" w:hAnsi="Arial" w:cs="Arial"/>
          <w:color w:val="000000" w:themeColor="text1"/>
        </w:rPr>
        <w:t>, conciliada</w:t>
      </w:r>
      <w:r w:rsidR="00B05AC0" w:rsidRPr="00B05AC0">
        <w:rPr>
          <w:rFonts w:ascii="Arial" w:hAnsi="Arial" w:cs="Arial"/>
          <w:color w:val="000000" w:themeColor="text1"/>
        </w:rPr>
        <w:t xml:space="preserve"> y depurada por cada una de ellas.</w:t>
      </w:r>
      <w:r w:rsidR="00B05AC0">
        <w:rPr>
          <w:rFonts w:ascii="Arial" w:hAnsi="Arial" w:cs="Arial"/>
          <w:color w:val="000000" w:themeColor="text1"/>
        </w:rPr>
        <w:t xml:space="preserve"> </w:t>
      </w:r>
    </w:p>
    <w:p w14:paraId="38935731" w14:textId="6C4AB43E" w:rsidR="00C35582" w:rsidRDefault="00B05AC0" w:rsidP="00C35582">
      <w:pPr>
        <w:pStyle w:val="Prrafodelista"/>
        <w:widowControl/>
        <w:autoSpaceDE/>
        <w:autoSpaceDN/>
        <w:spacing w:after="160" w:line="276" w:lineRule="auto"/>
        <w:ind w:left="720" w:firstLine="0"/>
        <w:contextualSpacing/>
        <w:jc w:val="both"/>
        <w:rPr>
          <w:rFonts w:ascii="Arial" w:hAnsi="Arial" w:cs="Arial"/>
          <w:color w:val="000000" w:themeColor="text1"/>
        </w:rPr>
      </w:pPr>
      <w:r w:rsidRPr="00C35582">
        <w:rPr>
          <w:rFonts w:ascii="Arial" w:hAnsi="Arial" w:cs="Arial"/>
          <w:color w:val="000000" w:themeColor="text1"/>
        </w:rPr>
        <w:t>Para ello deben</w:t>
      </w:r>
      <w:r w:rsidR="00D30E36" w:rsidRPr="00C35582">
        <w:rPr>
          <w:rFonts w:ascii="Arial" w:hAnsi="Arial" w:cs="Arial"/>
          <w:color w:val="000000" w:themeColor="text1"/>
        </w:rPr>
        <w:t xml:space="preserve"> implementar políticas y controles necesarios, y realizar conciliaciones entre las diferentes fuentes de información</w:t>
      </w:r>
      <w:r w:rsidRPr="00C35582">
        <w:rPr>
          <w:rFonts w:ascii="Arial" w:hAnsi="Arial" w:cs="Arial"/>
          <w:color w:val="000000" w:themeColor="text1"/>
        </w:rPr>
        <w:t xml:space="preserve"> </w:t>
      </w:r>
      <w:r w:rsidR="00D30E36" w:rsidRPr="00C35582">
        <w:rPr>
          <w:rFonts w:ascii="Arial" w:hAnsi="Arial" w:cs="Arial"/>
          <w:color w:val="000000" w:themeColor="text1"/>
        </w:rPr>
        <w:t xml:space="preserve">para analizar y verificar de manera permanente que, los bienes, derechos u obligaciones a su cargo son ciertos. </w:t>
      </w:r>
    </w:p>
    <w:p w14:paraId="51AC9C96" w14:textId="4EDBE937" w:rsidR="00B05AC0" w:rsidRPr="00C35582" w:rsidRDefault="00D30E36" w:rsidP="00C35582">
      <w:pPr>
        <w:pStyle w:val="Prrafodelista"/>
        <w:widowControl/>
        <w:autoSpaceDE/>
        <w:autoSpaceDN/>
        <w:spacing w:after="160" w:line="276" w:lineRule="auto"/>
        <w:ind w:left="720" w:firstLine="0"/>
        <w:contextualSpacing/>
        <w:jc w:val="both"/>
        <w:rPr>
          <w:rFonts w:ascii="Arial" w:hAnsi="Arial" w:cs="Arial"/>
          <w:color w:val="000000" w:themeColor="text1"/>
        </w:rPr>
      </w:pPr>
      <w:r w:rsidRPr="00C35582">
        <w:rPr>
          <w:rFonts w:ascii="Arial" w:hAnsi="Arial" w:cs="Arial"/>
          <w:color w:val="000000" w:themeColor="text1"/>
        </w:rPr>
        <w:t xml:space="preserve">Deben además emitir y dar cumplimiento al </w:t>
      </w:r>
      <w:r w:rsidR="00B05AC0" w:rsidRPr="00C35582">
        <w:rPr>
          <w:rFonts w:ascii="Arial" w:hAnsi="Arial" w:cs="Arial"/>
          <w:color w:val="000000" w:themeColor="text1"/>
        </w:rPr>
        <w:t xml:space="preserve">plan </w:t>
      </w:r>
      <w:r w:rsidRPr="00C35582">
        <w:rPr>
          <w:rFonts w:ascii="Arial" w:hAnsi="Arial" w:cs="Arial"/>
          <w:color w:val="000000" w:themeColor="text1"/>
        </w:rPr>
        <w:t xml:space="preserve">anual de sostenibilidad </w:t>
      </w:r>
      <w:r w:rsidR="00B05AC0" w:rsidRPr="00C35582">
        <w:rPr>
          <w:rFonts w:ascii="Arial" w:hAnsi="Arial" w:cs="Arial"/>
          <w:color w:val="000000" w:themeColor="text1"/>
        </w:rPr>
        <w:t xml:space="preserve">contable </w:t>
      </w:r>
      <w:r w:rsidRPr="00C35582">
        <w:rPr>
          <w:rFonts w:ascii="Arial" w:hAnsi="Arial" w:cs="Arial"/>
          <w:color w:val="000000" w:themeColor="text1"/>
        </w:rPr>
        <w:t>que permita adelantar las gestiones tendientes a depurar su información</w:t>
      </w:r>
      <w:r w:rsidR="009059EA" w:rsidRPr="00C35582">
        <w:rPr>
          <w:rFonts w:ascii="Arial" w:hAnsi="Arial" w:cs="Arial"/>
          <w:color w:val="000000" w:themeColor="text1"/>
        </w:rPr>
        <w:t>,</w:t>
      </w:r>
      <w:r w:rsidRPr="00C35582">
        <w:rPr>
          <w:rFonts w:ascii="Arial" w:hAnsi="Arial" w:cs="Arial"/>
          <w:color w:val="000000" w:themeColor="text1"/>
        </w:rPr>
        <w:t xml:space="preserve"> en caso de que la misma afecte la razonabilidad de los estados financieros de la entidad o no represente derechos u obligaciones ciertos para la Unidad.</w:t>
      </w:r>
    </w:p>
    <w:p w14:paraId="660007BF" w14:textId="78E9D8F1" w:rsidR="00B05AC0" w:rsidRPr="00B05AC0" w:rsidRDefault="00B05AC0" w:rsidP="00B05AC0">
      <w:pPr>
        <w:pStyle w:val="Prrafodelista"/>
        <w:widowControl/>
        <w:numPr>
          <w:ilvl w:val="1"/>
          <w:numId w:val="12"/>
        </w:numPr>
        <w:autoSpaceDE/>
        <w:autoSpaceDN/>
        <w:spacing w:after="160" w:line="276" w:lineRule="auto"/>
        <w:contextualSpacing/>
        <w:jc w:val="both"/>
        <w:rPr>
          <w:rFonts w:ascii="Arial" w:hAnsi="Arial" w:cs="Arial"/>
          <w:color w:val="000000" w:themeColor="text1"/>
        </w:rPr>
      </w:pPr>
      <w:r w:rsidRPr="00B05AC0">
        <w:rPr>
          <w:rFonts w:ascii="Arial" w:hAnsi="Arial" w:cs="Arial"/>
          <w:color w:val="000000" w:themeColor="text1"/>
        </w:rPr>
        <w:t xml:space="preserve">Las áreas de gestión </w:t>
      </w:r>
      <w:r w:rsidR="00863895">
        <w:rPr>
          <w:rFonts w:ascii="Arial" w:hAnsi="Arial" w:cs="Arial"/>
          <w:color w:val="000000" w:themeColor="text1"/>
        </w:rPr>
        <w:t xml:space="preserve">deben cumplir </w:t>
      </w:r>
      <w:r w:rsidR="00BA4C16">
        <w:rPr>
          <w:rFonts w:ascii="Arial" w:hAnsi="Arial" w:cs="Arial"/>
          <w:color w:val="000000" w:themeColor="text1"/>
        </w:rPr>
        <w:t xml:space="preserve">con </w:t>
      </w:r>
      <w:r w:rsidRPr="00B05AC0">
        <w:rPr>
          <w:rFonts w:ascii="Arial" w:hAnsi="Arial" w:cs="Arial"/>
          <w:color w:val="000000" w:themeColor="text1"/>
        </w:rPr>
        <w:t>las fechas establecidas para la entrega de información</w:t>
      </w:r>
      <w:r w:rsidR="00863895">
        <w:rPr>
          <w:rFonts w:ascii="Arial" w:hAnsi="Arial" w:cs="Arial"/>
          <w:color w:val="000000" w:themeColor="text1"/>
        </w:rPr>
        <w:t xml:space="preserve"> </w:t>
      </w:r>
      <w:r w:rsidR="00BA4C16">
        <w:rPr>
          <w:rFonts w:ascii="Arial" w:hAnsi="Arial" w:cs="Arial"/>
          <w:color w:val="000000" w:themeColor="text1"/>
        </w:rPr>
        <w:t xml:space="preserve">para </w:t>
      </w:r>
      <w:r w:rsidR="00863895">
        <w:rPr>
          <w:rFonts w:ascii="Arial" w:hAnsi="Arial" w:cs="Arial"/>
          <w:color w:val="000000" w:themeColor="text1"/>
        </w:rPr>
        <w:t>el cierre contable</w:t>
      </w:r>
      <w:r w:rsidRPr="00B05AC0">
        <w:rPr>
          <w:rFonts w:ascii="Arial" w:hAnsi="Arial" w:cs="Arial"/>
          <w:color w:val="000000" w:themeColor="text1"/>
        </w:rPr>
        <w:t xml:space="preserve">, </w:t>
      </w:r>
      <w:r>
        <w:rPr>
          <w:rFonts w:ascii="Arial" w:hAnsi="Arial" w:cs="Arial"/>
          <w:color w:val="000000" w:themeColor="text1"/>
        </w:rPr>
        <w:t xml:space="preserve">a fin </w:t>
      </w:r>
      <w:r w:rsidRPr="00B05AC0">
        <w:rPr>
          <w:rFonts w:ascii="Arial" w:hAnsi="Arial" w:cs="Arial"/>
          <w:color w:val="000000" w:themeColor="text1"/>
        </w:rPr>
        <w:t xml:space="preserve">de no ocasionar traumas en </w:t>
      </w:r>
      <w:r>
        <w:rPr>
          <w:rFonts w:ascii="Arial" w:hAnsi="Arial" w:cs="Arial"/>
          <w:color w:val="000000" w:themeColor="text1"/>
        </w:rPr>
        <w:t xml:space="preserve">la operación del cierre </w:t>
      </w:r>
      <w:r w:rsidRPr="00B05AC0">
        <w:rPr>
          <w:rFonts w:ascii="Arial" w:hAnsi="Arial" w:cs="Arial"/>
          <w:color w:val="000000" w:themeColor="text1"/>
        </w:rPr>
        <w:t xml:space="preserve">que impidan el cumplimiento de las obligaciones institucionales </w:t>
      </w:r>
      <w:r w:rsidR="00863895">
        <w:rPr>
          <w:rFonts w:ascii="Arial" w:hAnsi="Arial" w:cs="Arial"/>
          <w:color w:val="000000" w:themeColor="text1"/>
        </w:rPr>
        <w:t>de reporte</w:t>
      </w:r>
      <w:r w:rsidRPr="00B05AC0">
        <w:rPr>
          <w:rFonts w:ascii="Arial" w:hAnsi="Arial" w:cs="Arial"/>
          <w:color w:val="000000" w:themeColor="text1"/>
        </w:rPr>
        <w:t>, así como</w:t>
      </w:r>
      <w:r w:rsidR="00C35582">
        <w:rPr>
          <w:rFonts w:ascii="Arial" w:hAnsi="Arial" w:cs="Arial"/>
          <w:color w:val="000000" w:themeColor="text1"/>
        </w:rPr>
        <w:t>,</w:t>
      </w:r>
      <w:r w:rsidRPr="00B05AC0">
        <w:rPr>
          <w:rFonts w:ascii="Arial" w:hAnsi="Arial" w:cs="Arial"/>
          <w:color w:val="000000" w:themeColor="text1"/>
        </w:rPr>
        <w:t xml:space="preserve"> </w:t>
      </w:r>
      <w:r w:rsidR="00863895">
        <w:rPr>
          <w:rFonts w:ascii="Arial" w:hAnsi="Arial" w:cs="Arial"/>
          <w:color w:val="000000" w:themeColor="text1"/>
        </w:rPr>
        <w:t xml:space="preserve">para </w:t>
      </w:r>
      <w:r w:rsidRPr="00B05AC0">
        <w:rPr>
          <w:rFonts w:ascii="Arial" w:hAnsi="Arial" w:cs="Arial"/>
          <w:color w:val="000000" w:themeColor="text1"/>
        </w:rPr>
        <w:t xml:space="preserve">asegurar la calidad y oportunidad de la información </w:t>
      </w:r>
      <w:r>
        <w:rPr>
          <w:rFonts w:ascii="Arial" w:hAnsi="Arial" w:cs="Arial"/>
          <w:color w:val="000000" w:themeColor="text1"/>
        </w:rPr>
        <w:t xml:space="preserve">que </w:t>
      </w:r>
      <w:r w:rsidR="00BA4C16">
        <w:rPr>
          <w:rFonts w:ascii="Arial" w:hAnsi="Arial" w:cs="Arial"/>
          <w:color w:val="000000" w:themeColor="text1"/>
        </w:rPr>
        <w:t xml:space="preserve">se </w:t>
      </w:r>
      <w:r>
        <w:rPr>
          <w:rFonts w:ascii="Arial" w:hAnsi="Arial" w:cs="Arial"/>
          <w:color w:val="000000" w:themeColor="text1"/>
        </w:rPr>
        <w:t xml:space="preserve">entregue a usuarios internos y a </w:t>
      </w:r>
      <w:r w:rsidRPr="00B05AC0">
        <w:rPr>
          <w:rFonts w:ascii="Arial" w:hAnsi="Arial" w:cs="Arial"/>
          <w:color w:val="000000" w:themeColor="text1"/>
        </w:rPr>
        <w:t>los entes de vigila</w:t>
      </w:r>
      <w:r w:rsidR="004652BE">
        <w:rPr>
          <w:rFonts w:ascii="Arial" w:hAnsi="Arial" w:cs="Arial"/>
          <w:color w:val="000000" w:themeColor="text1"/>
        </w:rPr>
        <w:t xml:space="preserve">ncia y control, conforme lo define la </w:t>
      </w:r>
      <w:r w:rsidR="004652BE" w:rsidRPr="00B100B2">
        <w:t>Resolución DDC-00000</w:t>
      </w:r>
      <w:r w:rsidR="004652BE">
        <w:t>2</w:t>
      </w:r>
      <w:r w:rsidR="004652BE" w:rsidRPr="00B100B2">
        <w:t xml:space="preserve"> del 9 de agosto de 2018, Secretaría Distrital de Hacienda</w:t>
      </w:r>
      <w:r w:rsidR="004652BE">
        <w:t>, y las demás normas que la complementen o sustituyan.</w:t>
      </w:r>
    </w:p>
    <w:p w14:paraId="2A3621C0" w14:textId="62482930" w:rsidR="00B05AC0" w:rsidRPr="00B05AC0" w:rsidRDefault="00863895" w:rsidP="00B05AC0">
      <w:pPr>
        <w:pStyle w:val="Prrafodelista"/>
        <w:widowControl/>
        <w:numPr>
          <w:ilvl w:val="1"/>
          <w:numId w:val="12"/>
        </w:numPr>
        <w:autoSpaceDE/>
        <w:autoSpaceDN/>
        <w:spacing w:after="160" w:line="276" w:lineRule="auto"/>
        <w:contextualSpacing/>
        <w:jc w:val="both"/>
        <w:rPr>
          <w:rFonts w:ascii="Arial" w:hAnsi="Arial" w:cs="Arial"/>
          <w:color w:val="000000" w:themeColor="text1"/>
        </w:rPr>
      </w:pPr>
      <w:r>
        <w:rPr>
          <w:rFonts w:ascii="Arial" w:hAnsi="Arial" w:cs="Arial"/>
          <w:color w:val="000000" w:themeColor="text1"/>
        </w:rPr>
        <w:t>L</w:t>
      </w:r>
      <w:r w:rsidRPr="00B05AC0">
        <w:rPr>
          <w:rFonts w:ascii="Arial" w:hAnsi="Arial" w:cs="Arial"/>
          <w:color w:val="000000" w:themeColor="text1"/>
        </w:rPr>
        <w:t xml:space="preserve">as </w:t>
      </w:r>
      <w:r>
        <w:rPr>
          <w:rFonts w:ascii="Arial" w:hAnsi="Arial" w:cs="Arial"/>
          <w:color w:val="000000" w:themeColor="text1"/>
        </w:rPr>
        <w:t>Subdirecciones</w:t>
      </w:r>
      <w:r w:rsidR="003E7D6A">
        <w:rPr>
          <w:rFonts w:ascii="Arial" w:hAnsi="Arial" w:cs="Arial"/>
          <w:color w:val="000000" w:themeColor="text1"/>
        </w:rPr>
        <w:t>, Oficinas</w:t>
      </w:r>
      <w:r>
        <w:rPr>
          <w:rFonts w:ascii="Arial" w:hAnsi="Arial" w:cs="Arial"/>
          <w:color w:val="000000" w:themeColor="text1"/>
        </w:rPr>
        <w:t xml:space="preserve"> y Oficinas Asesoras, directamente o a través de </w:t>
      </w:r>
      <w:r w:rsidR="00BA4C16">
        <w:rPr>
          <w:rFonts w:ascii="Arial" w:hAnsi="Arial" w:cs="Arial"/>
          <w:color w:val="000000" w:themeColor="text1"/>
        </w:rPr>
        <w:t xml:space="preserve">las </w:t>
      </w:r>
      <w:r>
        <w:rPr>
          <w:rFonts w:ascii="Arial" w:hAnsi="Arial" w:cs="Arial"/>
          <w:color w:val="000000" w:themeColor="text1"/>
        </w:rPr>
        <w:t>á</w:t>
      </w:r>
      <w:r w:rsidRPr="00B05AC0">
        <w:rPr>
          <w:rFonts w:ascii="Arial" w:hAnsi="Arial" w:cs="Arial"/>
          <w:color w:val="000000" w:themeColor="text1"/>
        </w:rPr>
        <w:t xml:space="preserve">reas de </w:t>
      </w:r>
      <w:r>
        <w:rPr>
          <w:rFonts w:ascii="Arial" w:hAnsi="Arial" w:cs="Arial"/>
          <w:color w:val="000000" w:themeColor="text1"/>
        </w:rPr>
        <w:t>g</w:t>
      </w:r>
      <w:r w:rsidRPr="00B05AC0">
        <w:rPr>
          <w:rFonts w:ascii="Arial" w:hAnsi="Arial" w:cs="Arial"/>
          <w:color w:val="000000" w:themeColor="text1"/>
        </w:rPr>
        <w:t xml:space="preserve">estión </w:t>
      </w:r>
      <w:r w:rsidR="00B05AC0" w:rsidRPr="00B05AC0">
        <w:rPr>
          <w:rFonts w:ascii="Arial" w:hAnsi="Arial" w:cs="Arial"/>
          <w:color w:val="000000" w:themeColor="text1"/>
        </w:rPr>
        <w:t>que reporta</w:t>
      </w:r>
      <w:r>
        <w:rPr>
          <w:rFonts w:ascii="Arial" w:hAnsi="Arial" w:cs="Arial"/>
          <w:color w:val="000000" w:themeColor="text1"/>
        </w:rPr>
        <w:t>n</w:t>
      </w:r>
      <w:r w:rsidR="00B05AC0" w:rsidRPr="00B05AC0">
        <w:rPr>
          <w:rFonts w:ascii="Arial" w:hAnsi="Arial" w:cs="Arial"/>
          <w:color w:val="000000" w:themeColor="text1"/>
        </w:rPr>
        <w:t xml:space="preserve"> información</w:t>
      </w:r>
      <w:r w:rsidR="00BA4C16">
        <w:rPr>
          <w:rFonts w:ascii="Arial" w:hAnsi="Arial" w:cs="Arial"/>
          <w:color w:val="000000" w:themeColor="text1"/>
        </w:rPr>
        <w:t>,</w:t>
      </w:r>
      <w:r w:rsidR="00B05AC0" w:rsidRPr="00B05AC0">
        <w:rPr>
          <w:rFonts w:ascii="Arial" w:hAnsi="Arial" w:cs="Arial"/>
          <w:color w:val="000000" w:themeColor="text1"/>
        </w:rPr>
        <w:t xml:space="preserve"> </w:t>
      </w:r>
      <w:r>
        <w:rPr>
          <w:rFonts w:ascii="Arial" w:hAnsi="Arial" w:cs="Arial"/>
          <w:color w:val="000000" w:themeColor="text1"/>
        </w:rPr>
        <w:t xml:space="preserve">deben </w:t>
      </w:r>
      <w:r w:rsidR="00B05AC0" w:rsidRPr="00B05AC0">
        <w:rPr>
          <w:rFonts w:ascii="Arial" w:hAnsi="Arial" w:cs="Arial"/>
          <w:color w:val="000000" w:themeColor="text1"/>
        </w:rPr>
        <w:t>garantizar:</w:t>
      </w:r>
    </w:p>
    <w:p w14:paraId="79B983C9" w14:textId="0DCBFECB" w:rsidR="00B05AC0" w:rsidRDefault="00B05AC0" w:rsidP="00863895">
      <w:pPr>
        <w:pStyle w:val="Prrafodelista"/>
        <w:widowControl/>
        <w:numPr>
          <w:ilvl w:val="0"/>
          <w:numId w:val="15"/>
        </w:numPr>
        <w:autoSpaceDE/>
        <w:autoSpaceDN/>
        <w:spacing w:after="160" w:line="276" w:lineRule="auto"/>
        <w:contextualSpacing/>
        <w:jc w:val="both"/>
        <w:rPr>
          <w:rFonts w:ascii="Arial" w:hAnsi="Arial" w:cs="Arial"/>
          <w:color w:val="000000" w:themeColor="text1"/>
        </w:rPr>
      </w:pPr>
      <w:r w:rsidRPr="00B05AC0">
        <w:rPr>
          <w:rFonts w:ascii="Arial" w:hAnsi="Arial" w:cs="Arial"/>
          <w:color w:val="000000" w:themeColor="text1"/>
        </w:rPr>
        <w:lastRenderedPageBreak/>
        <w:t xml:space="preserve">El envío de la totalidad de transacciones </w:t>
      </w:r>
      <w:r w:rsidR="00243AF2">
        <w:rPr>
          <w:rFonts w:ascii="Arial" w:hAnsi="Arial" w:cs="Arial"/>
          <w:color w:val="000000" w:themeColor="text1"/>
        </w:rPr>
        <w:t xml:space="preserve">efectuadas durante el periodo </w:t>
      </w:r>
      <w:r w:rsidRPr="00B05AC0">
        <w:rPr>
          <w:rFonts w:ascii="Arial" w:hAnsi="Arial" w:cs="Arial"/>
          <w:color w:val="000000" w:themeColor="text1"/>
        </w:rPr>
        <w:t xml:space="preserve">que </w:t>
      </w:r>
      <w:r w:rsidR="00243AF2">
        <w:rPr>
          <w:rFonts w:ascii="Arial" w:hAnsi="Arial" w:cs="Arial"/>
          <w:color w:val="000000" w:themeColor="text1"/>
        </w:rPr>
        <w:t xml:space="preserve">requieran de registro </w:t>
      </w:r>
      <w:r w:rsidRPr="00B05AC0">
        <w:rPr>
          <w:rFonts w:ascii="Arial" w:hAnsi="Arial" w:cs="Arial"/>
          <w:color w:val="000000" w:themeColor="text1"/>
        </w:rPr>
        <w:t>contable.</w:t>
      </w:r>
    </w:p>
    <w:p w14:paraId="65FA704F" w14:textId="4557D01D" w:rsidR="00BA4C16" w:rsidRPr="00B05AC0" w:rsidRDefault="00BA4C16" w:rsidP="00863895">
      <w:pPr>
        <w:pStyle w:val="Prrafodelista"/>
        <w:widowControl/>
        <w:numPr>
          <w:ilvl w:val="0"/>
          <w:numId w:val="15"/>
        </w:numPr>
        <w:autoSpaceDE/>
        <w:autoSpaceDN/>
        <w:spacing w:after="160" w:line="276" w:lineRule="auto"/>
        <w:contextualSpacing/>
        <w:jc w:val="both"/>
        <w:rPr>
          <w:rFonts w:ascii="Arial" w:hAnsi="Arial" w:cs="Arial"/>
          <w:color w:val="000000" w:themeColor="text1"/>
        </w:rPr>
      </w:pPr>
      <w:r>
        <w:rPr>
          <w:rFonts w:ascii="Arial" w:hAnsi="Arial" w:cs="Arial"/>
          <w:color w:val="000000" w:themeColor="text1"/>
        </w:rPr>
        <w:t xml:space="preserve">El registro de todas las transacciones que operan en </w:t>
      </w:r>
      <w:proofErr w:type="gramStart"/>
      <w:r>
        <w:rPr>
          <w:rFonts w:ascii="Arial" w:hAnsi="Arial" w:cs="Arial"/>
          <w:color w:val="000000" w:themeColor="text1"/>
        </w:rPr>
        <w:t>interface</w:t>
      </w:r>
      <w:proofErr w:type="gramEnd"/>
      <w:r>
        <w:rPr>
          <w:rFonts w:ascii="Arial" w:hAnsi="Arial" w:cs="Arial"/>
          <w:color w:val="000000" w:themeColor="text1"/>
        </w:rPr>
        <w:t xml:space="preserve"> con el sistema contable de la Unidad.</w:t>
      </w:r>
    </w:p>
    <w:p w14:paraId="5D01A955" w14:textId="1B0BC28E" w:rsidR="00B05AC0" w:rsidRDefault="00B05AC0" w:rsidP="00863895">
      <w:pPr>
        <w:pStyle w:val="Prrafodelista"/>
        <w:widowControl/>
        <w:numPr>
          <w:ilvl w:val="0"/>
          <w:numId w:val="15"/>
        </w:numPr>
        <w:autoSpaceDE/>
        <w:autoSpaceDN/>
        <w:spacing w:after="160" w:line="276" w:lineRule="auto"/>
        <w:contextualSpacing/>
        <w:jc w:val="both"/>
        <w:rPr>
          <w:rFonts w:ascii="Arial" w:hAnsi="Arial" w:cs="Arial"/>
          <w:color w:val="000000" w:themeColor="text1"/>
        </w:rPr>
      </w:pPr>
      <w:r w:rsidRPr="00B05AC0">
        <w:rPr>
          <w:rFonts w:ascii="Arial" w:hAnsi="Arial" w:cs="Arial"/>
          <w:color w:val="000000" w:themeColor="text1"/>
        </w:rPr>
        <w:t xml:space="preserve">La </w:t>
      </w:r>
      <w:r w:rsidR="00243AF2">
        <w:rPr>
          <w:rFonts w:ascii="Arial" w:hAnsi="Arial" w:cs="Arial"/>
          <w:color w:val="000000" w:themeColor="text1"/>
        </w:rPr>
        <w:t xml:space="preserve">calidad de </w:t>
      </w:r>
      <w:r w:rsidR="005A3640">
        <w:rPr>
          <w:rFonts w:ascii="Arial" w:hAnsi="Arial" w:cs="Arial"/>
          <w:color w:val="000000" w:themeColor="text1"/>
        </w:rPr>
        <w:t xml:space="preserve">la información que es </w:t>
      </w:r>
      <w:r w:rsidR="00243AF2">
        <w:rPr>
          <w:rFonts w:ascii="Arial" w:hAnsi="Arial" w:cs="Arial"/>
          <w:color w:val="000000" w:themeColor="text1"/>
        </w:rPr>
        <w:t xml:space="preserve">reportada para su consolidación en los </w:t>
      </w:r>
      <w:r w:rsidRPr="00B05AC0">
        <w:rPr>
          <w:rFonts w:ascii="Arial" w:hAnsi="Arial" w:cs="Arial"/>
          <w:color w:val="000000" w:themeColor="text1"/>
        </w:rPr>
        <w:t xml:space="preserve">estados financieros de la </w:t>
      </w:r>
      <w:r w:rsidR="00243AF2">
        <w:rPr>
          <w:rFonts w:ascii="Arial" w:hAnsi="Arial" w:cs="Arial"/>
          <w:color w:val="000000" w:themeColor="text1"/>
        </w:rPr>
        <w:t>Unidad</w:t>
      </w:r>
      <w:r w:rsidRPr="00B05AC0">
        <w:rPr>
          <w:rFonts w:ascii="Arial" w:hAnsi="Arial" w:cs="Arial"/>
          <w:color w:val="000000" w:themeColor="text1"/>
        </w:rPr>
        <w:t>.</w:t>
      </w:r>
    </w:p>
    <w:p w14:paraId="2D338639" w14:textId="7D6CB75A" w:rsidR="00BA4C16" w:rsidRPr="00B05AC0" w:rsidRDefault="00BA4C16" w:rsidP="00863895">
      <w:pPr>
        <w:pStyle w:val="Prrafodelista"/>
        <w:widowControl/>
        <w:numPr>
          <w:ilvl w:val="0"/>
          <w:numId w:val="15"/>
        </w:numPr>
        <w:autoSpaceDE/>
        <w:autoSpaceDN/>
        <w:spacing w:after="160" w:line="276" w:lineRule="auto"/>
        <w:contextualSpacing/>
        <w:jc w:val="both"/>
        <w:rPr>
          <w:rFonts w:ascii="Arial" w:hAnsi="Arial" w:cs="Arial"/>
          <w:color w:val="000000" w:themeColor="text1"/>
        </w:rPr>
      </w:pPr>
      <w:r>
        <w:rPr>
          <w:rFonts w:ascii="Arial" w:hAnsi="Arial" w:cs="Arial"/>
          <w:color w:val="000000" w:themeColor="text1"/>
        </w:rPr>
        <w:t xml:space="preserve">La organización </w:t>
      </w:r>
      <w:r w:rsidR="00B0409B">
        <w:rPr>
          <w:rFonts w:ascii="Arial" w:hAnsi="Arial" w:cs="Arial"/>
          <w:color w:val="000000" w:themeColor="text1"/>
        </w:rPr>
        <w:t xml:space="preserve">y completitud </w:t>
      </w:r>
      <w:r>
        <w:rPr>
          <w:rFonts w:ascii="Arial" w:hAnsi="Arial" w:cs="Arial"/>
          <w:color w:val="000000" w:themeColor="text1"/>
        </w:rPr>
        <w:t>de los soportes contables que por tabla de retención documental hacen parte del archivo de gestión o histórico de l</w:t>
      </w:r>
      <w:r w:rsidRPr="00B05AC0">
        <w:rPr>
          <w:rFonts w:ascii="Arial" w:hAnsi="Arial" w:cs="Arial"/>
          <w:color w:val="000000" w:themeColor="text1"/>
        </w:rPr>
        <w:t xml:space="preserve">as </w:t>
      </w:r>
      <w:r>
        <w:rPr>
          <w:rFonts w:ascii="Arial" w:hAnsi="Arial" w:cs="Arial"/>
          <w:color w:val="000000" w:themeColor="text1"/>
        </w:rPr>
        <w:t>Subdirecciones, Oficinas y Oficinas Asesoras.</w:t>
      </w:r>
    </w:p>
    <w:p w14:paraId="23CA10B3" w14:textId="2F7AF798" w:rsidR="00B05AC0" w:rsidRPr="00B05AC0" w:rsidRDefault="00B05AC0" w:rsidP="00863895">
      <w:pPr>
        <w:pStyle w:val="Prrafodelista"/>
        <w:widowControl/>
        <w:numPr>
          <w:ilvl w:val="0"/>
          <w:numId w:val="15"/>
        </w:numPr>
        <w:autoSpaceDE/>
        <w:autoSpaceDN/>
        <w:spacing w:after="160" w:line="276" w:lineRule="auto"/>
        <w:contextualSpacing/>
        <w:jc w:val="both"/>
        <w:rPr>
          <w:rFonts w:ascii="Arial" w:hAnsi="Arial" w:cs="Arial"/>
          <w:color w:val="000000" w:themeColor="text1"/>
        </w:rPr>
      </w:pPr>
      <w:r w:rsidRPr="00B05AC0">
        <w:rPr>
          <w:rFonts w:ascii="Arial" w:hAnsi="Arial" w:cs="Arial"/>
          <w:color w:val="000000" w:themeColor="text1"/>
        </w:rPr>
        <w:t xml:space="preserve">El cumplimiento del reporte de la información contable al </w:t>
      </w:r>
      <w:r w:rsidR="005A3640">
        <w:rPr>
          <w:rFonts w:ascii="Arial" w:hAnsi="Arial" w:cs="Arial"/>
          <w:color w:val="000000" w:themeColor="text1"/>
        </w:rPr>
        <w:t>proceso contable</w:t>
      </w:r>
      <w:r w:rsidRPr="00B05AC0">
        <w:rPr>
          <w:rFonts w:ascii="Arial" w:hAnsi="Arial" w:cs="Arial"/>
          <w:color w:val="000000" w:themeColor="text1"/>
        </w:rPr>
        <w:t xml:space="preserve">, dentro de los plazos establecidos y requisitos exigidos </w:t>
      </w:r>
      <w:r w:rsidR="005A3640">
        <w:rPr>
          <w:rFonts w:ascii="Arial" w:hAnsi="Arial" w:cs="Arial"/>
          <w:color w:val="000000" w:themeColor="text1"/>
        </w:rPr>
        <w:t>por la normativa vigente</w:t>
      </w:r>
      <w:r w:rsidRPr="00B05AC0">
        <w:rPr>
          <w:rFonts w:ascii="Arial" w:hAnsi="Arial" w:cs="Arial"/>
          <w:color w:val="000000" w:themeColor="text1"/>
        </w:rPr>
        <w:t>.</w:t>
      </w:r>
    </w:p>
    <w:p w14:paraId="19EF6F4F" w14:textId="145D5E57" w:rsidR="00B05AC0" w:rsidRPr="00B05AC0" w:rsidRDefault="003E7D6A" w:rsidP="00B05AC0">
      <w:pPr>
        <w:pStyle w:val="Prrafodelista"/>
        <w:widowControl/>
        <w:numPr>
          <w:ilvl w:val="1"/>
          <w:numId w:val="12"/>
        </w:numPr>
        <w:autoSpaceDE/>
        <w:autoSpaceDN/>
        <w:spacing w:after="160" w:line="276" w:lineRule="auto"/>
        <w:contextualSpacing/>
        <w:jc w:val="both"/>
        <w:rPr>
          <w:rFonts w:ascii="Arial" w:hAnsi="Arial" w:cs="Arial"/>
          <w:color w:val="000000" w:themeColor="text1"/>
        </w:rPr>
      </w:pPr>
      <w:r>
        <w:rPr>
          <w:rFonts w:ascii="Arial" w:hAnsi="Arial" w:cs="Arial"/>
          <w:color w:val="000000" w:themeColor="text1"/>
        </w:rPr>
        <w:t xml:space="preserve">Las Subdirecciones, Oficinas </w:t>
      </w:r>
      <w:r w:rsidR="00B05AC0" w:rsidRPr="00A46D2B">
        <w:rPr>
          <w:rFonts w:ascii="Arial" w:hAnsi="Arial" w:cs="Arial"/>
          <w:color w:val="000000" w:themeColor="text1"/>
        </w:rPr>
        <w:t>y Oficinas Asesoras deberán presentar las cuentas de contratistas y proveedores, a través de los aplicativos definidos por la Subdirección de Gestión Corporativa y las entregarán en físico al área Financiera, siguiendo el procedimiento de Radicación de Cuentas de Proveedores y Contratistas con los respectivos soportes para su causación y trámite de pago.</w:t>
      </w:r>
      <w:r w:rsidR="00B05AC0" w:rsidRPr="00B05AC0">
        <w:rPr>
          <w:rFonts w:ascii="Arial" w:hAnsi="Arial" w:cs="Arial"/>
          <w:color w:val="000000" w:themeColor="text1"/>
        </w:rPr>
        <w:t xml:space="preserve"> </w:t>
      </w:r>
    </w:p>
    <w:p w14:paraId="118DD9BB" w14:textId="52933BDD" w:rsidR="00B05AC0" w:rsidRPr="00B05AC0" w:rsidRDefault="00B05AC0" w:rsidP="00B05AC0">
      <w:pPr>
        <w:pStyle w:val="Prrafodelista"/>
        <w:widowControl/>
        <w:numPr>
          <w:ilvl w:val="1"/>
          <w:numId w:val="12"/>
        </w:numPr>
        <w:autoSpaceDE/>
        <w:autoSpaceDN/>
        <w:spacing w:after="160" w:line="276" w:lineRule="auto"/>
        <w:contextualSpacing/>
        <w:jc w:val="both"/>
        <w:rPr>
          <w:rFonts w:ascii="Arial" w:hAnsi="Arial" w:cs="Arial"/>
          <w:color w:val="000000" w:themeColor="text1"/>
        </w:rPr>
      </w:pPr>
      <w:r w:rsidRPr="00A46D2B">
        <w:rPr>
          <w:rFonts w:ascii="Arial" w:hAnsi="Arial" w:cs="Arial"/>
          <w:color w:val="000000" w:themeColor="text1"/>
        </w:rPr>
        <w:t xml:space="preserve">Las cuentas por </w:t>
      </w:r>
      <w:r w:rsidR="00A46D2B" w:rsidRPr="00A46D2B">
        <w:rPr>
          <w:rFonts w:ascii="Arial" w:hAnsi="Arial" w:cs="Arial"/>
          <w:color w:val="000000" w:themeColor="text1"/>
        </w:rPr>
        <w:t>a</w:t>
      </w:r>
      <w:r w:rsidRPr="00A46D2B">
        <w:rPr>
          <w:rFonts w:ascii="Arial" w:hAnsi="Arial" w:cs="Arial"/>
          <w:color w:val="000000" w:themeColor="text1"/>
        </w:rPr>
        <w:t xml:space="preserve">dquisiciones de bienes que conllevan el registro de una nota de entrada al almacén de la </w:t>
      </w:r>
      <w:proofErr w:type="gramStart"/>
      <w:r w:rsidRPr="00A46D2B">
        <w:rPr>
          <w:rFonts w:ascii="Arial" w:hAnsi="Arial" w:cs="Arial"/>
          <w:color w:val="000000" w:themeColor="text1"/>
        </w:rPr>
        <w:t>Unidad,</w:t>
      </w:r>
      <w:proofErr w:type="gramEnd"/>
      <w:r w:rsidRPr="00A46D2B">
        <w:rPr>
          <w:rFonts w:ascii="Arial" w:hAnsi="Arial" w:cs="Arial"/>
          <w:color w:val="000000" w:themeColor="text1"/>
        </w:rPr>
        <w:t xml:space="preserve"> debe</w:t>
      </w:r>
      <w:r w:rsidR="00863895" w:rsidRPr="00A46D2B">
        <w:rPr>
          <w:rFonts w:ascii="Arial" w:hAnsi="Arial" w:cs="Arial"/>
          <w:color w:val="000000" w:themeColor="text1"/>
        </w:rPr>
        <w:t>n</w:t>
      </w:r>
      <w:r w:rsidRPr="00A46D2B">
        <w:rPr>
          <w:rFonts w:ascii="Arial" w:hAnsi="Arial" w:cs="Arial"/>
          <w:color w:val="000000" w:themeColor="text1"/>
        </w:rPr>
        <w:t xml:space="preserve"> ser tramitadas por el supervisor </w:t>
      </w:r>
      <w:r w:rsidR="00863895" w:rsidRPr="00A46D2B">
        <w:rPr>
          <w:rFonts w:ascii="Arial" w:hAnsi="Arial" w:cs="Arial"/>
          <w:color w:val="000000" w:themeColor="text1"/>
        </w:rPr>
        <w:t>de</w:t>
      </w:r>
      <w:r w:rsidR="00863895">
        <w:rPr>
          <w:rFonts w:ascii="Arial" w:hAnsi="Arial" w:cs="Arial"/>
          <w:color w:val="000000" w:themeColor="text1"/>
        </w:rPr>
        <w:t xml:space="preserve"> dicho contrato, </w:t>
      </w:r>
      <w:r w:rsidRPr="00B05AC0">
        <w:rPr>
          <w:rFonts w:ascii="Arial" w:hAnsi="Arial" w:cs="Arial"/>
          <w:color w:val="000000" w:themeColor="text1"/>
        </w:rPr>
        <w:t xml:space="preserve">dentro del mismo mes en que se elabora la nota de entrada. Lo anterior teniendo en cuenta que se cumplieron los requerimientos técnicos y contractuales exigidos por la entidad para su ingreso. </w:t>
      </w:r>
    </w:p>
    <w:p w14:paraId="09E69EF9" w14:textId="4D99D5C0" w:rsidR="00B05AC0" w:rsidRDefault="00B05AC0" w:rsidP="00B05AC0">
      <w:pPr>
        <w:pStyle w:val="Prrafodelista"/>
        <w:widowControl/>
        <w:numPr>
          <w:ilvl w:val="1"/>
          <w:numId w:val="12"/>
        </w:numPr>
        <w:autoSpaceDE/>
        <w:autoSpaceDN/>
        <w:spacing w:after="160" w:line="276" w:lineRule="auto"/>
        <w:contextualSpacing/>
        <w:jc w:val="both"/>
        <w:rPr>
          <w:rFonts w:ascii="Arial" w:hAnsi="Arial" w:cs="Arial"/>
          <w:color w:val="000000" w:themeColor="text1"/>
        </w:rPr>
      </w:pPr>
      <w:r w:rsidRPr="00A46D2B">
        <w:rPr>
          <w:rFonts w:ascii="Arial" w:hAnsi="Arial" w:cs="Arial"/>
          <w:color w:val="000000" w:themeColor="text1"/>
        </w:rPr>
        <w:t>Las cuentas para pago deben ser radicadas máximo el día veinte (20) del mes</w:t>
      </w:r>
      <w:r w:rsidRPr="00B05AC0">
        <w:rPr>
          <w:rFonts w:ascii="Arial" w:hAnsi="Arial" w:cs="Arial"/>
          <w:color w:val="000000" w:themeColor="text1"/>
        </w:rPr>
        <w:t xml:space="preserve"> en curso. En caso de no cumplir con los requisitos exigidos, no se dará trámite </w:t>
      </w:r>
      <w:r w:rsidR="00E54DB0">
        <w:rPr>
          <w:rFonts w:ascii="Arial" w:hAnsi="Arial" w:cs="Arial"/>
          <w:color w:val="000000" w:themeColor="text1"/>
        </w:rPr>
        <w:t xml:space="preserve">reconocimiento presupuestal y contable de la cuenta para su respectivo </w:t>
      </w:r>
      <w:r w:rsidRPr="00B05AC0">
        <w:rPr>
          <w:rFonts w:ascii="Arial" w:hAnsi="Arial" w:cs="Arial"/>
          <w:color w:val="000000" w:themeColor="text1"/>
        </w:rPr>
        <w:t xml:space="preserve">pago, </w:t>
      </w:r>
      <w:r w:rsidR="00E54DB0">
        <w:rPr>
          <w:rFonts w:ascii="Arial" w:hAnsi="Arial" w:cs="Arial"/>
          <w:color w:val="000000" w:themeColor="text1"/>
        </w:rPr>
        <w:t>siendo responsabilidad d</w:t>
      </w:r>
      <w:r w:rsidRPr="00B05AC0">
        <w:rPr>
          <w:rFonts w:ascii="Arial" w:hAnsi="Arial" w:cs="Arial"/>
          <w:color w:val="000000" w:themeColor="text1"/>
        </w:rPr>
        <w:t xml:space="preserve">el supervisor las consecuencias que </w:t>
      </w:r>
      <w:r w:rsidR="00E54DB0">
        <w:rPr>
          <w:rFonts w:ascii="Arial" w:hAnsi="Arial" w:cs="Arial"/>
          <w:color w:val="000000" w:themeColor="text1"/>
        </w:rPr>
        <w:t>de esta conducta se deriven</w:t>
      </w:r>
      <w:r w:rsidRPr="00B05AC0">
        <w:rPr>
          <w:rFonts w:ascii="Arial" w:hAnsi="Arial" w:cs="Arial"/>
          <w:color w:val="000000" w:themeColor="text1"/>
        </w:rPr>
        <w:t>.</w:t>
      </w:r>
    </w:p>
    <w:p w14:paraId="21A9F56D" w14:textId="696FDA15" w:rsidR="00BA4C16" w:rsidRPr="00B05AC0" w:rsidRDefault="00B342F7" w:rsidP="00BA4C16">
      <w:pPr>
        <w:pStyle w:val="Prrafodelista"/>
        <w:widowControl/>
        <w:numPr>
          <w:ilvl w:val="1"/>
          <w:numId w:val="12"/>
        </w:numPr>
        <w:autoSpaceDE/>
        <w:autoSpaceDN/>
        <w:spacing w:after="160" w:line="276" w:lineRule="auto"/>
        <w:contextualSpacing/>
        <w:jc w:val="both"/>
        <w:rPr>
          <w:rFonts w:ascii="Arial" w:hAnsi="Arial" w:cs="Arial"/>
          <w:color w:val="000000" w:themeColor="text1"/>
        </w:rPr>
      </w:pPr>
      <w:r>
        <w:rPr>
          <w:rFonts w:ascii="Arial" w:hAnsi="Arial" w:cs="Arial"/>
          <w:color w:val="000000" w:themeColor="text1"/>
        </w:rPr>
        <w:t xml:space="preserve">Toda </w:t>
      </w:r>
      <w:r w:rsidR="00BA4C16">
        <w:rPr>
          <w:rFonts w:ascii="Arial" w:hAnsi="Arial" w:cs="Arial"/>
          <w:color w:val="000000" w:themeColor="text1"/>
        </w:rPr>
        <w:t>factura</w:t>
      </w:r>
      <w:r>
        <w:rPr>
          <w:rFonts w:ascii="Arial" w:hAnsi="Arial" w:cs="Arial"/>
          <w:color w:val="000000" w:themeColor="text1"/>
        </w:rPr>
        <w:t xml:space="preserve"> </w:t>
      </w:r>
      <w:r w:rsidR="009F5D6D">
        <w:rPr>
          <w:rFonts w:ascii="Arial" w:hAnsi="Arial" w:cs="Arial"/>
          <w:color w:val="000000" w:themeColor="text1"/>
        </w:rPr>
        <w:t xml:space="preserve">emitida </w:t>
      </w:r>
      <w:r>
        <w:rPr>
          <w:rFonts w:ascii="Arial" w:hAnsi="Arial" w:cs="Arial"/>
          <w:color w:val="000000" w:themeColor="text1"/>
        </w:rPr>
        <w:t xml:space="preserve">por proveedores y contratistas </w:t>
      </w:r>
      <w:r w:rsidR="00BA4C16">
        <w:rPr>
          <w:rFonts w:ascii="Arial" w:hAnsi="Arial" w:cs="Arial"/>
          <w:color w:val="000000" w:themeColor="text1"/>
        </w:rPr>
        <w:t xml:space="preserve">para </w:t>
      </w:r>
      <w:r>
        <w:rPr>
          <w:rFonts w:ascii="Arial" w:hAnsi="Arial" w:cs="Arial"/>
          <w:color w:val="000000" w:themeColor="text1"/>
        </w:rPr>
        <w:t xml:space="preserve">el </w:t>
      </w:r>
      <w:r w:rsidR="00BA4C16">
        <w:rPr>
          <w:rFonts w:ascii="Arial" w:hAnsi="Arial" w:cs="Arial"/>
          <w:color w:val="000000" w:themeColor="text1"/>
        </w:rPr>
        <w:t xml:space="preserve">reconocimiento </w:t>
      </w:r>
      <w:r>
        <w:rPr>
          <w:rFonts w:ascii="Arial" w:hAnsi="Arial" w:cs="Arial"/>
          <w:color w:val="000000" w:themeColor="text1"/>
        </w:rPr>
        <w:t xml:space="preserve">de una obligación </w:t>
      </w:r>
      <w:r w:rsidR="00BA4C16">
        <w:rPr>
          <w:rFonts w:ascii="Arial" w:hAnsi="Arial" w:cs="Arial"/>
          <w:color w:val="000000" w:themeColor="text1"/>
        </w:rPr>
        <w:t>presupuestal y contable</w:t>
      </w:r>
      <w:r w:rsidR="009F5D6D">
        <w:rPr>
          <w:rFonts w:ascii="Arial" w:hAnsi="Arial" w:cs="Arial"/>
          <w:color w:val="000000" w:themeColor="text1"/>
        </w:rPr>
        <w:t xml:space="preserve"> por parte de la UAE Cuerpo Oficial de Bomberos</w:t>
      </w:r>
      <w:r w:rsidR="00BA4C16">
        <w:rPr>
          <w:rFonts w:ascii="Arial" w:hAnsi="Arial" w:cs="Arial"/>
          <w:color w:val="000000" w:themeColor="text1"/>
        </w:rPr>
        <w:t xml:space="preserve">, debe tener fecha </w:t>
      </w:r>
      <w:r>
        <w:rPr>
          <w:rFonts w:ascii="Arial" w:hAnsi="Arial" w:cs="Arial"/>
          <w:color w:val="000000" w:themeColor="text1"/>
        </w:rPr>
        <w:t xml:space="preserve">de expedición </w:t>
      </w:r>
      <w:r w:rsidR="00BA4C16">
        <w:rPr>
          <w:rFonts w:ascii="Arial" w:hAnsi="Arial" w:cs="Arial"/>
          <w:color w:val="000000" w:themeColor="text1"/>
        </w:rPr>
        <w:t xml:space="preserve">del </w:t>
      </w:r>
      <w:r w:rsidR="00BA4C16" w:rsidRPr="00C35582">
        <w:rPr>
          <w:rFonts w:ascii="Arial" w:hAnsi="Arial" w:cs="Arial"/>
          <w:color w:val="000000" w:themeColor="text1"/>
        </w:rPr>
        <w:t>mes y año</w:t>
      </w:r>
      <w:r w:rsidR="00BA4C16">
        <w:rPr>
          <w:rFonts w:ascii="Arial" w:hAnsi="Arial" w:cs="Arial"/>
          <w:color w:val="000000" w:themeColor="text1"/>
        </w:rPr>
        <w:t xml:space="preserve"> en el cual se radica la cuenta por </w:t>
      </w:r>
      <w:r>
        <w:rPr>
          <w:rFonts w:ascii="Arial" w:hAnsi="Arial" w:cs="Arial"/>
          <w:color w:val="000000" w:themeColor="text1"/>
        </w:rPr>
        <w:t xml:space="preserve">la supervisión contractual </w:t>
      </w:r>
      <w:r w:rsidR="00BA4C16">
        <w:rPr>
          <w:rFonts w:ascii="Arial" w:hAnsi="Arial" w:cs="Arial"/>
          <w:color w:val="000000" w:themeColor="text1"/>
        </w:rPr>
        <w:t xml:space="preserve">para </w:t>
      </w:r>
      <w:r>
        <w:rPr>
          <w:rFonts w:ascii="Arial" w:hAnsi="Arial" w:cs="Arial"/>
          <w:color w:val="000000" w:themeColor="text1"/>
        </w:rPr>
        <w:t xml:space="preserve">el </w:t>
      </w:r>
      <w:r w:rsidR="00BA4C16">
        <w:rPr>
          <w:rFonts w:ascii="Arial" w:hAnsi="Arial" w:cs="Arial"/>
          <w:color w:val="000000" w:themeColor="text1"/>
        </w:rPr>
        <w:t>respectivo trámite de pago.</w:t>
      </w:r>
      <w:r w:rsidR="009F5D6D">
        <w:rPr>
          <w:rFonts w:ascii="Arial" w:hAnsi="Arial" w:cs="Arial"/>
          <w:color w:val="000000" w:themeColor="text1"/>
        </w:rPr>
        <w:t xml:space="preserve"> </w:t>
      </w:r>
    </w:p>
    <w:p w14:paraId="1290FDFA" w14:textId="32A72DC9" w:rsidR="00B05AC0" w:rsidRDefault="00B05AC0" w:rsidP="00B05AC0">
      <w:pPr>
        <w:pStyle w:val="Prrafodelista"/>
        <w:widowControl/>
        <w:numPr>
          <w:ilvl w:val="1"/>
          <w:numId w:val="12"/>
        </w:numPr>
        <w:autoSpaceDE/>
        <w:autoSpaceDN/>
        <w:spacing w:after="160" w:line="276" w:lineRule="auto"/>
        <w:contextualSpacing/>
        <w:jc w:val="both"/>
        <w:rPr>
          <w:rFonts w:ascii="Arial" w:hAnsi="Arial" w:cs="Arial"/>
          <w:color w:val="000000" w:themeColor="text1"/>
        </w:rPr>
      </w:pPr>
      <w:r w:rsidRPr="00A46D2B">
        <w:rPr>
          <w:rFonts w:ascii="Arial" w:hAnsi="Arial" w:cs="Arial"/>
          <w:color w:val="000000" w:themeColor="text1"/>
        </w:rPr>
        <w:t xml:space="preserve">La </w:t>
      </w:r>
      <w:r w:rsidR="003E7D6A">
        <w:rPr>
          <w:rFonts w:ascii="Arial" w:hAnsi="Arial" w:cs="Arial"/>
          <w:color w:val="000000" w:themeColor="text1"/>
        </w:rPr>
        <w:t>O</w:t>
      </w:r>
      <w:r w:rsidRPr="00A46D2B">
        <w:rPr>
          <w:rFonts w:ascii="Arial" w:hAnsi="Arial" w:cs="Arial"/>
          <w:color w:val="000000" w:themeColor="text1"/>
        </w:rPr>
        <w:t xml:space="preserve">ficina </w:t>
      </w:r>
      <w:r w:rsidRPr="00B05AC0">
        <w:rPr>
          <w:rFonts w:ascii="Arial" w:hAnsi="Arial" w:cs="Arial"/>
          <w:color w:val="000000" w:themeColor="text1"/>
        </w:rPr>
        <w:t xml:space="preserve">Jurídica deberá enviar al área financiera las Resoluciones generadas </w:t>
      </w:r>
      <w:r w:rsidR="006210E8">
        <w:rPr>
          <w:rFonts w:ascii="Arial" w:hAnsi="Arial" w:cs="Arial"/>
          <w:color w:val="000000" w:themeColor="text1"/>
        </w:rPr>
        <w:t>por conciliaciones judiciales y/o sentencias e indexaciones proferidas por los despachos judiciales, q</w:t>
      </w:r>
      <w:r w:rsidRPr="00B05AC0">
        <w:rPr>
          <w:rFonts w:ascii="Arial" w:hAnsi="Arial" w:cs="Arial"/>
          <w:color w:val="000000" w:themeColor="text1"/>
        </w:rPr>
        <w:t xml:space="preserve">ue impliquen pagos por parte de la Entidad, en los plazos establecidos en el numeral </w:t>
      </w:r>
      <w:r w:rsidR="004C1571">
        <w:rPr>
          <w:rFonts w:ascii="Arial" w:hAnsi="Arial" w:cs="Arial"/>
          <w:color w:val="000000" w:themeColor="text1"/>
        </w:rPr>
        <w:t>3</w:t>
      </w:r>
      <w:r w:rsidR="006210E8">
        <w:rPr>
          <w:rFonts w:ascii="Arial" w:hAnsi="Arial" w:cs="Arial"/>
          <w:color w:val="000000" w:themeColor="text1"/>
        </w:rPr>
        <w:t>.</w:t>
      </w:r>
      <w:r w:rsidR="00B0409B">
        <w:rPr>
          <w:rFonts w:ascii="Arial" w:hAnsi="Arial" w:cs="Arial"/>
          <w:color w:val="000000" w:themeColor="text1"/>
        </w:rPr>
        <w:t>10</w:t>
      </w:r>
      <w:r w:rsidR="006210E8">
        <w:rPr>
          <w:rFonts w:ascii="Arial" w:hAnsi="Arial" w:cs="Arial"/>
          <w:color w:val="000000" w:themeColor="text1"/>
        </w:rPr>
        <w:t>.</w:t>
      </w:r>
    </w:p>
    <w:p w14:paraId="40C17698" w14:textId="62489AD8" w:rsidR="000737D2" w:rsidRDefault="00C35582" w:rsidP="00B05AC0">
      <w:pPr>
        <w:pStyle w:val="Prrafodelista"/>
        <w:widowControl/>
        <w:numPr>
          <w:ilvl w:val="1"/>
          <w:numId w:val="12"/>
        </w:numPr>
        <w:autoSpaceDE/>
        <w:autoSpaceDN/>
        <w:spacing w:after="160" w:line="276" w:lineRule="auto"/>
        <w:contextualSpacing/>
        <w:jc w:val="both"/>
        <w:rPr>
          <w:rFonts w:ascii="Arial" w:hAnsi="Arial" w:cs="Arial"/>
          <w:color w:val="000000" w:themeColor="text1"/>
        </w:rPr>
      </w:pPr>
      <w:r>
        <w:rPr>
          <w:rFonts w:ascii="Arial" w:hAnsi="Arial" w:cs="Arial"/>
          <w:color w:val="000000" w:themeColor="text1"/>
        </w:rPr>
        <w:t xml:space="preserve">Por el </w:t>
      </w:r>
      <w:r w:rsidR="000737D2">
        <w:rPr>
          <w:rFonts w:ascii="Arial" w:hAnsi="Arial" w:cs="Arial"/>
          <w:color w:val="000000" w:themeColor="text1"/>
        </w:rPr>
        <w:t>volumen de información que procesa mensualmente atención al ciudadano</w:t>
      </w:r>
      <w:r w:rsidR="000F65BC">
        <w:rPr>
          <w:rFonts w:ascii="Arial" w:hAnsi="Arial" w:cs="Arial"/>
          <w:color w:val="000000" w:themeColor="text1"/>
        </w:rPr>
        <w:t>,</w:t>
      </w:r>
      <w:r w:rsidR="000737D2">
        <w:rPr>
          <w:rFonts w:ascii="Arial" w:hAnsi="Arial" w:cs="Arial"/>
          <w:color w:val="000000" w:themeColor="text1"/>
        </w:rPr>
        <w:t xml:space="preserve"> referente a</w:t>
      </w:r>
      <w:r w:rsidR="000F65BC">
        <w:rPr>
          <w:rFonts w:ascii="Arial" w:hAnsi="Arial" w:cs="Arial"/>
          <w:color w:val="000000" w:themeColor="text1"/>
        </w:rPr>
        <w:t xml:space="preserve"> la</w:t>
      </w:r>
      <w:r w:rsidR="000737D2">
        <w:rPr>
          <w:rFonts w:ascii="Arial" w:hAnsi="Arial" w:cs="Arial"/>
          <w:color w:val="000000" w:themeColor="text1"/>
        </w:rPr>
        <w:t xml:space="preserve"> aprobación de solicitudes de revisión técnica y por otros servicios, </w:t>
      </w:r>
      <w:r w:rsidR="00A46D2B">
        <w:rPr>
          <w:rFonts w:ascii="Arial" w:hAnsi="Arial" w:cs="Arial"/>
          <w:color w:val="000000" w:themeColor="text1"/>
        </w:rPr>
        <w:t xml:space="preserve">los reportes </w:t>
      </w:r>
      <w:r w:rsidR="000737D2">
        <w:rPr>
          <w:rFonts w:ascii="Arial" w:hAnsi="Arial" w:cs="Arial"/>
          <w:color w:val="000000" w:themeColor="text1"/>
        </w:rPr>
        <w:t xml:space="preserve">sobre ingresos generados por dichos </w:t>
      </w:r>
      <w:proofErr w:type="gramStart"/>
      <w:r w:rsidR="000737D2">
        <w:rPr>
          <w:rFonts w:ascii="Arial" w:hAnsi="Arial" w:cs="Arial"/>
          <w:color w:val="000000" w:themeColor="text1"/>
        </w:rPr>
        <w:t>conceptos,</w:t>
      </w:r>
      <w:proofErr w:type="gramEnd"/>
      <w:r w:rsidR="000737D2">
        <w:rPr>
          <w:rFonts w:ascii="Arial" w:hAnsi="Arial" w:cs="Arial"/>
          <w:color w:val="000000" w:themeColor="text1"/>
        </w:rPr>
        <w:t xml:space="preserve"> debe</w:t>
      </w:r>
      <w:r>
        <w:rPr>
          <w:rFonts w:ascii="Arial" w:hAnsi="Arial" w:cs="Arial"/>
          <w:color w:val="000000" w:themeColor="text1"/>
        </w:rPr>
        <w:t>n</w:t>
      </w:r>
      <w:r w:rsidR="000737D2">
        <w:rPr>
          <w:rFonts w:ascii="Arial" w:hAnsi="Arial" w:cs="Arial"/>
          <w:color w:val="000000" w:themeColor="text1"/>
        </w:rPr>
        <w:t xml:space="preserve"> ser </w:t>
      </w:r>
      <w:r w:rsidR="00A46D2B">
        <w:rPr>
          <w:rFonts w:ascii="Arial" w:hAnsi="Arial" w:cs="Arial"/>
          <w:color w:val="000000" w:themeColor="text1"/>
        </w:rPr>
        <w:t xml:space="preserve">remitidos </w:t>
      </w:r>
      <w:r w:rsidR="000737D2">
        <w:rPr>
          <w:rFonts w:ascii="Arial" w:hAnsi="Arial" w:cs="Arial"/>
          <w:color w:val="000000" w:themeColor="text1"/>
        </w:rPr>
        <w:t xml:space="preserve">a contabilidad de forma semanal, </w:t>
      </w:r>
      <w:r>
        <w:rPr>
          <w:rFonts w:ascii="Arial" w:hAnsi="Arial" w:cs="Arial"/>
          <w:color w:val="000000" w:themeColor="text1"/>
        </w:rPr>
        <w:t xml:space="preserve">dentro de los dos días hábiles siguientes al cierre </w:t>
      </w:r>
      <w:r>
        <w:rPr>
          <w:rFonts w:ascii="Arial" w:hAnsi="Arial" w:cs="Arial"/>
          <w:color w:val="000000" w:themeColor="text1"/>
        </w:rPr>
        <w:lastRenderedPageBreak/>
        <w:t>semanal</w:t>
      </w:r>
      <w:r w:rsidR="000737D2">
        <w:rPr>
          <w:rFonts w:ascii="Arial" w:hAnsi="Arial" w:cs="Arial"/>
          <w:color w:val="000000" w:themeColor="text1"/>
        </w:rPr>
        <w:t xml:space="preserve">. El reporte que corresponda a la última semana del </w:t>
      </w:r>
      <w:proofErr w:type="gramStart"/>
      <w:r w:rsidR="000F65BC">
        <w:rPr>
          <w:rFonts w:ascii="Arial" w:hAnsi="Arial" w:cs="Arial"/>
          <w:color w:val="000000" w:themeColor="text1"/>
        </w:rPr>
        <w:t>mes,</w:t>
      </w:r>
      <w:proofErr w:type="gramEnd"/>
      <w:r w:rsidR="000737D2">
        <w:rPr>
          <w:rFonts w:ascii="Arial" w:hAnsi="Arial" w:cs="Arial"/>
          <w:color w:val="000000" w:themeColor="text1"/>
        </w:rPr>
        <w:t xml:space="preserve"> deberá remitirse a contabilidad dentro plazo máximo otorgado para los reportes de cierre en este instructivo.</w:t>
      </w:r>
    </w:p>
    <w:p w14:paraId="29D7BAC6" w14:textId="7E9725B6" w:rsidR="00F15336" w:rsidRDefault="00F15336" w:rsidP="00B05AC0">
      <w:pPr>
        <w:pStyle w:val="Prrafodelista"/>
        <w:widowControl/>
        <w:numPr>
          <w:ilvl w:val="1"/>
          <w:numId w:val="12"/>
        </w:numPr>
        <w:autoSpaceDE/>
        <w:autoSpaceDN/>
        <w:spacing w:after="160" w:line="276" w:lineRule="auto"/>
        <w:contextualSpacing/>
        <w:jc w:val="both"/>
        <w:rPr>
          <w:rFonts w:ascii="Arial" w:hAnsi="Arial" w:cs="Arial"/>
          <w:color w:val="000000" w:themeColor="text1"/>
        </w:rPr>
      </w:pPr>
      <w:r>
        <w:rPr>
          <w:rFonts w:ascii="Arial" w:hAnsi="Arial" w:cs="Arial"/>
          <w:color w:val="000000" w:themeColor="text1"/>
        </w:rPr>
        <w:t>L</w:t>
      </w:r>
      <w:r w:rsidRPr="00B05AC0">
        <w:rPr>
          <w:rFonts w:ascii="Arial" w:hAnsi="Arial" w:cs="Arial"/>
          <w:color w:val="000000" w:themeColor="text1"/>
        </w:rPr>
        <w:t xml:space="preserve">as </w:t>
      </w:r>
      <w:r>
        <w:rPr>
          <w:rFonts w:ascii="Arial" w:hAnsi="Arial" w:cs="Arial"/>
          <w:color w:val="000000" w:themeColor="text1"/>
        </w:rPr>
        <w:t>Subdirecciones Oficinas, y Oficinas Asesoras, directamente o a través de sus á</w:t>
      </w:r>
      <w:r w:rsidRPr="00B05AC0">
        <w:rPr>
          <w:rFonts w:ascii="Arial" w:hAnsi="Arial" w:cs="Arial"/>
          <w:color w:val="000000" w:themeColor="text1"/>
        </w:rPr>
        <w:t xml:space="preserve">reas de </w:t>
      </w:r>
      <w:r>
        <w:rPr>
          <w:rFonts w:ascii="Arial" w:hAnsi="Arial" w:cs="Arial"/>
          <w:color w:val="000000" w:themeColor="text1"/>
        </w:rPr>
        <w:t>g</w:t>
      </w:r>
      <w:r w:rsidRPr="00B05AC0">
        <w:rPr>
          <w:rFonts w:ascii="Arial" w:hAnsi="Arial" w:cs="Arial"/>
          <w:color w:val="000000" w:themeColor="text1"/>
        </w:rPr>
        <w:t>estión</w:t>
      </w:r>
      <w:r>
        <w:rPr>
          <w:rFonts w:ascii="Arial" w:hAnsi="Arial" w:cs="Arial"/>
          <w:color w:val="000000" w:themeColor="text1"/>
        </w:rPr>
        <w:t>,</w:t>
      </w:r>
      <w:r w:rsidRPr="00B05AC0">
        <w:rPr>
          <w:rFonts w:ascii="Arial" w:hAnsi="Arial" w:cs="Arial"/>
          <w:color w:val="000000" w:themeColor="text1"/>
        </w:rPr>
        <w:t xml:space="preserve"> deben garantizar</w:t>
      </w:r>
      <w:r>
        <w:rPr>
          <w:rFonts w:ascii="Arial" w:hAnsi="Arial" w:cs="Arial"/>
          <w:color w:val="000000" w:themeColor="text1"/>
        </w:rPr>
        <w:t xml:space="preserve"> de manera permanente que</w:t>
      </w:r>
      <w:r w:rsidRPr="00B05AC0">
        <w:rPr>
          <w:rFonts w:ascii="Arial" w:hAnsi="Arial" w:cs="Arial"/>
          <w:color w:val="000000" w:themeColor="text1"/>
        </w:rPr>
        <w:t xml:space="preserve">, la información </w:t>
      </w:r>
      <w:r>
        <w:rPr>
          <w:rFonts w:ascii="Arial" w:hAnsi="Arial" w:cs="Arial"/>
          <w:color w:val="000000" w:themeColor="text1"/>
        </w:rPr>
        <w:t xml:space="preserve">que generan corresponden a derechos, bienes u obligaciones ciertas para la entidad, depurando, cuando sea necesario, aquella información que no corresponda a la realidad económica de la Unidad, conforme lo dispuesto en la </w:t>
      </w:r>
      <w:r w:rsidRPr="005A191B">
        <w:rPr>
          <w:rFonts w:ascii="Arial" w:hAnsi="Arial" w:cs="Arial"/>
        </w:rPr>
        <w:t xml:space="preserve">Resolución No. </w:t>
      </w:r>
      <w:r>
        <w:rPr>
          <w:rFonts w:ascii="Arial" w:hAnsi="Arial" w:cs="Arial"/>
        </w:rPr>
        <w:t>193</w:t>
      </w:r>
      <w:r w:rsidRPr="005A191B">
        <w:rPr>
          <w:rFonts w:ascii="Arial" w:hAnsi="Arial" w:cs="Arial"/>
        </w:rPr>
        <w:t xml:space="preserve"> del </w:t>
      </w:r>
      <w:r>
        <w:rPr>
          <w:rFonts w:ascii="Arial" w:hAnsi="Arial" w:cs="Arial"/>
        </w:rPr>
        <w:t>5</w:t>
      </w:r>
      <w:r w:rsidRPr="005A191B">
        <w:rPr>
          <w:rFonts w:ascii="Arial" w:hAnsi="Arial" w:cs="Arial"/>
        </w:rPr>
        <w:t xml:space="preserve"> de </w:t>
      </w:r>
      <w:r>
        <w:rPr>
          <w:rFonts w:ascii="Arial" w:hAnsi="Arial" w:cs="Arial"/>
        </w:rPr>
        <w:t xml:space="preserve">mayo </w:t>
      </w:r>
      <w:r w:rsidRPr="005A191B">
        <w:rPr>
          <w:rFonts w:ascii="Arial" w:hAnsi="Arial" w:cs="Arial"/>
        </w:rPr>
        <w:t xml:space="preserve">de </w:t>
      </w:r>
      <w:r>
        <w:rPr>
          <w:rFonts w:ascii="Arial" w:hAnsi="Arial" w:cs="Arial"/>
        </w:rPr>
        <w:t>2016</w:t>
      </w:r>
      <w:r w:rsidRPr="005A191B">
        <w:rPr>
          <w:rFonts w:ascii="Arial" w:hAnsi="Arial" w:cs="Arial"/>
        </w:rPr>
        <w:t>, Contaduría General de la Nación</w:t>
      </w:r>
      <w:r>
        <w:rPr>
          <w:rFonts w:ascii="Arial" w:hAnsi="Arial" w:cs="Arial"/>
        </w:rPr>
        <w:t xml:space="preserve">, la </w:t>
      </w:r>
      <w:r w:rsidRPr="00B100B2">
        <w:t>Resolución DDC-00000</w:t>
      </w:r>
      <w:r>
        <w:t>2</w:t>
      </w:r>
      <w:r w:rsidRPr="00B100B2">
        <w:t xml:space="preserve"> del 9 de agosto de 2018, </w:t>
      </w:r>
      <w:r w:rsidR="00C35582">
        <w:t xml:space="preserve">expedida por la </w:t>
      </w:r>
      <w:r w:rsidRPr="00B100B2">
        <w:t>Secretaría Distrital de Hacienda</w:t>
      </w:r>
      <w:r>
        <w:t xml:space="preserve">, la </w:t>
      </w:r>
      <w:r w:rsidRPr="005A191B">
        <w:rPr>
          <w:rFonts w:ascii="Arial" w:hAnsi="Arial" w:cs="Arial"/>
        </w:rPr>
        <w:t xml:space="preserve">Resolución de la UAE Cuerpo Oficial de Bomberos 1468 </w:t>
      </w:r>
      <w:r w:rsidR="00C35582" w:rsidRPr="005A191B">
        <w:rPr>
          <w:rFonts w:ascii="Arial" w:hAnsi="Arial" w:cs="Arial"/>
        </w:rPr>
        <w:t xml:space="preserve">de </w:t>
      </w:r>
      <w:r w:rsidRPr="005A191B">
        <w:rPr>
          <w:rFonts w:ascii="Arial" w:hAnsi="Arial" w:cs="Arial"/>
        </w:rPr>
        <w:t>2019</w:t>
      </w:r>
      <w:r>
        <w:rPr>
          <w:rFonts w:ascii="Arial" w:hAnsi="Arial" w:cs="Arial"/>
        </w:rPr>
        <w:t xml:space="preserve"> y el </w:t>
      </w:r>
      <w:r w:rsidRPr="005A191B">
        <w:rPr>
          <w:rFonts w:ascii="Arial" w:hAnsi="Arial" w:cs="Arial"/>
        </w:rPr>
        <w:t>Acuerdo Distrital 761 de 2020. Concejo de Bogotá D.C.</w:t>
      </w:r>
    </w:p>
    <w:p w14:paraId="067D7123" w14:textId="386BD972" w:rsidR="000B4DBF" w:rsidRPr="00100513" w:rsidRDefault="000B4DBF" w:rsidP="000B4DBF">
      <w:pPr>
        <w:pStyle w:val="Prrafodelista"/>
        <w:widowControl/>
        <w:numPr>
          <w:ilvl w:val="1"/>
          <w:numId w:val="12"/>
        </w:numPr>
        <w:autoSpaceDE/>
        <w:autoSpaceDN/>
        <w:spacing w:after="160" w:line="276" w:lineRule="auto"/>
        <w:contextualSpacing/>
        <w:jc w:val="both"/>
        <w:rPr>
          <w:rFonts w:ascii="Arial" w:hAnsi="Arial" w:cs="Arial"/>
          <w:color w:val="000000" w:themeColor="text1"/>
        </w:rPr>
      </w:pPr>
      <w:r>
        <w:rPr>
          <w:rFonts w:ascii="Arial" w:eastAsia="Times New Roman" w:hAnsi="Arial" w:cs="Arial"/>
          <w:color w:val="000000" w:themeColor="text1"/>
          <w:lang w:eastAsia="es-CO"/>
        </w:rPr>
        <w:t xml:space="preserve">Los pagos que realizan los </w:t>
      </w:r>
      <w:r w:rsidR="000F65BC">
        <w:rPr>
          <w:rFonts w:ascii="Arial" w:eastAsia="Times New Roman" w:hAnsi="Arial" w:cs="Arial"/>
          <w:color w:val="000000" w:themeColor="text1"/>
          <w:lang w:eastAsia="es-CO"/>
        </w:rPr>
        <w:t>usuarios externos</w:t>
      </w:r>
      <w:r>
        <w:rPr>
          <w:rFonts w:ascii="Arial" w:eastAsia="Times New Roman" w:hAnsi="Arial" w:cs="Arial"/>
          <w:color w:val="000000" w:themeColor="text1"/>
          <w:lang w:eastAsia="es-CO"/>
        </w:rPr>
        <w:t xml:space="preserve"> para acceder a los servicios de revisión </w:t>
      </w:r>
      <w:r w:rsidR="000F65BC">
        <w:rPr>
          <w:rFonts w:ascii="Arial" w:eastAsia="Times New Roman" w:hAnsi="Arial" w:cs="Arial"/>
          <w:color w:val="000000" w:themeColor="text1"/>
          <w:lang w:eastAsia="es-CO"/>
        </w:rPr>
        <w:t xml:space="preserve">técnica </w:t>
      </w:r>
      <w:r>
        <w:rPr>
          <w:rFonts w:ascii="Arial" w:eastAsia="Times New Roman" w:hAnsi="Arial" w:cs="Arial"/>
          <w:color w:val="000000" w:themeColor="text1"/>
          <w:lang w:eastAsia="es-CO"/>
        </w:rPr>
        <w:t xml:space="preserve">y demás </w:t>
      </w:r>
      <w:r w:rsidR="000F65BC">
        <w:rPr>
          <w:rFonts w:ascii="Arial" w:eastAsia="Times New Roman" w:hAnsi="Arial" w:cs="Arial"/>
          <w:color w:val="000000" w:themeColor="text1"/>
          <w:lang w:eastAsia="es-CO"/>
        </w:rPr>
        <w:t xml:space="preserve">servicios </w:t>
      </w:r>
      <w:r>
        <w:rPr>
          <w:rFonts w:ascii="Arial" w:eastAsia="Times New Roman" w:hAnsi="Arial" w:cs="Arial"/>
          <w:color w:val="000000" w:themeColor="text1"/>
          <w:lang w:eastAsia="es-CO"/>
        </w:rPr>
        <w:t>que presta</w:t>
      </w:r>
      <w:r w:rsidR="000F65BC">
        <w:rPr>
          <w:rFonts w:ascii="Arial" w:eastAsia="Times New Roman" w:hAnsi="Arial" w:cs="Arial"/>
          <w:color w:val="000000" w:themeColor="text1"/>
          <w:lang w:eastAsia="es-CO"/>
        </w:rPr>
        <w:t xml:space="preserve"> la UAE Cuerpo Oficial de Bomberos</w:t>
      </w:r>
      <w:r>
        <w:rPr>
          <w:rFonts w:ascii="Arial" w:eastAsia="Times New Roman" w:hAnsi="Arial" w:cs="Arial"/>
          <w:color w:val="000000" w:themeColor="text1"/>
          <w:lang w:eastAsia="es-CO"/>
        </w:rPr>
        <w:t>, deberán ser efectuados a través del formato de código de barras</w:t>
      </w:r>
      <w:r w:rsidR="000F65BC">
        <w:rPr>
          <w:rFonts w:ascii="Arial" w:eastAsia="Times New Roman" w:hAnsi="Arial" w:cs="Arial"/>
          <w:color w:val="000000" w:themeColor="text1"/>
          <w:lang w:eastAsia="es-CO"/>
        </w:rPr>
        <w:t xml:space="preserve"> usando el formato definido por la DDT</w:t>
      </w:r>
      <w:r>
        <w:rPr>
          <w:rFonts w:ascii="Arial" w:eastAsia="Times New Roman" w:hAnsi="Arial" w:cs="Arial"/>
          <w:color w:val="000000" w:themeColor="text1"/>
          <w:lang w:eastAsia="es-CO"/>
        </w:rPr>
        <w:t xml:space="preserve">. Solo hasta el momento en que se habilite por parte de la DDT el pago por </w:t>
      </w:r>
      <w:r w:rsidR="00A46D2B">
        <w:rPr>
          <w:rFonts w:ascii="Arial" w:eastAsia="Times New Roman" w:hAnsi="Arial" w:cs="Arial"/>
          <w:color w:val="000000" w:themeColor="text1"/>
          <w:lang w:eastAsia="es-CO"/>
        </w:rPr>
        <w:t xml:space="preserve">el </w:t>
      </w:r>
      <w:r>
        <w:rPr>
          <w:rFonts w:ascii="Arial" w:eastAsia="Times New Roman" w:hAnsi="Arial" w:cs="Arial"/>
          <w:color w:val="000000" w:themeColor="text1"/>
          <w:lang w:eastAsia="es-CO"/>
        </w:rPr>
        <w:t xml:space="preserve">mecanismo PSE, se podrán adjuntar dichos recibos de </w:t>
      </w:r>
      <w:r w:rsidR="000F65BC">
        <w:rPr>
          <w:rFonts w:ascii="Arial" w:eastAsia="Times New Roman" w:hAnsi="Arial" w:cs="Arial"/>
          <w:color w:val="000000" w:themeColor="text1"/>
          <w:lang w:eastAsia="es-CO"/>
        </w:rPr>
        <w:t>transacción</w:t>
      </w:r>
      <w:r>
        <w:rPr>
          <w:rFonts w:ascii="Arial" w:eastAsia="Times New Roman" w:hAnsi="Arial" w:cs="Arial"/>
          <w:color w:val="000000" w:themeColor="text1"/>
          <w:lang w:eastAsia="es-CO"/>
        </w:rPr>
        <w:t xml:space="preserve">, como </w:t>
      </w:r>
      <w:r w:rsidR="000F65BC">
        <w:rPr>
          <w:rFonts w:ascii="Arial" w:eastAsia="Times New Roman" w:hAnsi="Arial" w:cs="Arial"/>
          <w:color w:val="000000" w:themeColor="text1"/>
          <w:lang w:eastAsia="es-CO"/>
        </w:rPr>
        <w:t xml:space="preserve">soporte </w:t>
      </w:r>
      <w:r>
        <w:rPr>
          <w:rFonts w:ascii="Arial" w:eastAsia="Times New Roman" w:hAnsi="Arial" w:cs="Arial"/>
          <w:color w:val="000000" w:themeColor="text1"/>
          <w:lang w:eastAsia="es-CO"/>
        </w:rPr>
        <w:t xml:space="preserve">de pago </w:t>
      </w:r>
      <w:r w:rsidR="000F65BC">
        <w:rPr>
          <w:rFonts w:ascii="Arial" w:eastAsia="Times New Roman" w:hAnsi="Arial" w:cs="Arial"/>
          <w:color w:val="000000" w:themeColor="text1"/>
          <w:lang w:eastAsia="es-CO"/>
        </w:rPr>
        <w:t xml:space="preserve">para radicar un trámite de revisión técnica o por servicios especiales </w:t>
      </w:r>
      <w:r>
        <w:rPr>
          <w:rFonts w:ascii="Arial" w:eastAsia="Times New Roman" w:hAnsi="Arial" w:cs="Arial"/>
          <w:color w:val="000000" w:themeColor="text1"/>
          <w:lang w:eastAsia="es-CO"/>
        </w:rPr>
        <w:t>ante Bomberos</w:t>
      </w:r>
      <w:r w:rsidR="000F65BC">
        <w:rPr>
          <w:rFonts w:ascii="Arial" w:eastAsia="Times New Roman" w:hAnsi="Arial" w:cs="Arial"/>
          <w:color w:val="000000" w:themeColor="text1"/>
          <w:lang w:eastAsia="es-CO"/>
        </w:rPr>
        <w:t xml:space="preserve"> Bogotá.</w:t>
      </w:r>
    </w:p>
    <w:p w14:paraId="2772A09A" w14:textId="77777777" w:rsidR="006911DC" w:rsidRPr="00100513" w:rsidRDefault="006911DC" w:rsidP="00FB1996">
      <w:pPr>
        <w:pStyle w:val="Textoindependiente"/>
        <w:spacing w:before="11" w:line="276" w:lineRule="auto"/>
        <w:jc w:val="both"/>
        <w:rPr>
          <w:rFonts w:ascii="Arial" w:hAnsi="Arial" w:cs="Arial"/>
          <w:color w:val="000000" w:themeColor="text1"/>
        </w:rPr>
      </w:pPr>
      <w:bookmarkStart w:id="6" w:name="_bookmark2"/>
      <w:bookmarkEnd w:id="6"/>
    </w:p>
    <w:p w14:paraId="73880205" w14:textId="04AAC447" w:rsidR="006911DC" w:rsidRPr="00100513" w:rsidRDefault="006911DC" w:rsidP="00317F88">
      <w:pPr>
        <w:pStyle w:val="Ttulo1"/>
        <w:numPr>
          <w:ilvl w:val="0"/>
          <w:numId w:val="12"/>
        </w:numPr>
        <w:spacing w:line="276" w:lineRule="auto"/>
        <w:jc w:val="both"/>
        <w:rPr>
          <w:rFonts w:ascii="Arial" w:hAnsi="Arial" w:cs="Arial"/>
          <w:color w:val="000000" w:themeColor="text1"/>
          <w:sz w:val="22"/>
          <w:szCs w:val="22"/>
        </w:rPr>
      </w:pPr>
      <w:bookmarkStart w:id="7" w:name="_bookmark3"/>
      <w:bookmarkStart w:id="8" w:name="_Toc122962114"/>
      <w:bookmarkEnd w:id="7"/>
      <w:r w:rsidRPr="00100513">
        <w:rPr>
          <w:rFonts w:ascii="Arial" w:hAnsi="Arial" w:cs="Arial"/>
          <w:color w:val="000000" w:themeColor="text1"/>
          <w:sz w:val="22"/>
          <w:szCs w:val="22"/>
        </w:rPr>
        <w:t>DEFINICIONES</w:t>
      </w:r>
      <w:bookmarkEnd w:id="8"/>
    </w:p>
    <w:p w14:paraId="43C25DFF" w14:textId="77777777" w:rsidR="006911DC" w:rsidRPr="00100513" w:rsidRDefault="006911DC" w:rsidP="00FB1996">
      <w:pPr>
        <w:pStyle w:val="Textoindependiente"/>
        <w:spacing w:before="4" w:line="276" w:lineRule="auto"/>
        <w:jc w:val="both"/>
        <w:rPr>
          <w:rFonts w:ascii="Arial" w:hAnsi="Arial" w:cs="Arial"/>
          <w:b/>
          <w:color w:val="000000" w:themeColor="text1"/>
        </w:rPr>
      </w:pPr>
    </w:p>
    <w:p w14:paraId="4A1D9D80" w14:textId="77777777" w:rsidR="007B063F" w:rsidRPr="00A469DC" w:rsidRDefault="007B063F" w:rsidP="007B063F">
      <w:pPr>
        <w:pStyle w:val="Prrafodelista"/>
        <w:numPr>
          <w:ilvl w:val="0"/>
          <w:numId w:val="1"/>
        </w:numPr>
        <w:tabs>
          <w:tab w:val="left" w:pos="834"/>
        </w:tabs>
        <w:spacing w:line="276" w:lineRule="auto"/>
        <w:ind w:right="110"/>
        <w:jc w:val="both"/>
        <w:rPr>
          <w:rFonts w:ascii="Arial" w:hAnsi="Arial" w:cs="Arial"/>
          <w:color w:val="000000" w:themeColor="text1"/>
        </w:rPr>
      </w:pPr>
      <w:r w:rsidRPr="00A469DC">
        <w:rPr>
          <w:rFonts w:ascii="Arial" w:hAnsi="Arial" w:cs="Arial"/>
          <w:b/>
          <w:color w:val="000000" w:themeColor="text1"/>
        </w:rPr>
        <w:t>Alícuota:</w:t>
      </w:r>
      <w:r w:rsidRPr="00A469DC">
        <w:rPr>
          <w:rFonts w:ascii="Arial" w:hAnsi="Arial" w:cs="Arial"/>
          <w:color w:val="000000" w:themeColor="text1"/>
        </w:rPr>
        <w:t xml:space="preserve"> corresponde a la parte o proporción fijada para la determinación de un derecho.</w:t>
      </w:r>
    </w:p>
    <w:p w14:paraId="4B6B2132" w14:textId="77777777" w:rsidR="00A469DC" w:rsidRPr="00A469DC" w:rsidRDefault="00A469DC" w:rsidP="00A469DC">
      <w:pPr>
        <w:pStyle w:val="Prrafodelista"/>
        <w:numPr>
          <w:ilvl w:val="0"/>
          <w:numId w:val="1"/>
        </w:numPr>
        <w:tabs>
          <w:tab w:val="left" w:pos="834"/>
        </w:tabs>
        <w:spacing w:line="276" w:lineRule="auto"/>
        <w:ind w:right="110"/>
        <w:jc w:val="both"/>
        <w:rPr>
          <w:rFonts w:ascii="Arial" w:hAnsi="Arial" w:cs="Arial"/>
          <w:color w:val="000000" w:themeColor="text1"/>
        </w:rPr>
      </w:pPr>
      <w:r w:rsidRPr="00A469DC">
        <w:rPr>
          <w:rFonts w:ascii="Arial" w:hAnsi="Arial" w:cs="Arial"/>
          <w:b/>
          <w:color w:val="000000" w:themeColor="text1"/>
        </w:rPr>
        <w:t>Bienes Tangibles:</w:t>
      </w:r>
      <w:r w:rsidRPr="00A469DC">
        <w:rPr>
          <w:rFonts w:ascii="Arial" w:hAnsi="Arial" w:cs="Arial"/>
          <w:color w:val="000000" w:themeColor="text1"/>
        </w:rPr>
        <w:t xml:space="preserve"> son todos aquellos bienes que pueden ser apreciados físicamente o que se pueden tocar y ocupan un espacio físico.</w:t>
      </w:r>
    </w:p>
    <w:p w14:paraId="67E56077" w14:textId="77777777" w:rsidR="00A469DC" w:rsidRPr="00A469DC" w:rsidRDefault="00A469DC" w:rsidP="00A469DC">
      <w:pPr>
        <w:pStyle w:val="Prrafodelista"/>
        <w:numPr>
          <w:ilvl w:val="0"/>
          <w:numId w:val="1"/>
        </w:numPr>
        <w:tabs>
          <w:tab w:val="left" w:pos="834"/>
        </w:tabs>
        <w:spacing w:line="276" w:lineRule="auto"/>
        <w:ind w:right="110"/>
        <w:jc w:val="both"/>
        <w:rPr>
          <w:rFonts w:ascii="Arial" w:hAnsi="Arial" w:cs="Arial"/>
          <w:color w:val="000000" w:themeColor="text1"/>
        </w:rPr>
      </w:pPr>
      <w:r w:rsidRPr="00A469DC">
        <w:rPr>
          <w:rFonts w:ascii="Arial" w:hAnsi="Arial" w:cs="Arial"/>
          <w:b/>
          <w:color w:val="000000" w:themeColor="text1"/>
        </w:rPr>
        <w:t>Bienes Intangibles:</w:t>
      </w:r>
      <w:r w:rsidRPr="00A469DC">
        <w:rPr>
          <w:rFonts w:ascii="Arial" w:hAnsi="Arial" w:cs="Arial"/>
          <w:color w:val="000000" w:themeColor="text1"/>
        </w:rPr>
        <w:t xml:space="preserve"> son aquellos bienes de una empresa que no se representan de forma física.</w:t>
      </w:r>
    </w:p>
    <w:p w14:paraId="64EA69C6" w14:textId="77777777" w:rsidR="007B063F" w:rsidRPr="00A469DC" w:rsidRDefault="007B063F" w:rsidP="007B063F">
      <w:pPr>
        <w:pStyle w:val="Prrafodelista"/>
        <w:numPr>
          <w:ilvl w:val="0"/>
          <w:numId w:val="1"/>
        </w:numPr>
        <w:tabs>
          <w:tab w:val="left" w:pos="834"/>
        </w:tabs>
        <w:spacing w:line="276" w:lineRule="auto"/>
        <w:ind w:right="110"/>
        <w:jc w:val="both"/>
        <w:rPr>
          <w:rFonts w:ascii="Arial" w:hAnsi="Arial" w:cs="Arial"/>
          <w:color w:val="000000" w:themeColor="text1"/>
        </w:rPr>
      </w:pPr>
      <w:proofErr w:type="spellStart"/>
      <w:r w:rsidRPr="00A469DC">
        <w:rPr>
          <w:rFonts w:ascii="Arial" w:hAnsi="Arial" w:cs="Arial"/>
          <w:b/>
          <w:color w:val="000000" w:themeColor="text1"/>
        </w:rPr>
        <w:t>ControlDoc</w:t>
      </w:r>
      <w:proofErr w:type="spellEnd"/>
      <w:r w:rsidRPr="00A469DC">
        <w:rPr>
          <w:rFonts w:ascii="Arial" w:hAnsi="Arial" w:cs="Arial"/>
          <w:b/>
          <w:color w:val="000000" w:themeColor="text1"/>
        </w:rPr>
        <w:t>:</w:t>
      </w:r>
      <w:r w:rsidRPr="00A469DC">
        <w:rPr>
          <w:rFonts w:ascii="Arial" w:hAnsi="Arial" w:cs="Arial"/>
          <w:color w:val="000000" w:themeColor="text1"/>
        </w:rPr>
        <w:t xml:space="preserve"> gestor documental de la Unidad Cuerpo Oficial de Bomberos de Bogotá.</w:t>
      </w:r>
    </w:p>
    <w:p w14:paraId="2452DF08" w14:textId="77777777" w:rsidR="007B063F" w:rsidRDefault="007B063F" w:rsidP="007B063F">
      <w:pPr>
        <w:pStyle w:val="Prrafodelista"/>
        <w:numPr>
          <w:ilvl w:val="0"/>
          <w:numId w:val="1"/>
        </w:numPr>
        <w:tabs>
          <w:tab w:val="left" w:pos="834"/>
        </w:tabs>
        <w:spacing w:line="276" w:lineRule="auto"/>
        <w:ind w:right="110"/>
        <w:jc w:val="both"/>
        <w:rPr>
          <w:rFonts w:ascii="Arial" w:hAnsi="Arial" w:cs="Arial"/>
          <w:color w:val="000000" w:themeColor="text1"/>
        </w:rPr>
      </w:pPr>
      <w:r w:rsidRPr="00A469DC">
        <w:rPr>
          <w:rFonts w:ascii="Arial" w:hAnsi="Arial" w:cs="Arial"/>
          <w:b/>
          <w:color w:val="000000" w:themeColor="text1"/>
        </w:rPr>
        <w:t>FONCEP</w:t>
      </w:r>
      <w:r w:rsidRPr="00A469DC">
        <w:rPr>
          <w:rFonts w:ascii="Arial" w:hAnsi="Arial" w:cs="Arial"/>
          <w:color w:val="000000" w:themeColor="text1"/>
        </w:rPr>
        <w:t>: Fondo de Prestaciones Económicas, Cesantías y Pensiones</w:t>
      </w:r>
      <w:r>
        <w:rPr>
          <w:rFonts w:ascii="Arial" w:hAnsi="Arial" w:cs="Arial"/>
          <w:color w:val="000000" w:themeColor="text1"/>
        </w:rPr>
        <w:t>.</w:t>
      </w:r>
    </w:p>
    <w:p w14:paraId="0B16F7DF" w14:textId="484E60F3" w:rsidR="007B063F" w:rsidRPr="00A469DC" w:rsidRDefault="007B063F" w:rsidP="007B063F">
      <w:pPr>
        <w:pStyle w:val="Prrafodelista"/>
        <w:numPr>
          <w:ilvl w:val="0"/>
          <w:numId w:val="1"/>
        </w:numPr>
        <w:tabs>
          <w:tab w:val="left" w:pos="834"/>
        </w:tabs>
        <w:spacing w:line="276" w:lineRule="auto"/>
        <w:ind w:right="110"/>
        <w:jc w:val="both"/>
        <w:rPr>
          <w:rFonts w:ascii="Arial" w:hAnsi="Arial" w:cs="Arial"/>
          <w:color w:val="000000" w:themeColor="text1"/>
        </w:rPr>
      </w:pPr>
      <w:r w:rsidRPr="00A469DC">
        <w:rPr>
          <w:rFonts w:ascii="Arial" w:hAnsi="Arial" w:cs="Arial"/>
          <w:b/>
          <w:color w:val="000000" w:themeColor="text1"/>
        </w:rPr>
        <w:t>OP:</w:t>
      </w:r>
      <w:r w:rsidRPr="00A469DC">
        <w:rPr>
          <w:rFonts w:ascii="Arial" w:hAnsi="Arial" w:cs="Arial"/>
          <w:color w:val="000000" w:themeColor="text1"/>
        </w:rPr>
        <w:t xml:space="preserve"> orden de Pago a proveedores y contratistas por la adquisición de bi</w:t>
      </w:r>
      <w:r w:rsidR="003B1B91">
        <w:rPr>
          <w:rFonts w:ascii="Arial" w:hAnsi="Arial" w:cs="Arial"/>
          <w:color w:val="000000" w:themeColor="text1"/>
        </w:rPr>
        <w:t>e</w:t>
      </w:r>
      <w:r w:rsidRPr="00A469DC">
        <w:rPr>
          <w:rFonts w:ascii="Arial" w:hAnsi="Arial" w:cs="Arial"/>
          <w:color w:val="000000" w:themeColor="text1"/>
        </w:rPr>
        <w:t>nes y servicios.</w:t>
      </w:r>
    </w:p>
    <w:p w14:paraId="3A32CF7C" w14:textId="77777777" w:rsidR="00F10CD1" w:rsidRPr="00100513" w:rsidRDefault="00F10CD1" w:rsidP="00FB1996">
      <w:pPr>
        <w:pStyle w:val="Prrafodelista"/>
        <w:spacing w:line="276" w:lineRule="auto"/>
        <w:jc w:val="both"/>
        <w:rPr>
          <w:rFonts w:ascii="Arial" w:hAnsi="Arial" w:cs="Arial"/>
          <w:color w:val="000000" w:themeColor="text1"/>
        </w:rPr>
      </w:pPr>
    </w:p>
    <w:p w14:paraId="0AA2AF19" w14:textId="4D72D9DA" w:rsidR="00F10CD1" w:rsidRPr="00100513" w:rsidRDefault="00F10CD1" w:rsidP="00FB1996">
      <w:pPr>
        <w:pStyle w:val="Ttulo1"/>
        <w:numPr>
          <w:ilvl w:val="0"/>
          <w:numId w:val="12"/>
        </w:numPr>
        <w:spacing w:line="276" w:lineRule="auto"/>
        <w:jc w:val="both"/>
        <w:rPr>
          <w:rFonts w:ascii="Arial" w:hAnsi="Arial" w:cs="Arial"/>
          <w:color w:val="000000" w:themeColor="text1"/>
          <w:sz w:val="22"/>
          <w:szCs w:val="22"/>
        </w:rPr>
      </w:pPr>
      <w:bookmarkStart w:id="9" w:name="_Toc122962115"/>
      <w:r w:rsidRPr="00100513">
        <w:rPr>
          <w:rFonts w:ascii="Arial" w:hAnsi="Arial" w:cs="Arial"/>
          <w:color w:val="000000" w:themeColor="text1"/>
          <w:sz w:val="22"/>
          <w:szCs w:val="22"/>
        </w:rPr>
        <w:t>PRODUCTO O SERVICIO</w:t>
      </w:r>
      <w:bookmarkEnd w:id="9"/>
    </w:p>
    <w:p w14:paraId="1E241538" w14:textId="77777777" w:rsidR="00F10CD1" w:rsidRPr="00100513" w:rsidRDefault="00F10CD1" w:rsidP="00FB1996">
      <w:pPr>
        <w:spacing w:line="276" w:lineRule="auto"/>
        <w:jc w:val="both"/>
        <w:rPr>
          <w:rFonts w:ascii="Arial" w:hAnsi="Arial" w:cs="Arial"/>
          <w:color w:val="000000" w:themeColor="text1"/>
        </w:rPr>
      </w:pPr>
    </w:p>
    <w:p w14:paraId="694ED597" w14:textId="2900A3DE" w:rsidR="00F10CD1" w:rsidRPr="00100513" w:rsidRDefault="00DB1652" w:rsidP="00FB1996">
      <w:pPr>
        <w:spacing w:line="276" w:lineRule="auto"/>
        <w:jc w:val="both"/>
        <w:rPr>
          <w:rFonts w:ascii="Arial" w:hAnsi="Arial" w:cs="Arial"/>
          <w:color w:val="000000" w:themeColor="text1"/>
        </w:rPr>
      </w:pPr>
      <w:r>
        <w:rPr>
          <w:rFonts w:ascii="Arial" w:hAnsi="Arial" w:cs="Arial"/>
          <w:color w:val="000000" w:themeColor="text1"/>
        </w:rPr>
        <w:t>Cumplimiento de la normativa vigente para la emisión y publicación de reportes y estados contables</w:t>
      </w:r>
      <w:r w:rsidR="00F10CD1" w:rsidRPr="00100513">
        <w:rPr>
          <w:rFonts w:ascii="Arial" w:hAnsi="Arial" w:cs="Arial"/>
          <w:color w:val="000000" w:themeColor="text1"/>
        </w:rPr>
        <w:t xml:space="preserve">, por medio de la </w:t>
      </w:r>
      <w:r>
        <w:rPr>
          <w:rFonts w:ascii="Arial" w:hAnsi="Arial" w:cs="Arial"/>
          <w:color w:val="000000" w:themeColor="text1"/>
        </w:rPr>
        <w:t xml:space="preserve">aplicación de lineamientos para el reporte de información </w:t>
      </w:r>
      <w:r>
        <w:rPr>
          <w:rFonts w:ascii="Arial" w:hAnsi="Arial" w:cs="Arial"/>
          <w:color w:val="000000" w:themeColor="text1"/>
        </w:rPr>
        <w:lastRenderedPageBreak/>
        <w:t>contable de calidad y con oportunidad</w:t>
      </w:r>
      <w:r w:rsidR="000F65BC">
        <w:rPr>
          <w:rFonts w:ascii="Arial" w:hAnsi="Arial" w:cs="Arial"/>
          <w:color w:val="000000" w:themeColor="text1"/>
        </w:rPr>
        <w:t>.</w:t>
      </w:r>
      <w:r>
        <w:rPr>
          <w:rFonts w:ascii="Arial" w:hAnsi="Arial" w:cs="Arial"/>
          <w:color w:val="000000" w:themeColor="text1"/>
        </w:rPr>
        <w:t xml:space="preserve"> </w:t>
      </w:r>
    </w:p>
    <w:p w14:paraId="2C36F096" w14:textId="139F1A7E" w:rsidR="00F10CD1" w:rsidRPr="00100513" w:rsidRDefault="00F10CD1" w:rsidP="00FB1996">
      <w:pPr>
        <w:tabs>
          <w:tab w:val="left" w:pos="834"/>
        </w:tabs>
        <w:spacing w:line="276" w:lineRule="auto"/>
        <w:ind w:right="110"/>
        <w:jc w:val="both"/>
        <w:rPr>
          <w:rFonts w:ascii="Arial" w:hAnsi="Arial" w:cs="Arial"/>
          <w:color w:val="000000" w:themeColor="text1"/>
        </w:rPr>
      </w:pPr>
    </w:p>
    <w:p w14:paraId="59C80659" w14:textId="4F331559" w:rsidR="00B715DF" w:rsidRPr="00100513" w:rsidRDefault="00B715DF" w:rsidP="00FB1996">
      <w:pPr>
        <w:pStyle w:val="Ttulo1"/>
        <w:numPr>
          <w:ilvl w:val="0"/>
          <w:numId w:val="12"/>
        </w:numPr>
        <w:spacing w:line="276" w:lineRule="auto"/>
        <w:jc w:val="both"/>
        <w:rPr>
          <w:rFonts w:ascii="Arial" w:hAnsi="Arial" w:cs="Arial"/>
          <w:color w:val="000000" w:themeColor="text1"/>
          <w:sz w:val="22"/>
          <w:szCs w:val="22"/>
        </w:rPr>
      </w:pPr>
      <w:bookmarkStart w:id="10" w:name="_Toc122962116"/>
      <w:r w:rsidRPr="00100513">
        <w:rPr>
          <w:rFonts w:ascii="Arial" w:hAnsi="Arial" w:cs="Arial"/>
          <w:color w:val="000000" w:themeColor="text1"/>
          <w:sz w:val="22"/>
          <w:szCs w:val="22"/>
        </w:rPr>
        <w:t>CONSIDERACIONES GENERALES</w:t>
      </w:r>
      <w:bookmarkEnd w:id="10"/>
    </w:p>
    <w:p w14:paraId="4C63ECF9" w14:textId="1CCD300F" w:rsidR="00317F88" w:rsidRDefault="00317F88" w:rsidP="00FB1996">
      <w:pPr>
        <w:spacing w:line="276" w:lineRule="auto"/>
        <w:jc w:val="both"/>
        <w:rPr>
          <w:rFonts w:ascii="Arial" w:hAnsi="Arial" w:cs="Arial"/>
          <w:color w:val="000000" w:themeColor="text1"/>
        </w:rPr>
      </w:pPr>
    </w:p>
    <w:p w14:paraId="5C9434C0" w14:textId="4D2AEF39" w:rsidR="00317F88" w:rsidRDefault="00317F88" w:rsidP="00317F88">
      <w:pPr>
        <w:spacing w:line="276" w:lineRule="auto"/>
        <w:jc w:val="both"/>
        <w:rPr>
          <w:rFonts w:ascii="Arial" w:hAnsi="Arial" w:cs="Arial"/>
          <w:color w:val="000000" w:themeColor="text1"/>
        </w:rPr>
      </w:pPr>
      <w:r w:rsidRPr="00317F88">
        <w:rPr>
          <w:rFonts w:ascii="Arial" w:hAnsi="Arial" w:cs="Arial"/>
          <w:color w:val="000000" w:themeColor="text1"/>
        </w:rPr>
        <w:t xml:space="preserve">Cada </w:t>
      </w:r>
      <w:r w:rsidR="00CA5FCE">
        <w:rPr>
          <w:rFonts w:ascii="Arial" w:hAnsi="Arial" w:cs="Arial"/>
          <w:color w:val="000000" w:themeColor="text1"/>
        </w:rPr>
        <w:t xml:space="preserve">Subdirección u Oficina directamente o a través de sus </w:t>
      </w:r>
      <w:r w:rsidRPr="00317F88">
        <w:rPr>
          <w:rFonts w:ascii="Arial" w:hAnsi="Arial" w:cs="Arial"/>
          <w:color w:val="000000" w:themeColor="text1"/>
        </w:rPr>
        <w:t>área</w:t>
      </w:r>
      <w:r w:rsidR="00CA5FCE">
        <w:rPr>
          <w:rFonts w:ascii="Arial" w:hAnsi="Arial" w:cs="Arial"/>
          <w:color w:val="000000" w:themeColor="text1"/>
        </w:rPr>
        <w:t>s</w:t>
      </w:r>
      <w:r w:rsidRPr="00317F88">
        <w:rPr>
          <w:rFonts w:ascii="Arial" w:hAnsi="Arial" w:cs="Arial"/>
          <w:color w:val="000000" w:themeColor="text1"/>
        </w:rPr>
        <w:t xml:space="preserve"> </w:t>
      </w:r>
      <w:r w:rsidR="00CA5FCE">
        <w:rPr>
          <w:rFonts w:ascii="Arial" w:hAnsi="Arial" w:cs="Arial"/>
          <w:color w:val="000000" w:themeColor="text1"/>
        </w:rPr>
        <w:t xml:space="preserve">o procesos </w:t>
      </w:r>
      <w:r w:rsidRPr="00317F88">
        <w:rPr>
          <w:rFonts w:ascii="Arial" w:hAnsi="Arial" w:cs="Arial"/>
          <w:color w:val="000000" w:themeColor="text1"/>
        </w:rPr>
        <w:t>de gestión</w:t>
      </w:r>
      <w:r w:rsidR="00CA5FCE">
        <w:rPr>
          <w:rFonts w:ascii="Arial" w:hAnsi="Arial" w:cs="Arial"/>
          <w:color w:val="000000" w:themeColor="text1"/>
        </w:rPr>
        <w:t>,</w:t>
      </w:r>
      <w:r w:rsidRPr="00317F88">
        <w:rPr>
          <w:rFonts w:ascii="Arial" w:hAnsi="Arial" w:cs="Arial"/>
          <w:color w:val="000000" w:themeColor="text1"/>
        </w:rPr>
        <w:t xml:space="preserve"> deberá</w:t>
      </w:r>
      <w:r w:rsidR="00CA5FCE">
        <w:rPr>
          <w:rFonts w:ascii="Arial" w:hAnsi="Arial" w:cs="Arial"/>
          <w:color w:val="000000" w:themeColor="text1"/>
        </w:rPr>
        <w:t>n</w:t>
      </w:r>
      <w:r w:rsidRPr="00317F88">
        <w:rPr>
          <w:rFonts w:ascii="Arial" w:hAnsi="Arial" w:cs="Arial"/>
          <w:color w:val="000000" w:themeColor="text1"/>
        </w:rPr>
        <w:t xml:space="preserve"> enviar la información </w:t>
      </w:r>
      <w:r w:rsidR="00CA5FCE">
        <w:rPr>
          <w:rFonts w:ascii="Arial" w:hAnsi="Arial" w:cs="Arial"/>
          <w:color w:val="000000" w:themeColor="text1"/>
        </w:rPr>
        <w:t xml:space="preserve">requerida </w:t>
      </w:r>
      <w:r w:rsidRPr="00317F88">
        <w:rPr>
          <w:rFonts w:ascii="Arial" w:hAnsi="Arial" w:cs="Arial"/>
          <w:color w:val="000000" w:themeColor="text1"/>
        </w:rPr>
        <w:t>para el cierre contable</w:t>
      </w:r>
      <w:r w:rsidR="00CA5FCE">
        <w:rPr>
          <w:rFonts w:ascii="Arial" w:hAnsi="Arial" w:cs="Arial"/>
          <w:color w:val="000000" w:themeColor="text1"/>
        </w:rPr>
        <w:t>,</w:t>
      </w:r>
      <w:r w:rsidRPr="00317F88">
        <w:rPr>
          <w:rFonts w:ascii="Arial" w:hAnsi="Arial" w:cs="Arial"/>
          <w:color w:val="000000" w:themeColor="text1"/>
        </w:rPr>
        <w:t xml:space="preserve"> a más tardar el cuarto (4to) día hábil del mes siguiente. Si es a través de </w:t>
      </w:r>
      <w:proofErr w:type="spellStart"/>
      <w:r w:rsidRPr="00317F88">
        <w:rPr>
          <w:rFonts w:ascii="Arial" w:hAnsi="Arial" w:cs="Arial"/>
          <w:color w:val="000000" w:themeColor="text1"/>
        </w:rPr>
        <w:t>ControlDoc</w:t>
      </w:r>
      <w:proofErr w:type="spellEnd"/>
      <w:r w:rsidRPr="00317F88">
        <w:rPr>
          <w:rFonts w:ascii="Arial" w:hAnsi="Arial" w:cs="Arial"/>
          <w:color w:val="000000" w:themeColor="text1"/>
        </w:rPr>
        <w:t xml:space="preserve">, debe hacerlo el </w:t>
      </w:r>
      <w:proofErr w:type="gramStart"/>
      <w:r w:rsidR="000F65BC">
        <w:rPr>
          <w:rFonts w:ascii="Arial" w:hAnsi="Arial" w:cs="Arial"/>
          <w:color w:val="000000" w:themeColor="text1"/>
        </w:rPr>
        <w:t>S</w:t>
      </w:r>
      <w:r w:rsidRPr="00317F88">
        <w:rPr>
          <w:rFonts w:ascii="Arial" w:hAnsi="Arial" w:cs="Arial"/>
          <w:color w:val="000000" w:themeColor="text1"/>
        </w:rPr>
        <w:t>ubdirector</w:t>
      </w:r>
      <w:proofErr w:type="gramEnd"/>
      <w:r w:rsidRPr="00317F88">
        <w:rPr>
          <w:rFonts w:ascii="Arial" w:hAnsi="Arial" w:cs="Arial"/>
          <w:color w:val="000000" w:themeColor="text1"/>
        </w:rPr>
        <w:t xml:space="preserve"> o </w:t>
      </w:r>
      <w:r w:rsidR="000F65BC">
        <w:rPr>
          <w:rFonts w:ascii="Arial" w:hAnsi="Arial" w:cs="Arial"/>
          <w:color w:val="000000" w:themeColor="text1"/>
        </w:rPr>
        <w:t>J</w:t>
      </w:r>
      <w:r w:rsidRPr="00317F88">
        <w:rPr>
          <w:rFonts w:ascii="Arial" w:hAnsi="Arial" w:cs="Arial"/>
          <w:color w:val="000000" w:themeColor="text1"/>
        </w:rPr>
        <w:t xml:space="preserve">efe de la Oficina. Si es por correo electrónico, puede hacerlo el responsable del proceso en el </w:t>
      </w:r>
      <w:r w:rsidR="000F2BA2">
        <w:rPr>
          <w:rFonts w:ascii="Arial" w:hAnsi="Arial" w:cs="Arial"/>
          <w:color w:val="000000" w:themeColor="text1"/>
        </w:rPr>
        <w:t>á</w:t>
      </w:r>
      <w:r w:rsidR="000F2BA2" w:rsidRPr="00317F88">
        <w:rPr>
          <w:rFonts w:ascii="Arial" w:hAnsi="Arial" w:cs="Arial"/>
          <w:color w:val="000000" w:themeColor="text1"/>
        </w:rPr>
        <w:t>rea</w:t>
      </w:r>
      <w:r w:rsidR="000F65BC">
        <w:rPr>
          <w:rFonts w:ascii="Arial" w:hAnsi="Arial" w:cs="Arial"/>
          <w:color w:val="000000" w:themeColor="text1"/>
        </w:rPr>
        <w:t xml:space="preserve"> correspondiente, entendiéndose que esta información </w:t>
      </w:r>
      <w:r w:rsidR="00A46D2B">
        <w:rPr>
          <w:rFonts w:ascii="Arial" w:hAnsi="Arial" w:cs="Arial"/>
          <w:color w:val="000000" w:themeColor="text1"/>
        </w:rPr>
        <w:t xml:space="preserve">ya </w:t>
      </w:r>
      <w:r w:rsidR="000F65BC">
        <w:rPr>
          <w:rFonts w:ascii="Arial" w:hAnsi="Arial" w:cs="Arial"/>
          <w:color w:val="000000" w:themeColor="text1"/>
        </w:rPr>
        <w:t>ha sido debidamente revisada y autorizada para su envío</w:t>
      </w:r>
      <w:r w:rsidR="00BC16D3">
        <w:rPr>
          <w:rFonts w:ascii="Arial" w:hAnsi="Arial" w:cs="Arial"/>
          <w:color w:val="000000" w:themeColor="text1"/>
        </w:rPr>
        <w:t>.</w:t>
      </w:r>
    </w:p>
    <w:p w14:paraId="03284E67" w14:textId="77777777" w:rsidR="001B0605" w:rsidRPr="00317F88" w:rsidRDefault="001B0605" w:rsidP="00317F88">
      <w:pPr>
        <w:spacing w:line="276" w:lineRule="auto"/>
        <w:jc w:val="both"/>
        <w:rPr>
          <w:rFonts w:ascii="Arial" w:hAnsi="Arial" w:cs="Arial"/>
          <w:color w:val="000000" w:themeColor="text1"/>
        </w:rPr>
      </w:pPr>
    </w:p>
    <w:p w14:paraId="2933B7C0" w14:textId="77777777" w:rsidR="00317F88" w:rsidRDefault="00317F88" w:rsidP="00317F88">
      <w:pPr>
        <w:spacing w:line="276" w:lineRule="auto"/>
        <w:jc w:val="both"/>
        <w:rPr>
          <w:rFonts w:ascii="Arial" w:hAnsi="Arial" w:cs="Arial"/>
          <w:color w:val="000000" w:themeColor="text1"/>
        </w:rPr>
      </w:pPr>
    </w:p>
    <w:p w14:paraId="3CB88A7C" w14:textId="57348EC1" w:rsidR="00317F88" w:rsidRPr="00317F88" w:rsidRDefault="00317F88" w:rsidP="00650E88">
      <w:pPr>
        <w:pStyle w:val="Ttulo1"/>
        <w:numPr>
          <w:ilvl w:val="1"/>
          <w:numId w:val="29"/>
        </w:numPr>
        <w:spacing w:line="276" w:lineRule="auto"/>
        <w:jc w:val="both"/>
        <w:rPr>
          <w:rFonts w:ascii="Arial" w:hAnsi="Arial" w:cs="Arial"/>
          <w:color w:val="000000" w:themeColor="text1"/>
        </w:rPr>
      </w:pPr>
      <w:bookmarkStart w:id="11" w:name="_Toc122962117"/>
      <w:r w:rsidRPr="00317F88">
        <w:rPr>
          <w:rFonts w:ascii="Arial" w:hAnsi="Arial" w:cs="Arial"/>
          <w:color w:val="000000" w:themeColor="text1"/>
        </w:rPr>
        <w:t>ALMACÉN E INVENTARIOS</w:t>
      </w:r>
      <w:bookmarkEnd w:id="11"/>
    </w:p>
    <w:p w14:paraId="2C0EDAAF" w14:textId="77777777" w:rsidR="00317F88" w:rsidRDefault="00317F88" w:rsidP="00317F88">
      <w:pPr>
        <w:spacing w:line="276" w:lineRule="auto"/>
        <w:jc w:val="both"/>
        <w:rPr>
          <w:rFonts w:ascii="Arial" w:hAnsi="Arial" w:cs="Arial"/>
          <w:color w:val="000000" w:themeColor="text1"/>
        </w:rPr>
      </w:pPr>
    </w:p>
    <w:p w14:paraId="0EA57DA2" w14:textId="66E6D430" w:rsidR="00317F88" w:rsidRPr="00317F88" w:rsidRDefault="00C3429E" w:rsidP="00317F88">
      <w:pPr>
        <w:spacing w:line="276" w:lineRule="auto"/>
        <w:jc w:val="both"/>
        <w:rPr>
          <w:rFonts w:ascii="Arial" w:hAnsi="Arial" w:cs="Arial"/>
          <w:color w:val="000000" w:themeColor="text1"/>
        </w:rPr>
      </w:pPr>
      <w:r>
        <w:rPr>
          <w:rFonts w:ascii="Arial" w:hAnsi="Arial" w:cs="Arial"/>
          <w:color w:val="000000" w:themeColor="text1"/>
        </w:rPr>
        <w:t>A</w:t>
      </w:r>
      <w:r w:rsidR="00317F88" w:rsidRPr="00317F88">
        <w:rPr>
          <w:rFonts w:ascii="Arial" w:hAnsi="Arial" w:cs="Arial"/>
          <w:color w:val="000000" w:themeColor="text1"/>
        </w:rPr>
        <w:t xml:space="preserve">lmacén </w:t>
      </w:r>
      <w:r>
        <w:rPr>
          <w:rFonts w:ascii="Arial" w:hAnsi="Arial" w:cs="Arial"/>
          <w:color w:val="000000" w:themeColor="text1"/>
        </w:rPr>
        <w:t xml:space="preserve">e inventarios </w:t>
      </w:r>
      <w:r w:rsidR="00A46D2B">
        <w:rPr>
          <w:rFonts w:ascii="Arial" w:hAnsi="Arial" w:cs="Arial"/>
          <w:color w:val="000000" w:themeColor="text1"/>
        </w:rPr>
        <w:t xml:space="preserve">consolida </w:t>
      </w:r>
      <w:r w:rsidR="00317F88" w:rsidRPr="00317F88">
        <w:rPr>
          <w:rFonts w:ascii="Arial" w:hAnsi="Arial" w:cs="Arial"/>
          <w:color w:val="000000" w:themeColor="text1"/>
        </w:rPr>
        <w:t>mensual</w:t>
      </w:r>
      <w:r w:rsidR="00A46D2B">
        <w:rPr>
          <w:rFonts w:ascii="Arial" w:hAnsi="Arial" w:cs="Arial"/>
          <w:color w:val="000000" w:themeColor="text1"/>
        </w:rPr>
        <w:t>mente</w:t>
      </w:r>
      <w:r w:rsidR="004E363F">
        <w:rPr>
          <w:rFonts w:ascii="Arial" w:hAnsi="Arial" w:cs="Arial"/>
          <w:color w:val="000000" w:themeColor="text1"/>
        </w:rPr>
        <w:t xml:space="preserve"> los movimientos </w:t>
      </w:r>
      <w:r w:rsidR="00CA5FCE">
        <w:rPr>
          <w:rFonts w:ascii="Arial" w:hAnsi="Arial" w:cs="Arial"/>
          <w:color w:val="000000" w:themeColor="text1"/>
        </w:rPr>
        <w:t xml:space="preserve">de </w:t>
      </w:r>
      <w:r w:rsidR="00317F88" w:rsidRPr="00317F88">
        <w:rPr>
          <w:rFonts w:ascii="Arial" w:hAnsi="Arial" w:cs="Arial"/>
          <w:color w:val="000000" w:themeColor="text1"/>
        </w:rPr>
        <w:t xml:space="preserve">entradas, salidas y traslados de bienes tangibles e intangibles, </w:t>
      </w:r>
      <w:r w:rsidR="004431C7">
        <w:rPr>
          <w:rFonts w:ascii="Arial" w:hAnsi="Arial" w:cs="Arial"/>
          <w:color w:val="000000" w:themeColor="text1"/>
        </w:rPr>
        <w:t xml:space="preserve">correspondientes al </w:t>
      </w:r>
      <w:r w:rsidR="00317F88" w:rsidRPr="00317F88">
        <w:rPr>
          <w:rFonts w:ascii="Arial" w:hAnsi="Arial" w:cs="Arial"/>
          <w:color w:val="000000" w:themeColor="text1"/>
        </w:rPr>
        <w:t xml:space="preserve">periodo reportado y presenta </w:t>
      </w:r>
      <w:r w:rsidR="004431C7">
        <w:rPr>
          <w:rFonts w:ascii="Arial" w:hAnsi="Arial" w:cs="Arial"/>
          <w:color w:val="000000" w:themeColor="text1"/>
        </w:rPr>
        <w:t xml:space="preserve">a contabilidad </w:t>
      </w:r>
      <w:r w:rsidR="00317F88" w:rsidRPr="00317F88">
        <w:rPr>
          <w:rFonts w:ascii="Arial" w:hAnsi="Arial" w:cs="Arial"/>
          <w:color w:val="000000" w:themeColor="text1"/>
        </w:rPr>
        <w:t>los siguientes reportes</w:t>
      </w:r>
      <w:r w:rsidR="004431C7">
        <w:rPr>
          <w:rFonts w:ascii="Arial" w:hAnsi="Arial" w:cs="Arial"/>
          <w:color w:val="000000" w:themeColor="text1"/>
        </w:rPr>
        <w:t xml:space="preserve"> para el cierre mensual</w:t>
      </w:r>
      <w:r w:rsidR="00317F88" w:rsidRPr="00317F88">
        <w:rPr>
          <w:rFonts w:ascii="Arial" w:hAnsi="Arial" w:cs="Arial"/>
          <w:color w:val="000000" w:themeColor="text1"/>
        </w:rPr>
        <w:t>:</w:t>
      </w:r>
    </w:p>
    <w:p w14:paraId="75018621" w14:textId="77777777" w:rsidR="00317F88" w:rsidRDefault="00317F88" w:rsidP="00317F88">
      <w:pPr>
        <w:spacing w:line="276" w:lineRule="auto"/>
        <w:jc w:val="both"/>
        <w:rPr>
          <w:rFonts w:ascii="Arial" w:hAnsi="Arial" w:cs="Arial"/>
          <w:color w:val="000000" w:themeColor="text1"/>
        </w:rPr>
      </w:pPr>
    </w:p>
    <w:p w14:paraId="04169584" w14:textId="5AD5F402" w:rsidR="00BE1ACE" w:rsidRPr="00BE1ACE" w:rsidRDefault="004E363F" w:rsidP="00BE1ACE">
      <w:pPr>
        <w:pStyle w:val="Prrafodelista"/>
        <w:numPr>
          <w:ilvl w:val="2"/>
          <w:numId w:val="26"/>
        </w:numPr>
        <w:spacing w:line="276" w:lineRule="auto"/>
        <w:jc w:val="both"/>
        <w:rPr>
          <w:rFonts w:ascii="Arial" w:hAnsi="Arial" w:cs="Arial"/>
          <w:color w:val="000000" w:themeColor="text1"/>
        </w:rPr>
      </w:pPr>
      <w:r w:rsidRPr="00BE1ACE">
        <w:rPr>
          <w:rFonts w:ascii="Arial" w:hAnsi="Arial" w:cs="Arial"/>
          <w:color w:val="000000" w:themeColor="text1"/>
        </w:rPr>
        <w:t>R</w:t>
      </w:r>
      <w:r w:rsidR="00317F88" w:rsidRPr="00BE1ACE">
        <w:rPr>
          <w:rFonts w:ascii="Arial" w:hAnsi="Arial" w:cs="Arial"/>
          <w:color w:val="000000" w:themeColor="text1"/>
        </w:rPr>
        <w:t xml:space="preserve">eporte para conciliación contable </w:t>
      </w:r>
      <w:r w:rsidRPr="00BE1ACE">
        <w:rPr>
          <w:rFonts w:ascii="Arial" w:hAnsi="Arial" w:cs="Arial"/>
          <w:color w:val="000000" w:themeColor="text1"/>
        </w:rPr>
        <w:t xml:space="preserve">de bienes </w:t>
      </w:r>
      <w:r w:rsidR="00317F88" w:rsidRPr="00BE1ACE">
        <w:rPr>
          <w:rFonts w:ascii="Arial" w:hAnsi="Arial" w:cs="Arial"/>
          <w:color w:val="000000" w:themeColor="text1"/>
        </w:rPr>
        <w:t>devolutivos en Bodega</w:t>
      </w:r>
    </w:p>
    <w:p w14:paraId="55B805E6" w14:textId="3172605C" w:rsidR="000A533F" w:rsidRPr="00BE1ACE" w:rsidRDefault="004E363F" w:rsidP="00BE1ACE">
      <w:pPr>
        <w:pStyle w:val="Prrafodelista"/>
        <w:numPr>
          <w:ilvl w:val="2"/>
          <w:numId w:val="26"/>
        </w:numPr>
        <w:spacing w:line="276" w:lineRule="auto"/>
        <w:jc w:val="both"/>
        <w:rPr>
          <w:rFonts w:ascii="Arial" w:hAnsi="Arial" w:cs="Arial"/>
          <w:color w:val="000000" w:themeColor="text1"/>
        </w:rPr>
      </w:pPr>
      <w:r w:rsidRPr="00BE1ACE">
        <w:rPr>
          <w:rFonts w:ascii="Arial" w:hAnsi="Arial" w:cs="Arial"/>
          <w:color w:val="000000" w:themeColor="text1"/>
        </w:rPr>
        <w:t>R</w:t>
      </w:r>
      <w:r w:rsidR="00317F88" w:rsidRPr="00BE1ACE">
        <w:rPr>
          <w:rFonts w:ascii="Arial" w:hAnsi="Arial" w:cs="Arial"/>
          <w:color w:val="000000" w:themeColor="text1"/>
        </w:rPr>
        <w:t xml:space="preserve">eporte para conciliación contable </w:t>
      </w:r>
      <w:r w:rsidRPr="00BE1ACE">
        <w:rPr>
          <w:rFonts w:ascii="Arial" w:hAnsi="Arial" w:cs="Arial"/>
          <w:color w:val="000000" w:themeColor="text1"/>
        </w:rPr>
        <w:t xml:space="preserve">de </w:t>
      </w:r>
      <w:r w:rsidR="00317F88" w:rsidRPr="00BE1ACE">
        <w:rPr>
          <w:rFonts w:ascii="Arial" w:hAnsi="Arial" w:cs="Arial"/>
          <w:color w:val="000000" w:themeColor="text1"/>
        </w:rPr>
        <w:t>devolutivos No Explotados</w:t>
      </w:r>
    </w:p>
    <w:p w14:paraId="69AC4506" w14:textId="569976C6" w:rsidR="000A533F" w:rsidRPr="00BE1ACE" w:rsidRDefault="004E363F" w:rsidP="00BE1ACE">
      <w:pPr>
        <w:pStyle w:val="Prrafodelista"/>
        <w:numPr>
          <w:ilvl w:val="2"/>
          <w:numId w:val="26"/>
        </w:numPr>
        <w:spacing w:line="276" w:lineRule="auto"/>
        <w:jc w:val="both"/>
        <w:rPr>
          <w:rFonts w:ascii="Arial" w:hAnsi="Arial" w:cs="Arial"/>
          <w:color w:val="000000" w:themeColor="text1"/>
        </w:rPr>
      </w:pPr>
      <w:r w:rsidRPr="00BE1ACE">
        <w:rPr>
          <w:rFonts w:ascii="Arial" w:hAnsi="Arial" w:cs="Arial"/>
          <w:color w:val="000000" w:themeColor="text1"/>
        </w:rPr>
        <w:t>R</w:t>
      </w:r>
      <w:r w:rsidR="00317F88" w:rsidRPr="00BE1ACE">
        <w:rPr>
          <w:rFonts w:ascii="Arial" w:hAnsi="Arial" w:cs="Arial"/>
          <w:color w:val="000000" w:themeColor="text1"/>
        </w:rPr>
        <w:t xml:space="preserve">eporte para conciliación contable </w:t>
      </w:r>
      <w:r w:rsidRPr="00BE1ACE">
        <w:rPr>
          <w:rFonts w:ascii="Arial" w:hAnsi="Arial" w:cs="Arial"/>
          <w:color w:val="000000" w:themeColor="text1"/>
        </w:rPr>
        <w:t xml:space="preserve">de bienes </w:t>
      </w:r>
      <w:r w:rsidR="00317F88" w:rsidRPr="00BE1ACE">
        <w:rPr>
          <w:rFonts w:ascii="Arial" w:hAnsi="Arial" w:cs="Arial"/>
          <w:color w:val="000000" w:themeColor="text1"/>
        </w:rPr>
        <w:t>devolutivos en Servicio</w:t>
      </w:r>
    </w:p>
    <w:p w14:paraId="10BCEF5E" w14:textId="612E2B47" w:rsidR="000A533F" w:rsidRPr="00BE1ACE" w:rsidRDefault="00317F88" w:rsidP="00BE1ACE">
      <w:pPr>
        <w:pStyle w:val="Prrafodelista"/>
        <w:numPr>
          <w:ilvl w:val="2"/>
          <w:numId w:val="26"/>
        </w:numPr>
        <w:spacing w:line="276" w:lineRule="auto"/>
        <w:jc w:val="both"/>
        <w:rPr>
          <w:rFonts w:ascii="Arial" w:hAnsi="Arial" w:cs="Arial"/>
          <w:color w:val="000000" w:themeColor="text1"/>
        </w:rPr>
      </w:pPr>
      <w:r w:rsidRPr="00BE1ACE">
        <w:rPr>
          <w:rFonts w:ascii="Arial" w:hAnsi="Arial" w:cs="Arial"/>
          <w:color w:val="000000" w:themeColor="text1"/>
        </w:rPr>
        <w:t xml:space="preserve">Informe de depreciaciones consolidado </w:t>
      </w:r>
      <w:r w:rsidR="004E363F" w:rsidRPr="00BE1ACE">
        <w:rPr>
          <w:rFonts w:ascii="Arial" w:hAnsi="Arial" w:cs="Arial"/>
          <w:color w:val="000000" w:themeColor="text1"/>
        </w:rPr>
        <w:t>del mes.</w:t>
      </w:r>
    </w:p>
    <w:p w14:paraId="16FE83CB" w14:textId="063BCA2F" w:rsidR="00317F88" w:rsidRPr="00BE1ACE" w:rsidRDefault="00317F88" w:rsidP="00BE1ACE">
      <w:pPr>
        <w:pStyle w:val="Prrafodelista"/>
        <w:numPr>
          <w:ilvl w:val="2"/>
          <w:numId w:val="26"/>
        </w:numPr>
        <w:spacing w:line="276" w:lineRule="auto"/>
        <w:jc w:val="both"/>
        <w:rPr>
          <w:rFonts w:ascii="Arial" w:hAnsi="Arial" w:cs="Arial"/>
          <w:color w:val="000000" w:themeColor="text1"/>
        </w:rPr>
      </w:pPr>
      <w:r w:rsidRPr="00BE1ACE">
        <w:rPr>
          <w:rFonts w:ascii="Arial" w:hAnsi="Arial" w:cs="Arial"/>
          <w:color w:val="000000" w:themeColor="text1"/>
        </w:rPr>
        <w:t>Actas de baja de bienes muebles y/o reporte de bienes dados de baja durante el periodo y la respectiva Resolución por la cual se autoriza la baja definitiva de bienes (cuando aplique).</w:t>
      </w:r>
    </w:p>
    <w:p w14:paraId="0D31E940" w14:textId="77777777" w:rsidR="00C3429E" w:rsidRDefault="00C3429E" w:rsidP="00C3429E">
      <w:pPr>
        <w:spacing w:line="276" w:lineRule="auto"/>
        <w:jc w:val="both"/>
        <w:rPr>
          <w:rFonts w:ascii="Arial" w:hAnsi="Arial" w:cs="Arial"/>
          <w:color w:val="000000" w:themeColor="text1"/>
        </w:rPr>
      </w:pPr>
    </w:p>
    <w:p w14:paraId="27D32076" w14:textId="0FE419B2" w:rsidR="00C3429E" w:rsidRDefault="00023DA7" w:rsidP="00C3429E">
      <w:pPr>
        <w:spacing w:line="276" w:lineRule="auto"/>
        <w:jc w:val="both"/>
        <w:rPr>
          <w:rFonts w:ascii="Arial" w:hAnsi="Arial" w:cs="Arial"/>
          <w:color w:val="000000" w:themeColor="text1"/>
        </w:rPr>
      </w:pPr>
      <w:r>
        <w:rPr>
          <w:rFonts w:ascii="Arial" w:hAnsi="Arial" w:cs="Arial"/>
          <w:color w:val="000000" w:themeColor="text1"/>
        </w:rPr>
        <w:t>Con relación al proceso de medición posterior de los elementos que componen el inventario de bienes de la entidad</w:t>
      </w:r>
      <w:r w:rsidR="00A46D2B">
        <w:rPr>
          <w:rFonts w:ascii="Arial" w:hAnsi="Arial" w:cs="Arial"/>
          <w:color w:val="000000" w:themeColor="text1"/>
        </w:rPr>
        <w:t>;</w:t>
      </w:r>
      <w:r w:rsidR="00C3429E">
        <w:rPr>
          <w:rFonts w:ascii="Arial" w:hAnsi="Arial" w:cs="Arial"/>
          <w:color w:val="000000" w:themeColor="text1"/>
        </w:rPr>
        <w:t xml:space="preserve"> </w:t>
      </w:r>
      <w:r>
        <w:rPr>
          <w:rFonts w:ascii="Arial" w:hAnsi="Arial" w:cs="Arial"/>
          <w:color w:val="000000" w:themeColor="text1"/>
        </w:rPr>
        <w:t>almacén e inventario</w:t>
      </w:r>
      <w:r w:rsidR="00061209">
        <w:rPr>
          <w:rFonts w:ascii="Arial" w:hAnsi="Arial" w:cs="Arial"/>
          <w:color w:val="000000" w:themeColor="text1"/>
        </w:rPr>
        <w:t>s</w:t>
      </w:r>
      <w:r>
        <w:rPr>
          <w:rFonts w:ascii="Arial" w:hAnsi="Arial" w:cs="Arial"/>
          <w:color w:val="000000" w:themeColor="text1"/>
        </w:rPr>
        <w:t xml:space="preserve"> </w:t>
      </w:r>
      <w:r w:rsidR="004C1571">
        <w:rPr>
          <w:rFonts w:ascii="Arial" w:hAnsi="Arial" w:cs="Arial"/>
          <w:color w:val="000000" w:themeColor="text1"/>
        </w:rPr>
        <w:t xml:space="preserve">realiza </w:t>
      </w:r>
      <w:r>
        <w:rPr>
          <w:rFonts w:ascii="Arial" w:hAnsi="Arial" w:cs="Arial"/>
          <w:color w:val="000000" w:themeColor="text1"/>
        </w:rPr>
        <w:t xml:space="preserve">la </w:t>
      </w:r>
      <w:r w:rsidR="00C3429E">
        <w:rPr>
          <w:rFonts w:ascii="Arial" w:hAnsi="Arial" w:cs="Arial"/>
          <w:color w:val="000000" w:themeColor="text1"/>
        </w:rPr>
        <w:t xml:space="preserve">revisión </w:t>
      </w:r>
      <w:r>
        <w:rPr>
          <w:rFonts w:ascii="Arial" w:hAnsi="Arial" w:cs="Arial"/>
          <w:color w:val="000000" w:themeColor="text1"/>
        </w:rPr>
        <w:t>anual de la vida útil estimada de los bienes devolutivos</w:t>
      </w:r>
      <w:r w:rsidR="00564273">
        <w:rPr>
          <w:rFonts w:ascii="Arial" w:hAnsi="Arial" w:cs="Arial"/>
          <w:color w:val="000000" w:themeColor="text1"/>
        </w:rPr>
        <w:t xml:space="preserve"> </w:t>
      </w:r>
      <w:r w:rsidR="00EE0539">
        <w:rPr>
          <w:rFonts w:ascii="Arial" w:hAnsi="Arial" w:cs="Arial"/>
          <w:color w:val="000000" w:themeColor="text1"/>
        </w:rPr>
        <w:t xml:space="preserve">que componen el inventario </w:t>
      </w:r>
      <w:r>
        <w:rPr>
          <w:rFonts w:ascii="Arial" w:hAnsi="Arial" w:cs="Arial"/>
          <w:color w:val="000000" w:themeColor="text1"/>
        </w:rPr>
        <w:t xml:space="preserve">y </w:t>
      </w:r>
      <w:r w:rsidR="00EE0539">
        <w:rPr>
          <w:rFonts w:ascii="Arial" w:hAnsi="Arial" w:cs="Arial"/>
          <w:color w:val="000000" w:themeColor="text1"/>
        </w:rPr>
        <w:t xml:space="preserve">de los indicios de deterioro </w:t>
      </w:r>
      <w:r>
        <w:rPr>
          <w:rFonts w:ascii="Arial" w:hAnsi="Arial" w:cs="Arial"/>
          <w:color w:val="000000" w:themeColor="text1"/>
        </w:rPr>
        <w:t xml:space="preserve">de aquellos elementos devolutivos </w:t>
      </w:r>
      <w:r w:rsidR="004310E6">
        <w:rPr>
          <w:rFonts w:ascii="Arial" w:hAnsi="Arial" w:cs="Arial"/>
          <w:color w:val="000000" w:themeColor="text1"/>
        </w:rPr>
        <w:t xml:space="preserve">e intangibles </w:t>
      </w:r>
      <w:r w:rsidR="00564273">
        <w:rPr>
          <w:rFonts w:ascii="Arial" w:hAnsi="Arial" w:cs="Arial"/>
          <w:color w:val="000000" w:themeColor="text1"/>
        </w:rPr>
        <w:t>cuyo costo de adquisición sea superior</w:t>
      </w:r>
      <w:r w:rsidR="00EE0539">
        <w:rPr>
          <w:rFonts w:ascii="Arial" w:hAnsi="Arial" w:cs="Arial"/>
          <w:color w:val="000000" w:themeColor="text1"/>
        </w:rPr>
        <w:t xml:space="preserve"> o igual a 35 </w:t>
      </w:r>
      <w:r w:rsidR="00564273">
        <w:rPr>
          <w:rFonts w:ascii="Arial" w:hAnsi="Arial" w:cs="Arial"/>
          <w:color w:val="000000" w:themeColor="text1"/>
        </w:rPr>
        <w:t>SMLMV</w:t>
      </w:r>
      <w:r w:rsidR="00A46D2B">
        <w:rPr>
          <w:rFonts w:ascii="Arial" w:hAnsi="Arial" w:cs="Arial"/>
          <w:color w:val="000000" w:themeColor="text1"/>
        </w:rPr>
        <w:t>,</w:t>
      </w:r>
      <w:r>
        <w:rPr>
          <w:rFonts w:ascii="Arial" w:hAnsi="Arial" w:cs="Arial"/>
          <w:color w:val="000000" w:themeColor="text1"/>
        </w:rPr>
        <w:t xml:space="preserve"> </w:t>
      </w:r>
      <w:r w:rsidR="00061209">
        <w:rPr>
          <w:rFonts w:ascii="Arial" w:hAnsi="Arial" w:cs="Arial"/>
          <w:color w:val="000000" w:themeColor="text1"/>
        </w:rPr>
        <w:t xml:space="preserve">para generar </w:t>
      </w:r>
      <w:r w:rsidRPr="00317F88">
        <w:rPr>
          <w:rFonts w:ascii="Arial" w:hAnsi="Arial" w:cs="Arial"/>
          <w:color w:val="000000" w:themeColor="text1"/>
        </w:rPr>
        <w:t>los siguientes reportes</w:t>
      </w:r>
      <w:r>
        <w:rPr>
          <w:rFonts w:ascii="Arial" w:hAnsi="Arial" w:cs="Arial"/>
          <w:color w:val="000000" w:themeColor="text1"/>
        </w:rPr>
        <w:t xml:space="preserve"> para el cierre anual</w:t>
      </w:r>
      <w:r w:rsidR="005E2FBB">
        <w:rPr>
          <w:rFonts w:ascii="Arial" w:hAnsi="Arial" w:cs="Arial"/>
          <w:color w:val="000000" w:themeColor="text1"/>
        </w:rPr>
        <w:t xml:space="preserve"> respecto de los bienes objeto del análisis</w:t>
      </w:r>
      <w:r>
        <w:rPr>
          <w:rFonts w:ascii="Arial" w:hAnsi="Arial" w:cs="Arial"/>
          <w:color w:val="000000" w:themeColor="text1"/>
        </w:rPr>
        <w:t>:</w:t>
      </w:r>
    </w:p>
    <w:p w14:paraId="5046541E" w14:textId="77777777" w:rsidR="00EE0539" w:rsidRPr="00C3429E" w:rsidRDefault="00EE0539" w:rsidP="00C3429E">
      <w:pPr>
        <w:spacing w:line="276" w:lineRule="auto"/>
        <w:jc w:val="both"/>
        <w:rPr>
          <w:rFonts w:ascii="Arial" w:hAnsi="Arial" w:cs="Arial"/>
          <w:color w:val="000000" w:themeColor="text1"/>
        </w:rPr>
      </w:pPr>
    </w:p>
    <w:p w14:paraId="7F20ADFF" w14:textId="69AF9275" w:rsidR="000A533F" w:rsidRDefault="00C3429E" w:rsidP="004C1571">
      <w:pPr>
        <w:pStyle w:val="Prrafodelista"/>
        <w:numPr>
          <w:ilvl w:val="2"/>
          <w:numId w:val="26"/>
        </w:numPr>
        <w:spacing w:line="276" w:lineRule="auto"/>
        <w:jc w:val="both"/>
        <w:rPr>
          <w:rFonts w:ascii="Arial" w:hAnsi="Arial" w:cs="Arial"/>
          <w:color w:val="000000" w:themeColor="text1"/>
        </w:rPr>
      </w:pPr>
      <w:r w:rsidRPr="000A533F">
        <w:rPr>
          <w:rFonts w:ascii="Arial" w:hAnsi="Arial" w:cs="Arial"/>
          <w:color w:val="000000" w:themeColor="text1"/>
        </w:rPr>
        <w:t>I</w:t>
      </w:r>
      <w:r w:rsidR="004E363F" w:rsidRPr="000A533F">
        <w:rPr>
          <w:rFonts w:ascii="Arial" w:hAnsi="Arial" w:cs="Arial"/>
          <w:color w:val="000000" w:themeColor="text1"/>
        </w:rPr>
        <w:t xml:space="preserve">nforme </w:t>
      </w:r>
      <w:r w:rsidRPr="000A533F">
        <w:rPr>
          <w:rFonts w:ascii="Arial" w:hAnsi="Arial" w:cs="Arial"/>
          <w:color w:val="000000" w:themeColor="text1"/>
        </w:rPr>
        <w:t>sobre el</w:t>
      </w:r>
      <w:r w:rsidR="004E363F" w:rsidRPr="000A533F">
        <w:rPr>
          <w:rFonts w:ascii="Arial" w:hAnsi="Arial" w:cs="Arial"/>
          <w:color w:val="000000" w:themeColor="text1"/>
        </w:rPr>
        <w:t xml:space="preserve"> deterioro </w:t>
      </w:r>
      <w:r w:rsidR="005E2FBB" w:rsidRPr="000A533F">
        <w:rPr>
          <w:rFonts w:ascii="Arial" w:hAnsi="Arial" w:cs="Arial"/>
          <w:color w:val="000000" w:themeColor="text1"/>
        </w:rPr>
        <w:t xml:space="preserve">anual </w:t>
      </w:r>
      <w:r w:rsidR="004E363F" w:rsidRPr="000A533F">
        <w:rPr>
          <w:rFonts w:ascii="Arial" w:hAnsi="Arial" w:cs="Arial"/>
          <w:color w:val="000000" w:themeColor="text1"/>
        </w:rPr>
        <w:t xml:space="preserve">de </w:t>
      </w:r>
      <w:r w:rsidRPr="000A533F">
        <w:rPr>
          <w:rFonts w:ascii="Arial" w:hAnsi="Arial" w:cs="Arial"/>
          <w:color w:val="000000" w:themeColor="text1"/>
        </w:rPr>
        <w:t xml:space="preserve">bienes </w:t>
      </w:r>
      <w:r w:rsidR="005E2FBB" w:rsidRPr="000A533F">
        <w:rPr>
          <w:rFonts w:ascii="Arial" w:hAnsi="Arial" w:cs="Arial"/>
          <w:color w:val="000000" w:themeColor="text1"/>
        </w:rPr>
        <w:t>muebles, que incluye</w:t>
      </w:r>
      <w:r w:rsidR="00C87F37" w:rsidRPr="000A533F">
        <w:rPr>
          <w:rFonts w:ascii="Arial" w:hAnsi="Arial" w:cs="Arial"/>
          <w:color w:val="000000" w:themeColor="text1"/>
        </w:rPr>
        <w:t xml:space="preserve"> la</w:t>
      </w:r>
      <w:r w:rsidR="005E2FBB" w:rsidRPr="000A533F">
        <w:rPr>
          <w:rFonts w:ascii="Arial" w:hAnsi="Arial" w:cs="Arial"/>
          <w:color w:val="000000" w:themeColor="text1"/>
        </w:rPr>
        <w:t xml:space="preserve"> evaluación de indicios de deterioro</w:t>
      </w:r>
      <w:r w:rsidR="00C87F37" w:rsidRPr="000A533F">
        <w:rPr>
          <w:rFonts w:ascii="Arial" w:hAnsi="Arial" w:cs="Arial"/>
          <w:color w:val="000000" w:themeColor="text1"/>
        </w:rPr>
        <w:t xml:space="preserve"> de los bienes </w:t>
      </w:r>
      <w:r w:rsidR="005E2FBB" w:rsidRPr="000A533F">
        <w:rPr>
          <w:rFonts w:ascii="Arial" w:hAnsi="Arial" w:cs="Arial"/>
          <w:color w:val="000000" w:themeColor="text1"/>
        </w:rPr>
        <w:t xml:space="preserve">y </w:t>
      </w:r>
      <w:r w:rsidR="00C87F37" w:rsidRPr="000A533F">
        <w:rPr>
          <w:rFonts w:ascii="Arial" w:hAnsi="Arial" w:cs="Arial"/>
          <w:color w:val="000000" w:themeColor="text1"/>
        </w:rPr>
        <w:t xml:space="preserve">la </w:t>
      </w:r>
      <w:r w:rsidR="005E2FBB" w:rsidRPr="000A533F">
        <w:rPr>
          <w:rFonts w:ascii="Arial" w:hAnsi="Arial" w:cs="Arial"/>
          <w:color w:val="000000" w:themeColor="text1"/>
        </w:rPr>
        <w:t>medición del deterioro de lo</w:t>
      </w:r>
      <w:r w:rsidR="00037456">
        <w:rPr>
          <w:rFonts w:ascii="Arial" w:hAnsi="Arial" w:cs="Arial"/>
          <w:color w:val="000000" w:themeColor="text1"/>
        </w:rPr>
        <w:t>s bienes que presentan indicios, los cuales se analizan de manera individual.</w:t>
      </w:r>
      <w:r w:rsidR="00B342F7">
        <w:rPr>
          <w:rFonts w:ascii="Arial" w:hAnsi="Arial" w:cs="Arial"/>
          <w:color w:val="000000" w:themeColor="text1"/>
        </w:rPr>
        <w:t xml:space="preserve"> El reporte debe ser acompañado de los anexos de evaluación de indicios de deterioro y la medición del deterioro por cada bien.</w:t>
      </w:r>
    </w:p>
    <w:p w14:paraId="0381239A" w14:textId="77777777" w:rsidR="00061209" w:rsidRDefault="00061209" w:rsidP="00061209">
      <w:pPr>
        <w:pStyle w:val="Prrafodelista"/>
        <w:spacing w:line="276" w:lineRule="auto"/>
        <w:ind w:left="720" w:firstLine="0"/>
        <w:jc w:val="both"/>
        <w:rPr>
          <w:rFonts w:ascii="Arial" w:hAnsi="Arial" w:cs="Arial"/>
          <w:color w:val="000000" w:themeColor="text1"/>
        </w:rPr>
      </w:pPr>
    </w:p>
    <w:p w14:paraId="4C219BC8" w14:textId="77777777" w:rsidR="00061209" w:rsidRDefault="004E363F" w:rsidP="004C1571">
      <w:pPr>
        <w:pStyle w:val="Prrafodelista"/>
        <w:numPr>
          <w:ilvl w:val="2"/>
          <w:numId w:val="26"/>
        </w:numPr>
        <w:spacing w:line="276" w:lineRule="auto"/>
        <w:jc w:val="both"/>
        <w:rPr>
          <w:rFonts w:ascii="Arial" w:hAnsi="Arial" w:cs="Arial"/>
          <w:color w:val="000000" w:themeColor="text1"/>
        </w:rPr>
      </w:pPr>
      <w:r w:rsidRPr="000A533F">
        <w:rPr>
          <w:rFonts w:ascii="Arial" w:hAnsi="Arial" w:cs="Arial"/>
          <w:color w:val="000000" w:themeColor="text1"/>
        </w:rPr>
        <w:lastRenderedPageBreak/>
        <w:t>Informe sobre la revisión de la estimación de vida útil de los bienes que componen el inventario a</w:t>
      </w:r>
      <w:r w:rsidR="005E2FBB" w:rsidRPr="000A533F">
        <w:rPr>
          <w:rFonts w:ascii="Arial" w:hAnsi="Arial" w:cs="Arial"/>
          <w:color w:val="000000" w:themeColor="text1"/>
        </w:rPr>
        <w:t xml:space="preserve">l cierre de cada periodo fiscal, con la proyección de la modificación a la vida útil estimada y estimación del valor actualizado de depreciación o amortización acumulada </w:t>
      </w:r>
      <w:r w:rsidR="00CA5FCE">
        <w:rPr>
          <w:rFonts w:ascii="Arial" w:hAnsi="Arial" w:cs="Arial"/>
          <w:color w:val="000000" w:themeColor="text1"/>
        </w:rPr>
        <w:t xml:space="preserve">al cierre de vigencia </w:t>
      </w:r>
      <w:r w:rsidR="005E2FBB" w:rsidRPr="000A533F">
        <w:rPr>
          <w:rFonts w:ascii="Arial" w:hAnsi="Arial" w:cs="Arial"/>
          <w:color w:val="000000" w:themeColor="text1"/>
        </w:rPr>
        <w:t>para la apertura del siguiente periodo contable.</w:t>
      </w:r>
      <w:r w:rsidR="00CA5FCE">
        <w:rPr>
          <w:rFonts w:ascii="Arial" w:hAnsi="Arial" w:cs="Arial"/>
          <w:color w:val="000000" w:themeColor="text1"/>
        </w:rPr>
        <w:t xml:space="preserve"> </w:t>
      </w:r>
    </w:p>
    <w:p w14:paraId="4AB27B51" w14:textId="77777777" w:rsidR="00061209" w:rsidRDefault="00061209" w:rsidP="00061209">
      <w:pPr>
        <w:pStyle w:val="Prrafodelista"/>
        <w:spacing w:line="276" w:lineRule="auto"/>
        <w:ind w:left="720" w:firstLine="0"/>
        <w:jc w:val="both"/>
        <w:rPr>
          <w:rFonts w:ascii="Arial" w:hAnsi="Arial" w:cs="Arial"/>
          <w:color w:val="000000" w:themeColor="text1"/>
        </w:rPr>
      </w:pPr>
    </w:p>
    <w:p w14:paraId="25BF4687" w14:textId="049C0B86" w:rsidR="004E363F" w:rsidRDefault="00CA5FCE" w:rsidP="00061209">
      <w:pPr>
        <w:pStyle w:val="Prrafodelista"/>
        <w:spacing w:line="276" w:lineRule="auto"/>
        <w:ind w:left="720" w:firstLine="0"/>
        <w:jc w:val="both"/>
        <w:rPr>
          <w:rFonts w:ascii="Arial" w:hAnsi="Arial" w:cs="Arial"/>
          <w:color w:val="000000" w:themeColor="text1"/>
        </w:rPr>
      </w:pPr>
      <w:r>
        <w:rPr>
          <w:rFonts w:ascii="Arial" w:hAnsi="Arial" w:cs="Arial"/>
          <w:color w:val="000000" w:themeColor="text1"/>
        </w:rPr>
        <w:t>El informe debe contener como mínimo la placa de identificación del bien, nombre o descripción del bien, tipo de activo, código y nombre del grupo de activos al cual pertenece el elemento, ubicación del elemento, vida útil asignada, nueva vida útil estimada, costo de adquisición y mejoras, valor de la depreciación acumulada a 31 de diciembre</w:t>
      </w:r>
      <w:r w:rsidR="004C1571">
        <w:rPr>
          <w:rFonts w:ascii="Arial" w:hAnsi="Arial" w:cs="Arial"/>
          <w:color w:val="000000" w:themeColor="text1"/>
        </w:rPr>
        <w:t xml:space="preserve"> o mes de corte en el cual se realiza la evaluación</w:t>
      </w:r>
      <w:r>
        <w:rPr>
          <w:rFonts w:ascii="Arial" w:hAnsi="Arial" w:cs="Arial"/>
          <w:color w:val="000000" w:themeColor="text1"/>
        </w:rPr>
        <w:t>, valor recalculado de la depreciación acumulada con base en la nueva vida útil estimada.</w:t>
      </w:r>
    </w:p>
    <w:p w14:paraId="19162F87" w14:textId="77777777" w:rsidR="00F37286" w:rsidRPr="000A533F" w:rsidRDefault="00F37286" w:rsidP="00F37286">
      <w:pPr>
        <w:pStyle w:val="Prrafodelista"/>
        <w:spacing w:line="276" w:lineRule="auto"/>
        <w:ind w:left="720" w:firstLine="0"/>
        <w:jc w:val="both"/>
        <w:rPr>
          <w:rFonts w:ascii="Arial" w:hAnsi="Arial" w:cs="Arial"/>
          <w:color w:val="000000" w:themeColor="text1"/>
        </w:rPr>
      </w:pPr>
    </w:p>
    <w:p w14:paraId="6283B89C" w14:textId="77777777" w:rsidR="00234D90" w:rsidRDefault="00234D90" w:rsidP="00650E88">
      <w:pPr>
        <w:pStyle w:val="Ttulo1"/>
        <w:spacing w:line="276" w:lineRule="auto"/>
        <w:ind w:left="0" w:firstLine="0"/>
        <w:jc w:val="both"/>
        <w:rPr>
          <w:rFonts w:ascii="Arial" w:hAnsi="Arial" w:cs="Arial"/>
          <w:b w:val="0"/>
          <w:bCs w:val="0"/>
          <w:color w:val="000000" w:themeColor="text1"/>
          <w:sz w:val="22"/>
          <w:szCs w:val="22"/>
        </w:rPr>
      </w:pPr>
    </w:p>
    <w:p w14:paraId="12559557" w14:textId="2B9732C7" w:rsidR="00317F88" w:rsidRPr="00317F88" w:rsidRDefault="00317F88" w:rsidP="00234D90">
      <w:pPr>
        <w:pStyle w:val="Ttulo1"/>
        <w:numPr>
          <w:ilvl w:val="1"/>
          <w:numId w:val="29"/>
        </w:numPr>
        <w:spacing w:line="276" w:lineRule="auto"/>
        <w:jc w:val="both"/>
        <w:rPr>
          <w:rFonts w:ascii="Arial" w:hAnsi="Arial" w:cs="Arial"/>
          <w:color w:val="000000" w:themeColor="text1"/>
        </w:rPr>
      </w:pPr>
      <w:bookmarkStart w:id="12" w:name="_Toc122962118"/>
      <w:r w:rsidRPr="00317F88">
        <w:rPr>
          <w:rFonts w:ascii="Arial" w:hAnsi="Arial" w:cs="Arial"/>
          <w:color w:val="000000" w:themeColor="text1"/>
        </w:rPr>
        <w:t>SEGUROS</w:t>
      </w:r>
      <w:bookmarkEnd w:id="12"/>
    </w:p>
    <w:p w14:paraId="455EBF80" w14:textId="77777777" w:rsidR="00317F88" w:rsidRDefault="00317F88" w:rsidP="00317F88">
      <w:pPr>
        <w:spacing w:line="276" w:lineRule="auto"/>
        <w:jc w:val="both"/>
        <w:rPr>
          <w:rFonts w:ascii="Arial" w:hAnsi="Arial" w:cs="Arial"/>
          <w:color w:val="000000" w:themeColor="text1"/>
        </w:rPr>
      </w:pPr>
    </w:p>
    <w:p w14:paraId="67711945" w14:textId="5EC85A94" w:rsidR="00DB0B7E" w:rsidRDefault="00197ABA" w:rsidP="00317F88">
      <w:pPr>
        <w:spacing w:line="276" w:lineRule="auto"/>
        <w:jc w:val="both"/>
        <w:rPr>
          <w:rFonts w:ascii="Arial" w:hAnsi="Arial" w:cs="Arial"/>
          <w:color w:val="000000" w:themeColor="text1"/>
        </w:rPr>
      </w:pPr>
      <w:r>
        <w:rPr>
          <w:rFonts w:ascii="Arial" w:hAnsi="Arial" w:cs="Arial"/>
          <w:color w:val="000000" w:themeColor="text1"/>
        </w:rPr>
        <w:t xml:space="preserve">Los responsables del programa de seguros </w:t>
      </w:r>
      <w:r w:rsidR="004310E6">
        <w:rPr>
          <w:rFonts w:ascii="Arial" w:hAnsi="Arial" w:cs="Arial"/>
          <w:color w:val="000000" w:themeColor="text1"/>
        </w:rPr>
        <w:t xml:space="preserve">de la Unidad </w:t>
      </w:r>
      <w:r>
        <w:rPr>
          <w:rFonts w:ascii="Arial" w:hAnsi="Arial" w:cs="Arial"/>
          <w:color w:val="000000" w:themeColor="text1"/>
        </w:rPr>
        <w:t>deben</w:t>
      </w:r>
      <w:r w:rsidR="004431C7">
        <w:rPr>
          <w:rFonts w:ascii="Arial" w:hAnsi="Arial" w:cs="Arial"/>
          <w:color w:val="000000" w:themeColor="text1"/>
        </w:rPr>
        <w:t xml:space="preserve"> </w:t>
      </w:r>
      <w:r w:rsidR="003824F8">
        <w:rPr>
          <w:rFonts w:ascii="Arial" w:hAnsi="Arial" w:cs="Arial"/>
          <w:color w:val="000000" w:themeColor="text1"/>
        </w:rPr>
        <w:t>remitir</w:t>
      </w:r>
      <w:r w:rsidR="00B342F7">
        <w:rPr>
          <w:rFonts w:ascii="Arial" w:hAnsi="Arial" w:cs="Arial"/>
          <w:color w:val="000000" w:themeColor="text1"/>
        </w:rPr>
        <w:t xml:space="preserve"> la siguiente información </w:t>
      </w:r>
      <w:r w:rsidR="004310E6">
        <w:rPr>
          <w:rFonts w:ascii="Arial" w:hAnsi="Arial" w:cs="Arial"/>
          <w:color w:val="000000" w:themeColor="text1"/>
        </w:rPr>
        <w:t xml:space="preserve">para </w:t>
      </w:r>
      <w:r w:rsidR="00B342F7">
        <w:rPr>
          <w:rFonts w:ascii="Arial" w:hAnsi="Arial" w:cs="Arial"/>
          <w:color w:val="000000" w:themeColor="text1"/>
        </w:rPr>
        <w:t>el cierre contable</w:t>
      </w:r>
      <w:r w:rsidR="00DB0B7E">
        <w:rPr>
          <w:rFonts w:ascii="Arial" w:hAnsi="Arial" w:cs="Arial"/>
          <w:color w:val="000000" w:themeColor="text1"/>
        </w:rPr>
        <w:t>:</w:t>
      </w:r>
    </w:p>
    <w:p w14:paraId="34434FF7" w14:textId="77777777" w:rsidR="00DB0B7E" w:rsidRDefault="00DB0B7E" w:rsidP="00317F88">
      <w:pPr>
        <w:spacing w:line="276" w:lineRule="auto"/>
        <w:jc w:val="both"/>
        <w:rPr>
          <w:rFonts w:ascii="Arial" w:hAnsi="Arial" w:cs="Arial"/>
          <w:color w:val="000000" w:themeColor="text1"/>
        </w:rPr>
      </w:pPr>
    </w:p>
    <w:p w14:paraId="075E864E" w14:textId="05353182" w:rsidR="00DB0B7E" w:rsidRDefault="00DB0B7E" w:rsidP="00BE1ACE">
      <w:pPr>
        <w:pStyle w:val="Prrafodelista"/>
        <w:numPr>
          <w:ilvl w:val="2"/>
          <w:numId w:val="27"/>
        </w:numPr>
        <w:spacing w:line="276" w:lineRule="auto"/>
        <w:ind w:left="1428"/>
        <w:jc w:val="both"/>
        <w:rPr>
          <w:rFonts w:ascii="Arial" w:hAnsi="Arial" w:cs="Arial"/>
          <w:color w:val="000000" w:themeColor="text1"/>
        </w:rPr>
      </w:pPr>
      <w:r>
        <w:rPr>
          <w:rFonts w:ascii="Arial" w:hAnsi="Arial" w:cs="Arial"/>
          <w:color w:val="000000" w:themeColor="text1"/>
        </w:rPr>
        <w:t>U</w:t>
      </w:r>
      <w:r w:rsidR="004431C7" w:rsidRPr="00DB0B7E">
        <w:rPr>
          <w:rFonts w:ascii="Arial" w:hAnsi="Arial" w:cs="Arial"/>
          <w:color w:val="000000" w:themeColor="text1"/>
        </w:rPr>
        <w:t>n r</w:t>
      </w:r>
      <w:r w:rsidR="00317F88" w:rsidRPr="00DB0B7E">
        <w:rPr>
          <w:rFonts w:ascii="Arial" w:hAnsi="Arial" w:cs="Arial"/>
          <w:color w:val="000000" w:themeColor="text1"/>
        </w:rPr>
        <w:t xml:space="preserve">eporte mensual </w:t>
      </w:r>
      <w:r w:rsidR="000F2BA2" w:rsidRPr="00DB0B7E">
        <w:rPr>
          <w:rFonts w:ascii="Arial" w:hAnsi="Arial" w:cs="Arial"/>
          <w:color w:val="000000" w:themeColor="text1"/>
        </w:rPr>
        <w:t xml:space="preserve">que incluya </w:t>
      </w:r>
      <w:r w:rsidR="00317F88" w:rsidRPr="00DB0B7E">
        <w:rPr>
          <w:rFonts w:ascii="Arial" w:hAnsi="Arial" w:cs="Arial"/>
          <w:color w:val="000000" w:themeColor="text1"/>
        </w:rPr>
        <w:t>los siniestros indemnizados o reconocidos por parte de la compañía de seguros y</w:t>
      </w:r>
      <w:r>
        <w:rPr>
          <w:rFonts w:ascii="Arial" w:hAnsi="Arial" w:cs="Arial"/>
          <w:color w:val="000000" w:themeColor="text1"/>
        </w:rPr>
        <w:t>,</w:t>
      </w:r>
    </w:p>
    <w:p w14:paraId="64B8F9D4" w14:textId="77777777" w:rsidR="003B1B91" w:rsidRDefault="003B1B91" w:rsidP="00BE1ACE">
      <w:pPr>
        <w:pStyle w:val="Prrafodelista"/>
        <w:spacing w:line="276" w:lineRule="auto"/>
        <w:ind w:left="0" w:firstLine="0"/>
        <w:jc w:val="both"/>
        <w:rPr>
          <w:rFonts w:ascii="Arial" w:hAnsi="Arial" w:cs="Arial"/>
          <w:color w:val="000000" w:themeColor="text1"/>
        </w:rPr>
      </w:pPr>
    </w:p>
    <w:p w14:paraId="1ACFAD20" w14:textId="043569CF" w:rsidR="004E363F" w:rsidRPr="00DB0B7E" w:rsidRDefault="00DB0B7E" w:rsidP="00BE1ACE">
      <w:pPr>
        <w:pStyle w:val="Prrafodelista"/>
        <w:numPr>
          <w:ilvl w:val="2"/>
          <w:numId w:val="27"/>
        </w:numPr>
        <w:spacing w:line="276" w:lineRule="auto"/>
        <w:ind w:left="1428"/>
        <w:jc w:val="both"/>
        <w:rPr>
          <w:rFonts w:ascii="Arial" w:hAnsi="Arial" w:cs="Arial"/>
          <w:color w:val="000000" w:themeColor="text1"/>
        </w:rPr>
      </w:pPr>
      <w:r>
        <w:rPr>
          <w:rFonts w:ascii="Arial" w:hAnsi="Arial" w:cs="Arial"/>
          <w:color w:val="000000" w:themeColor="text1"/>
        </w:rPr>
        <w:t>U</w:t>
      </w:r>
      <w:r w:rsidR="004431C7" w:rsidRPr="00DB0B7E">
        <w:rPr>
          <w:rFonts w:ascii="Arial" w:hAnsi="Arial" w:cs="Arial"/>
          <w:color w:val="000000" w:themeColor="text1"/>
        </w:rPr>
        <w:t xml:space="preserve">n reporte con </w:t>
      </w:r>
      <w:r w:rsidR="004C1571">
        <w:rPr>
          <w:rFonts w:ascii="Arial" w:hAnsi="Arial" w:cs="Arial"/>
          <w:color w:val="000000" w:themeColor="text1"/>
        </w:rPr>
        <w:t xml:space="preserve">el valor </w:t>
      </w:r>
      <w:r w:rsidR="00317F88" w:rsidRPr="00DB0B7E">
        <w:rPr>
          <w:rFonts w:ascii="Arial" w:hAnsi="Arial" w:cs="Arial"/>
          <w:color w:val="000000" w:themeColor="text1"/>
        </w:rPr>
        <w:t xml:space="preserve">de </w:t>
      </w:r>
      <w:r w:rsidR="004E363F" w:rsidRPr="00DB0B7E">
        <w:rPr>
          <w:rFonts w:ascii="Arial" w:hAnsi="Arial" w:cs="Arial"/>
          <w:color w:val="000000" w:themeColor="text1"/>
        </w:rPr>
        <w:t xml:space="preserve">los </w:t>
      </w:r>
      <w:r w:rsidR="00317F88" w:rsidRPr="00DB0B7E">
        <w:rPr>
          <w:rFonts w:ascii="Arial" w:hAnsi="Arial" w:cs="Arial"/>
          <w:color w:val="000000" w:themeColor="text1"/>
        </w:rPr>
        <w:t>siniestros en reclamación</w:t>
      </w:r>
      <w:r w:rsidR="003078FF" w:rsidRPr="00DB0B7E">
        <w:rPr>
          <w:rFonts w:ascii="Arial" w:hAnsi="Arial" w:cs="Arial"/>
          <w:color w:val="000000" w:themeColor="text1"/>
        </w:rPr>
        <w:t xml:space="preserve"> que se </w:t>
      </w:r>
      <w:r w:rsidR="000A1909" w:rsidRPr="00DB0B7E">
        <w:rPr>
          <w:rFonts w:ascii="Arial" w:hAnsi="Arial" w:cs="Arial"/>
          <w:color w:val="000000" w:themeColor="text1"/>
        </w:rPr>
        <w:t>encuentran pendientes</w:t>
      </w:r>
      <w:r w:rsidR="00317F88" w:rsidRPr="00DB0B7E">
        <w:rPr>
          <w:rFonts w:ascii="Arial" w:hAnsi="Arial" w:cs="Arial"/>
          <w:color w:val="000000" w:themeColor="text1"/>
        </w:rPr>
        <w:t xml:space="preserve"> de pago y/o reposición. </w:t>
      </w:r>
    </w:p>
    <w:p w14:paraId="074371A5" w14:textId="77777777" w:rsidR="004E363F" w:rsidRDefault="004E363F" w:rsidP="00317F88">
      <w:pPr>
        <w:spacing w:line="276" w:lineRule="auto"/>
        <w:jc w:val="both"/>
        <w:rPr>
          <w:rFonts w:ascii="Arial" w:hAnsi="Arial" w:cs="Arial"/>
          <w:color w:val="000000" w:themeColor="text1"/>
        </w:rPr>
      </w:pPr>
    </w:p>
    <w:p w14:paraId="635E9525" w14:textId="3276B03B" w:rsidR="004E363F" w:rsidRDefault="004431C7" w:rsidP="00317F88">
      <w:pPr>
        <w:spacing w:line="276" w:lineRule="auto"/>
        <w:jc w:val="both"/>
        <w:rPr>
          <w:rFonts w:ascii="Arial" w:hAnsi="Arial" w:cs="Arial"/>
          <w:color w:val="000000" w:themeColor="text1"/>
        </w:rPr>
      </w:pPr>
      <w:r>
        <w:rPr>
          <w:rFonts w:ascii="Arial" w:hAnsi="Arial" w:cs="Arial"/>
          <w:color w:val="000000" w:themeColor="text1"/>
        </w:rPr>
        <w:t xml:space="preserve">Los reportes </w:t>
      </w:r>
      <w:r w:rsidR="00317F88" w:rsidRPr="00317F88">
        <w:rPr>
          <w:rFonts w:ascii="Arial" w:hAnsi="Arial" w:cs="Arial"/>
          <w:color w:val="000000" w:themeColor="text1"/>
        </w:rPr>
        <w:t>debe</w:t>
      </w:r>
      <w:r>
        <w:rPr>
          <w:rFonts w:ascii="Arial" w:hAnsi="Arial" w:cs="Arial"/>
          <w:color w:val="000000" w:themeColor="text1"/>
        </w:rPr>
        <w:t>n</w:t>
      </w:r>
      <w:r w:rsidR="00317F88" w:rsidRPr="00317F88">
        <w:rPr>
          <w:rFonts w:ascii="Arial" w:hAnsi="Arial" w:cs="Arial"/>
          <w:color w:val="000000" w:themeColor="text1"/>
        </w:rPr>
        <w:t xml:space="preserve"> elaborarse </w:t>
      </w:r>
      <w:r w:rsidR="004310E6">
        <w:rPr>
          <w:rFonts w:ascii="Arial" w:hAnsi="Arial" w:cs="Arial"/>
          <w:color w:val="000000" w:themeColor="text1"/>
        </w:rPr>
        <w:t xml:space="preserve">para </w:t>
      </w:r>
      <w:r w:rsidR="00317F88" w:rsidRPr="00317F88">
        <w:rPr>
          <w:rFonts w:ascii="Arial" w:hAnsi="Arial" w:cs="Arial"/>
          <w:color w:val="000000" w:themeColor="text1"/>
        </w:rPr>
        <w:t>cada contrato vigente de forma</w:t>
      </w:r>
      <w:r w:rsidR="000F2BA2">
        <w:rPr>
          <w:rFonts w:ascii="Arial" w:hAnsi="Arial" w:cs="Arial"/>
          <w:color w:val="000000" w:themeColor="text1"/>
        </w:rPr>
        <w:t xml:space="preserve"> independiente.</w:t>
      </w:r>
    </w:p>
    <w:p w14:paraId="4CBFB237" w14:textId="77777777" w:rsidR="004E363F" w:rsidRDefault="004E363F" w:rsidP="00317F88">
      <w:pPr>
        <w:spacing w:line="276" w:lineRule="auto"/>
        <w:jc w:val="both"/>
        <w:rPr>
          <w:rFonts w:ascii="Arial" w:hAnsi="Arial" w:cs="Arial"/>
          <w:color w:val="000000" w:themeColor="text1"/>
        </w:rPr>
      </w:pPr>
    </w:p>
    <w:p w14:paraId="1181B956" w14:textId="77777777" w:rsidR="004310E6" w:rsidRDefault="00317F88" w:rsidP="00317F88">
      <w:pPr>
        <w:spacing w:line="276" w:lineRule="auto"/>
        <w:jc w:val="both"/>
        <w:rPr>
          <w:rFonts w:ascii="Arial" w:hAnsi="Arial" w:cs="Arial"/>
          <w:color w:val="000000" w:themeColor="text1"/>
        </w:rPr>
      </w:pPr>
      <w:r w:rsidRPr="00317F88">
        <w:rPr>
          <w:rFonts w:ascii="Arial" w:hAnsi="Arial" w:cs="Arial"/>
          <w:color w:val="000000" w:themeColor="text1"/>
        </w:rPr>
        <w:t xml:space="preserve">El reporte de siniestros indemnizados debe incluir </w:t>
      </w:r>
      <w:r w:rsidR="000F2BA2">
        <w:rPr>
          <w:rFonts w:ascii="Arial" w:hAnsi="Arial" w:cs="Arial"/>
          <w:color w:val="000000" w:themeColor="text1"/>
        </w:rPr>
        <w:t xml:space="preserve">la información sobre </w:t>
      </w:r>
      <w:r w:rsidRPr="00317F88">
        <w:rPr>
          <w:rFonts w:ascii="Arial" w:hAnsi="Arial" w:cs="Arial"/>
          <w:color w:val="000000" w:themeColor="text1"/>
        </w:rPr>
        <w:t>los elementos que han sido obj</w:t>
      </w:r>
      <w:r w:rsidR="004E363F">
        <w:rPr>
          <w:rFonts w:ascii="Arial" w:hAnsi="Arial" w:cs="Arial"/>
          <w:color w:val="000000" w:themeColor="text1"/>
        </w:rPr>
        <w:t>eto</w:t>
      </w:r>
      <w:r w:rsidR="003078FF">
        <w:rPr>
          <w:rFonts w:ascii="Arial" w:hAnsi="Arial" w:cs="Arial"/>
          <w:color w:val="000000" w:themeColor="text1"/>
        </w:rPr>
        <w:t xml:space="preserve"> de indemnización por reposición del elemento y cuenten con </w:t>
      </w:r>
      <w:r w:rsidR="004E363F">
        <w:rPr>
          <w:rFonts w:ascii="Arial" w:hAnsi="Arial" w:cs="Arial"/>
          <w:color w:val="000000" w:themeColor="text1"/>
        </w:rPr>
        <w:t>ingreso al almacén</w:t>
      </w:r>
      <w:r w:rsidRPr="00317F88">
        <w:rPr>
          <w:rFonts w:ascii="Arial" w:hAnsi="Arial" w:cs="Arial"/>
          <w:color w:val="000000" w:themeColor="text1"/>
        </w:rPr>
        <w:t xml:space="preserve"> de la Unidad</w:t>
      </w:r>
      <w:r w:rsidR="004E363F">
        <w:rPr>
          <w:rFonts w:ascii="Arial" w:hAnsi="Arial" w:cs="Arial"/>
          <w:color w:val="000000" w:themeColor="text1"/>
        </w:rPr>
        <w:t xml:space="preserve">, relacionando el movimiento </w:t>
      </w:r>
      <w:r w:rsidRPr="00317F88">
        <w:rPr>
          <w:rFonts w:ascii="Arial" w:hAnsi="Arial" w:cs="Arial"/>
          <w:color w:val="000000" w:themeColor="text1"/>
        </w:rPr>
        <w:t>de entrada</w:t>
      </w:r>
      <w:r w:rsidR="004E363F">
        <w:rPr>
          <w:rFonts w:ascii="Arial" w:hAnsi="Arial" w:cs="Arial"/>
          <w:color w:val="000000" w:themeColor="text1"/>
        </w:rPr>
        <w:t xml:space="preserve"> al almacén</w:t>
      </w:r>
      <w:r w:rsidR="004431C7">
        <w:rPr>
          <w:rFonts w:ascii="Arial" w:hAnsi="Arial" w:cs="Arial"/>
          <w:color w:val="000000" w:themeColor="text1"/>
        </w:rPr>
        <w:t xml:space="preserve"> </w:t>
      </w:r>
      <w:r w:rsidR="004E363F">
        <w:rPr>
          <w:rFonts w:ascii="Arial" w:hAnsi="Arial" w:cs="Arial"/>
          <w:color w:val="000000" w:themeColor="text1"/>
        </w:rPr>
        <w:t>mediante el cual se ingresa el elemento indemnizado al inventario de bienes de la Unidad</w:t>
      </w:r>
      <w:r w:rsidR="004431C7">
        <w:rPr>
          <w:rFonts w:ascii="Arial" w:hAnsi="Arial" w:cs="Arial"/>
          <w:color w:val="000000" w:themeColor="text1"/>
        </w:rPr>
        <w:t xml:space="preserve"> y se soporta contable y fiscalmente el reconocimiento del pago de la indemnización. </w:t>
      </w:r>
    </w:p>
    <w:p w14:paraId="449C5815" w14:textId="77777777" w:rsidR="004310E6" w:rsidRDefault="004310E6" w:rsidP="00317F88">
      <w:pPr>
        <w:spacing w:line="276" w:lineRule="auto"/>
        <w:jc w:val="both"/>
        <w:rPr>
          <w:rFonts w:ascii="Arial" w:hAnsi="Arial" w:cs="Arial"/>
          <w:color w:val="000000" w:themeColor="text1"/>
        </w:rPr>
      </w:pPr>
    </w:p>
    <w:p w14:paraId="36EE994C" w14:textId="0933194C" w:rsidR="000F2BA2" w:rsidRDefault="00983DF4" w:rsidP="00317F88">
      <w:pPr>
        <w:spacing w:line="276" w:lineRule="auto"/>
        <w:jc w:val="both"/>
        <w:rPr>
          <w:rFonts w:ascii="Arial" w:hAnsi="Arial" w:cs="Arial"/>
          <w:color w:val="000000" w:themeColor="text1"/>
        </w:rPr>
      </w:pPr>
      <w:r>
        <w:rPr>
          <w:rFonts w:ascii="Arial" w:hAnsi="Arial" w:cs="Arial"/>
          <w:color w:val="000000" w:themeColor="text1"/>
        </w:rPr>
        <w:t xml:space="preserve">El reporte debe incluir </w:t>
      </w:r>
      <w:r w:rsidR="000D1026">
        <w:rPr>
          <w:rFonts w:ascii="Arial" w:hAnsi="Arial" w:cs="Arial"/>
          <w:color w:val="000000" w:themeColor="text1"/>
        </w:rPr>
        <w:t xml:space="preserve">adicionalmente </w:t>
      </w:r>
      <w:r w:rsidR="004C1571">
        <w:rPr>
          <w:rFonts w:ascii="Arial" w:hAnsi="Arial" w:cs="Arial"/>
          <w:color w:val="000000" w:themeColor="text1"/>
        </w:rPr>
        <w:t xml:space="preserve">el valor </w:t>
      </w:r>
      <w:r w:rsidR="00FF3A18">
        <w:rPr>
          <w:rFonts w:ascii="Arial" w:hAnsi="Arial" w:cs="Arial"/>
          <w:color w:val="000000" w:themeColor="text1"/>
        </w:rPr>
        <w:t xml:space="preserve">de </w:t>
      </w:r>
      <w:r w:rsidR="004C1571">
        <w:rPr>
          <w:rFonts w:ascii="Arial" w:hAnsi="Arial" w:cs="Arial"/>
          <w:color w:val="000000" w:themeColor="text1"/>
        </w:rPr>
        <w:t xml:space="preserve">las </w:t>
      </w:r>
      <w:r w:rsidR="00FF3A18">
        <w:rPr>
          <w:rFonts w:ascii="Arial" w:hAnsi="Arial" w:cs="Arial"/>
          <w:color w:val="000000" w:themeColor="text1"/>
        </w:rPr>
        <w:t xml:space="preserve">reparaciones </w:t>
      </w:r>
      <w:r w:rsidR="004C1571">
        <w:rPr>
          <w:rFonts w:ascii="Arial" w:hAnsi="Arial" w:cs="Arial"/>
          <w:color w:val="000000" w:themeColor="text1"/>
        </w:rPr>
        <w:t>pagadas por la aseguradora</w:t>
      </w:r>
      <w:r w:rsidR="00861608">
        <w:rPr>
          <w:rFonts w:ascii="Arial" w:hAnsi="Arial" w:cs="Arial"/>
          <w:color w:val="000000" w:themeColor="text1"/>
        </w:rPr>
        <w:t xml:space="preserve"> a terceros</w:t>
      </w:r>
      <w:r w:rsidR="004C1571">
        <w:rPr>
          <w:rFonts w:ascii="Arial" w:hAnsi="Arial" w:cs="Arial"/>
          <w:color w:val="000000" w:themeColor="text1"/>
        </w:rPr>
        <w:t xml:space="preserve">, </w:t>
      </w:r>
      <w:r w:rsidR="000D1026">
        <w:rPr>
          <w:rFonts w:ascii="Arial" w:hAnsi="Arial" w:cs="Arial"/>
          <w:color w:val="000000" w:themeColor="text1"/>
        </w:rPr>
        <w:t>a manera de indemnización</w:t>
      </w:r>
      <w:r w:rsidR="004310E6">
        <w:rPr>
          <w:rFonts w:ascii="Arial" w:hAnsi="Arial" w:cs="Arial"/>
          <w:color w:val="000000" w:themeColor="text1"/>
        </w:rPr>
        <w:t>,</w:t>
      </w:r>
      <w:r w:rsidR="000D1026">
        <w:rPr>
          <w:rFonts w:ascii="Arial" w:hAnsi="Arial" w:cs="Arial"/>
          <w:color w:val="000000" w:themeColor="text1"/>
        </w:rPr>
        <w:t xml:space="preserve"> por el daño sufrido por el equipo o maquinaria de la Unidad amparado por pólizas vigentes.</w:t>
      </w:r>
    </w:p>
    <w:p w14:paraId="0DA61CF0" w14:textId="77777777" w:rsidR="000F2BA2" w:rsidRDefault="000F2BA2" w:rsidP="00317F88">
      <w:pPr>
        <w:spacing w:line="276" w:lineRule="auto"/>
        <w:jc w:val="both"/>
        <w:rPr>
          <w:rFonts w:ascii="Arial" w:hAnsi="Arial" w:cs="Arial"/>
          <w:color w:val="000000" w:themeColor="text1"/>
        </w:rPr>
      </w:pPr>
    </w:p>
    <w:p w14:paraId="25C7C517" w14:textId="780C43ED" w:rsidR="004E363F" w:rsidRDefault="004431C7" w:rsidP="00317F88">
      <w:pPr>
        <w:spacing w:line="276" w:lineRule="auto"/>
        <w:jc w:val="both"/>
        <w:rPr>
          <w:rFonts w:ascii="Arial" w:hAnsi="Arial" w:cs="Arial"/>
          <w:color w:val="000000" w:themeColor="text1"/>
        </w:rPr>
      </w:pPr>
      <w:r>
        <w:rPr>
          <w:rFonts w:ascii="Arial" w:hAnsi="Arial" w:cs="Arial"/>
          <w:color w:val="000000" w:themeColor="text1"/>
        </w:rPr>
        <w:t>Para los casos en los cuales la aseguradora indemniza el siniestro mediante pago realizado a cuenta</w:t>
      </w:r>
      <w:r w:rsidR="000F2BA2">
        <w:rPr>
          <w:rFonts w:ascii="Arial" w:hAnsi="Arial" w:cs="Arial"/>
          <w:color w:val="000000" w:themeColor="text1"/>
        </w:rPr>
        <w:t xml:space="preserve">s bancarias </w:t>
      </w:r>
      <w:r>
        <w:rPr>
          <w:rFonts w:ascii="Arial" w:hAnsi="Arial" w:cs="Arial"/>
          <w:color w:val="000000" w:themeColor="text1"/>
        </w:rPr>
        <w:t>de</w:t>
      </w:r>
      <w:r w:rsidR="000F2BA2">
        <w:rPr>
          <w:rFonts w:ascii="Arial" w:hAnsi="Arial" w:cs="Arial"/>
          <w:color w:val="000000" w:themeColor="text1"/>
        </w:rPr>
        <w:t xml:space="preserve"> la Dirección </w:t>
      </w:r>
      <w:r>
        <w:rPr>
          <w:rFonts w:ascii="Arial" w:hAnsi="Arial" w:cs="Arial"/>
          <w:color w:val="000000" w:themeColor="text1"/>
        </w:rPr>
        <w:t>Distrital</w:t>
      </w:r>
      <w:r w:rsidR="000F2BA2">
        <w:rPr>
          <w:rFonts w:ascii="Arial" w:hAnsi="Arial" w:cs="Arial"/>
          <w:color w:val="000000" w:themeColor="text1"/>
        </w:rPr>
        <w:t xml:space="preserve"> de Tesorería</w:t>
      </w:r>
      <w:r>
        <w:rPr>
          <w:rFonts w:ascii="Arial" w:hAnsi="Arial" w:cs="Arial"/>
          <w:color w:val="000000" w:themeColor="text1"/>
        </w:rPr>
        <w:t xml:space="preserve">, se debe indicar en el reporte la </w:t>
      </w:r>
      <w:r>
        <w:rPr>
          <w:rFonts w:ascii="Arial" w:hAnsi="Arial" w:cs="Arial"/>
          <w:color w:val="000000" w:themeColor="text1"/>
        </w:rPr>
        <w:lastRenderedPageBreak/>
        <w:t xml:space="preserve">fecha en que dicho pago fue abonado en cuentas bancarias de Bogotá Distrito Capital y anexar al informe el respectivo soporte de la consignación realizada por la </w:t>
      </w:r>
      <w:r w:rsidR="000F2BA2">
        <w:rPr>
          <w:rFonts w:ascii="Arial" w:hAnsi="Arial" w:cs="Arial"/>
          <w:color w:val="000000" w:themeColor="text1"/>
        </w:rPr>
        <w:t>a</w:t>
      </w:r>
      <w:r>
        <w:rPr>
          <w:rFonts w:ascii="Arial" w:hAnsi="Arial" w:cs="Arial"/>
          <w:color w:val="000000" w:themeColor="text1"/>
        </w:rPr>
        <w:t xml:space="preserve">seguradora. </w:t>
      </w:r>
    </w:p>
    <w:p w14:paraId="380599A4" w14:textId="77777777" w:rsidR="004E363F" w:rsidRDefault="004E363F" w:rsidP="00317F88">
      <w:pPr>
        <w:spacing w:line="276" w:lineRule="auto"/>
        <w:jc w:val="both"/>
        <w:rPr>
          <w:rFonts w:ascii="Arial" w:hAnsi="Arial" w:cs="Arial"/>
          <w:color w:val="000000" w:themeColor="text1"/>
        </w:rPr>
      </w:pPr>
    </w:p>
    <w:p w14:paraId="784ED65C" w14:textId="438C40A0" w:rsidR="00317F88" w:rsidRPr="00317F88" w:rsidRDefault="00317F88" w:rsidP="00317F88">
      <w:pPr>
        <w:spacing w:line="276" w:lineRule="auto"/>
        <w:jc w:val="both"/>
        <w:rPr>
          <w:rFonts w:ascii="Arial" w:hAnsi="Arial" w:cs="Arial"/>
          <w:color w:val="000000" w:themeColor="text1"/>
        </w:rPr>
      </w:pPr>
      <w:r w:rsidRPr="00317F88">
        <w:rPr>
          <w:rFonts w:ascii="Arial" w:hAnsi="Arial" w:cs="Arial"/>
          <w:color w:val="000000" w:themeColor="text1"/>
        </w:rPr>
        <w:t xml:space="preserve">A nivel financiero la indemnización </w:t>
      </w:r>
      <w:r w:rsidR="004310E6">
        <w:rPr>
          <w:rFonts w:ascii="Arial" w:hAnsi="Arial" w:cs="Arial"/>
          <w:color w:val="000000" w:themeColor="text1"/>
        </w:rPr>
        <w:t xml:space="preserve">del siniestro </w:t>
      </w:r>
      <w:r w:rsidRPr="00317F88">
        <w:rPr>
          <w:rFonts w:ascii="Arial" w:hAnsi="Arial" w:cs="Arial"/>
          <w:color w:val="000000" w:themeColor="text1"/>
        </w:rPr>
        <w:t>se reconoce mediante el ingreso del elemento al inventario</w:t>
      </w:r>
      <w:r w:rsidR="004310E6">
        <w:rPr>
          <w:rFonts w:ascii="Arial" w:hAnsi="Arial" w:cs="Arial"/>
          <w:color w:val="000000" w:themeColor="text1"/>
        </w:rPr>
        <w:t>, la aceptación de la reparación de daños realizada por un tercero o por</w:t>
      </w:r>
      <w:r w:rsidRPr="00317F88">
        <w:rPr>
          <w:rFonts w:ascii="Arial" w:hAnsi="Arial" w:cs="Arial"/>
          <w:color w:val="000000" w:themeColor="text1"/>
        </w:rPr>
        <w:t xml:space="preserve"> el pago de la indemnización económica en cuenta</w:t>
      </w:r>
      <w:r w:rsidR="000F2BA2">
        <w:rPr>
          <w:rFonts w:ascii="Arial" w:hAnsi="Arial" w:cs="Arial"/>
          <w:color w:val="000000" w:themeColor="text1"/>
        </w:rPr>
        <w:t xml:space="preserve">s bancarias </w:t>
      </w:r>
      <w:r w:rsidRPr="00317F88">
        <w:rPr>
          <w:rFonts w:ascii="Arial" w:hAnsi="Arial" w:cs="Arial"/>
          <w:color w:val="000000" w:themeColor="text1"/>
        </w:rPr>
        <w:t>del Tesoro Distrital.</w:t>
      </w:r>
    </w:p>
    <w:p w14:paraId="1C673BED" w14:textId="77777777" w:rsidR="004E363F" w:rsidRDefault="004E363F" w:rsidP="00317F88">
      <w:pPr>
        <w:spacing w:line="276" w:lineRule="auto"/>
        <w:jc w:val="both"/>
        <w:rPr>
          <w:rFonts w:ascii="Arial" w:hAnsi="Arial" w:cs="Arial"/>
          <w:color w:val="000000" w:themeColor="text1"/>
        </w:rPr>
      </w:pPr>
    </w:p>
    <w:p w14:paraId="158C49AF" w14:textId="13D206D5" w:rsidR="004E363F" w:rsidRDefault="00B42223" w:rsidP="00317F88">
      <w:pPr>
        <w:spacing w:line="276" w:lineRule="auto"/>
        <w:jc w:val="both"/>
        <w:rPr>
          <w:rFonts w:ascii="Arial" w:hAnsi="Arial" w:cs="Arial"/>
          <w:color w:val="000000" w:themeColor="text1"/>
        </w:rPr>
      </w:pPr>
      <w:r>
        <w:rPr>
          <w:rFonts w:ascii="Arial" w:hAnsi="Arial" w:cs="Arial"/>
          <w:color w:val="000000" w:themeColor="text1"/>
        </w:rPr>
        <w:t xml:space="preserve">Los reportes </w:t>
      </w:r>
      <w:r w:rsidR="004431C7">
        <w:rPr>
          <w:rFonts w:ascii="Arial" w:hAnsi="Arial" w:cs="Arial"/>
          <w:color w:val="000000" w:themeColor="text1"/>
        </w:rPr>
        <w:t xml:space="preserve">establecidos en el presente numeral </w:t>
      </w:r>
      <w:r>
        <w:rPr>
          <w:rFonts w:ascii="Arial" w:hAnsi="Arial" w:cs="Arial"/>
          <w:color w:val="000000" w:themeColor="text1"/>
        </w:rPr>
        <w:t xml:space="preserve">deben </w:t>
      </w:r>
      <w:r w:rsidR="00317F88" w:rsidRPr="00317F88">
        <w:rPr>
          <w:rFonts w:ascii="Arial" w:hAnsi="Arial" w:cs="Arial"/>
          <w:color w:val="000000" w:themeColor="text1"/>
        </w:rPr>
        <w:t>contener</w:t>
      </w:r>
      <w:r w:rsidR="000F2BA2">
        <w:rPr>
          <w:rFonts w:ascii="Arial" w:hAnsi="Arial" w:cs="Arial"/>
          <w:color w:val="000000" w:themeColor="text1"/>
        </w:rPr>
        <w:t>, como mínimo,</w:t>
      </w:r>
      <w:r w:rsidR="00317F88" w:rsidRPr="00317F88">
        <w:rPr>
          <w:rFonts w:ascii="Arial" w:hAnsi="Arial" w:cs="Arial"/>
          <w:color w:val="000000" w:themeColor="text1"/>
        </w:rPr>
        <w:t xml:space="preserve"> la siguiente información: </w:t>
      </w:r>
    </w:p>
    <w:p w14:paraId="2AD606C2" w14:textId="77777777" w:rsidR="004431C7" w:rsidRDefault="004431C7" w:rsidP="00317F88">
      <w:pPr>
        <w:spacing w:line="276" w:lineRule="auto"/>
        <w:jc w:val="both"/>
        <w:rPr>
          <w:rFonts w:ascii="Arial" w:hAnsi="Arial" w:cs="Arial"/>
          <w:color w:val="000000" w:themeColor="text1"/>
        </w:rPr>
      </w:pPr>
    </w:p>
    <w:p w14:paraId="03828AA0" w14:textId="6AA91F49" w:rsidR="00317F88" w:rsidRDefault="000F2BA2" w:rsidP="00317F88">
      <w:pPr>
        <w:spacing w:line="276" w:lineRule="auto"/>
        <w:jc w:val="both"/>
        <w:rPr>
          <w:rFonts w:ascii="Arial" w:hAnsi="Arial" w:cs="Arial"/>
          <w:color w:val="000000" w:themeColor="text1"/>
        </w:rPr>
      </w:pPr>
      <w:r>
        <w:rPr>
          <w:rFonts w:ascii="Arial" w:hAnsi="Arial" w:cs="Arial"/>
          <w:color w:val="000000" w:themeColor="text1"/>
        </w:rPr>
        <w:t>N</w:t>
      </w:r>
      <w:r w:rsidR="00F475C2">
        <w:rPr>
          <w:rFonts w:ascii="Arial" w:hAnsi="Arial" w:cs="Arial"/>
          <w:color w:val="000000" w:themeColor="text1"/>
        </w:rPr>
        <w:t>úmero de identificación del siniestro ante la compañía de seguros, número SICS i</w:t>
      </w:r>
      <w:r w:rsidR="004E363F">
        <w:rPr>
          <w:rFonts w:ascii="Arial" w:hAnsi="Arial" w:cs="Arial"/>
          <w:color w:val="000000" w:themeColor="text1"/>
        </w:rPr>
        <w:t xml:space="preserve">dentificación </w:t>
      </w:r>
      <w:r w:rsidR="00317F88" w:rsidRPr="00317F88">
        <w:rPr>
          <w:rFonts w:ascii="Arial" w:hAnsi="Arial" w:cs="Arial"/>
          <w:color w:val="000000" w:themeColor="text1"/>
        </w:rPr>
        <w:t>del bien (placa</w:t>
      </w:r>
      <w:r w:rsidR="00B42223">
        <w:rPr>
          <w:rFonts w:ascii="Arial" w:hAnsi="Arial" w:cs="Arial"/>
          <w:color w:val="000000" w:themeColor="text1"/>
        </w:rPr>
        <w:t>)</w:t>
      </w:r>
      <w:r w:rsidR="00F475C2">
        <w:rPr>
          <w:rFonts w:ascii="Arial" w:hAnsi="Arial" w:cs="Arial"/>
          <w:color w:val="000000" w:themeColor="text1"/>
        </w:rPr>
        <w:t xml:space="preserve">, </w:t>
      </w:r>
      <w:r w:rsidR="00317F88" w:rsidRPr="00317F88">
        <w:rPr>
          <w:rFonts w:ascii="Arial" w:hAnsi="Arial" w:cs="Arial"/>
          <w:color w:val="000000" w:themeColor="text1"/>
        </w:rPr>
        <w:t>descripción</w:t>
      </w:r>
      <w:r w:rsidR="00B42223">
        <w:rPr>
          <w:rFonts w:ascii="Arial" w:hAnsi="Arial" w:cs="Arial"/>
          <w:color w:val="000000" w:themeColor="text1"/>
        </w:rPr>
        <w:t xml:space="preserve"> </w:t>
      </w:r>
      <w:r w:rsidR="00F475C2">
        <w:rPr>
          <w:rFonts w:ascii="Arial" w:hAnsi="Arial" w:cs="Arial"/>
          <w:color w:val="000000" w:themeColor="text1"/>
        </w:rPr>
        <w:t xml:space="preserve">especifica </w:t>
      </w:r>
      <w:r w:rsidR="00B42223">
        <w:rPr>
          <w:rFonts w:ascii="Arial" w:hAnsi="Arial" w:cs="Arial"/>
          <w:color w:val="000000" w:themeColor="text1"/>
        </w:rPr>
        <w:t>del bien</w:t>
      </w:r>
      <w:r w:rsidR="00F475C2">
        <w:rPr>
          <w:rFonts w:ascii="Arial" w:hAnsi="Arial" w:cs="Arial"/>
          <w:color w:val="000000" w:themeColor="text1"/>
        </w:rPr>
        <w:t xml:space="preserve"> a indemnizar</w:t>
      </w:r>
      <w:r w:rsidR="00317F88" w:rsidRPr="00317F88">
        <w:rPr>
          <w:rFonts w:ascii="Arial" w:hAnsi="Arial" w:cs="Arial"/>
          <w:color w:val="000000" w:themeColor="text1"/>
        </w:rPr>
        <w:t xml:space="preserve">, </w:t>
      </w:r>
      <w:r w:rsidR="00B42223">
        <w:rPr>
          <w:rFonts w:ascii="Arial" w:hAnsi="Arial" w:cs="Arial"/>
          <w:color w:val="000000" w:themeColor="text1"/>
        </w:rPr>
        <w:t xml:space="preserve">número de NIT y </w:t>
      </w:r>
      <w:r w:rsidR="00317F88" w:rsidRPr="00317F88">
        <w:rPr>
          <w:rFonts w:ascii="Arial" w:hAnsi="Arial" w:cs="Arial"/>
          <w:color w:val="000000" w:themeColor="text1"/>
        </w:rPr>
        <w:t>nombre de la compañía de seguros</w:t>
      </w:r>
      <w:r w:rsidR="004E363F">
        <w:rPr>
          <w:rFonts w:ascii="Arial" w:hAnsi="Arial" w:cs="Arial"/>
          <w:color w:val="000000" w:themeColor="text1"/>
        </w:rPr>
        <w:t xml:space="preserve">, fecha del siniestro, </w:t>
      </w:r>
      <w:r w:rsidR="00B42223">
        <w:rPr>
          <w:rFonts w:ascii="Arial" w:hAnsi="Arial" w:cs="Arial"/>
          <w:color w:val="000000" w:themeColor="text1"/>
        </w:rPr>
        <w:t xml:space="preserve">fecha de aprobación de la liquidación por la aseguradora, </w:t>
      </w:r>
      <w:r w:rsidR="00DC6A6C">
        <w:rPr>
          <w:rFonts w:ascii="Arial" w:hAnsi="Arial" w:cs="Arial"/>
          <w:color w:val="000000" w:themeColor="text1"/>
        </w:rPr>
        <w:t xml:space="preserve">fecha de la indemnización del siniestro, ramo, </w:t>
      </w:r>
      <w:r w:rsidR="00B42223">
        <w:rPr>
          <w:rFonts w:ascii="Arial" w:hAnsi="Arial" w:cs="Arial"/>
          <w:color w:val="000000" w:themeColor="text1"/>
        </w:rPr>
        <w:t>tipología de siniestro (repa</w:t>
      </w:r>
      <w:r w:rsidR="00F475C2">
        <w:rPr>
          <w:rFonts w:ascii="Arial" w:hAnsi="Arial" w:cs="Arial"/>
          <w:color w:val="000000" w:themeColor="text1"/>
        </w:rPr>
        <w:t>raciones o reposición de bienes</w:t>
      </w:r>
      <w:r w:rsidR="00B42223">
        <w:rPr>
          <w:rFonts w:ascii="Arial" w:hAnsi="Arial" w:cs="Arial"/>
          <w:color w:val="000000" w:themeColor="text1"/>
        </w:rPr>
        <w:t xml:space="preserve">), valor </w:t>
      </w:r>
      <w:r w:rsidR="00F475C2">
        <w:rPr>
          <w:rFonts w:ascii="Arial" w:hAnsi="Arial" w:cs="Arial"/>
          <w:color w:val="000000" w:themeColor="text1"/>
        </w:rPr>
        <w:t xml:space="preserve">aprobado </w:t>
      </w:r>
      <w:r w:rsidR="00B42223">
        <w:rPr>
          <w:rFonts w:ascii="Arial" w:hAnsi="Arial" w:cs="Arial"/>
          <w:color w:val="000000" w:themeColor="text1"/>
        </w:rPr>
        <w:t>de</w:t>
      </w:r>
      <w:r w:rsidR="00F475C2">
        <w:rPr>
          <w:rFonts w:ascii="Arial" w:hAnsi="Arial" w:cs="Arial"/>
          <w:color w:val="000000" w:themeColor="text1"/>
        </w:rPr>
        <w:t xml:space="preserve"> </w:t>
      </w:r>
      <w:r w:rsidR="00B42223">
        <w:rPr>
          <w:rFonts w:ascii="Arial" w:hAnsi="Arial" w:cs="Arial"/>
          <w:color w:val="000000" w:themeColor="text1"/>
        </w:rPr>
        <w:t>la reclamación</w:t>
      </w:r>
      <w:r w:rsidR="00F475C2">
        <w:rPr>
          <w:rFonts w:ascii="Arial" w:hAnsi="Arial" w:cs="Arial"/>
          <w:color w:val="000000" w:themeColor="text1"/>
        </w:rPr>
        <w:t>, estado de la reclamación, nombre del proveedor que suministra el elemento o realiza la reparación.</w:t>
      </w:r>
    </w:p>
    <w:p w14:paraId="752229C1" w14:textId="77777777" w:rsidR="001B0605" w:rsidRPr="00317F88" w:rsidRDefault="001B0605" w:rsidP="00317F88">
      <w:pPr>
        <w:spacing w:line="276" w:lineRule="auto"/>
        <w:jc w:val="both"/>
        <w:rPr>
          <w:rFonts w:ascii="Arial" w:hAnsi="Arial" w:cs="Arial"/>
          <w:color w:val="000000" w:themeColor="text1"/>
        </w:rPr>
      </w:pPr>
    </w:p>
    <w:p w14:paraId="420CD1B3" w14:textId="77777777" w:rsidR="00317F88" w:rsidRPr="00317F88" w:rsidRDefault="00317F88" w:rsidP="00317F88">
      <w:pPr>
        <w:spacing w:line="276" w:lineRule="auto"/>
        <w:jc w:val="both"/>
        <w:rPr>
          <w:rFonts w:ascii="Arial" w:hAnsi="Arial" w:cs="Arial"/>
          <w:color w:val="000000" w:themeColor="text1"/>
        </w:rPr>
      </w:pPr>
    </w:p>
    <w:p w14:paraId="00D59500" w14:textId="34758359" w:rsidR="00317F88" w:rsidRPr="00317F88" w:rsidRDefault="00317F88" w:rsidP="00234D90">
      <w:pPr>
        <w:pStyle w:val="Ttulo1"/>
        <w:numPr>
          <w:ilvl w:val="1"/>
          <w:numId w:val="29"/>
        </w:numPr>
        <w:spacing w:line="276" w:lineRule="auto"/>
        <w:jc w:val="both"/>
        <w:rPr>
          <w:rFonts w:ascii="Arial" w:hAnsi="Arial" w:cs="Arial"/>
          <w:color w:val="000000" w:themeColor="text1"/>
        </w:rPr>
      </w:pPr>
      <w:bookmarkStart w:id="13" w:name="_Toc122962119"/>
      <w:r w:rsidRPr="00317F88">
        <w:rPr>
          <w:rFonts w:ascii="Arial" w:hAnsi="Arial" w:cs="Arial"/>
          <w:color w:val="000000" w:themeColor="text1"/>
        </w:rPr>
        <w:t>SERVICIO A LA CIUDADANÍA</w:t>
      </w:r>
      <w:bookmarkEnd w:id="13"/>
    </w:p>
    <w:p w14:paraId="17C295F8" w14:textId="77777777" w:rsidR="00317F88" w:rsidRDefault="00317F88" w:rsidP="00317F88">
      <w:pPr>
        <w:spacing w:line="276" w:lineRule="auto"/>
        <w:jc w:val="both"/>
        <w:rPr>
          <w:rFonts w:ascii="Arial" w:hAnsi="Arial" w:cs="Arial"/>
          <w:color w:val="000000" w:themeColor="text1"/>
        </w:rPr>
      </w:pPr>
    </w:p>
    <w:p w14:paraId="5D408A3F" w14:textId="022605CC" w:rsidR="00E36D4F" w:rsidRDefault="00E36D4F" w:rsidP="00317F88">
      <w:pPr>
        <w:spacing w:line="276" w:lineRule="auto"/>
        <w:jc w:val="both"/>
        <w:rPr>
          <w:rFonts w:ascii="Arial" w:hAnsi="Arial" w:cs="Arial"/>
          <w:color w:val="000000" w:themeColor="text1"/>
        </w:rPr>
      </w:pPr>
      <w:r>
        <w:rPr>
          <w:rFonts w:ascii="Arial" w:hAnsi="Arial" w:cs="Arial"/>
          <w:color w:val="000000" w:themeColor="text1"/>
        </w:rPr>
        <w:t xml:space="preserve">Servicio </w:t>
      </w:r>
      <w:r w:rsidR="003641F6">
        <w:rPr>
          <w:rFonts w:ascii="Arial" w:hAnsi="Arial" w:cs="Arial"/>
          <w:color w:val="000000" w:themeColor="text1"/>
        </w:rPr>
        <w:t xml:space="preserve">al ciudadano </w:t>
      </w:r>
      <w:r>
        <w:rPr>
          <w:rFonts w:ascii="Arial" w:hAnsi="Arial" w:cs="Arial"/>
          <w:color w:val="000000" w:themeColor="text1"/>
        </w:rPr>
        <w:t>debe remitir a contabilidad para el cierre mensual los siguientes documentos:</w:t>
      </w:r>
    </w:p>
    <w:p w14:paraId="04EEF882" w14:textId="77777777" w:rsidR="000737D2" w:rsidRDefault="000737D2" w:rsidP="00317F88">
      <w:pPr>
        <w:spacing w:line="276" w:lineRule="auto"/>
        <w:jc w:val="both"/>
        <w:rPr>
          <w:rFonts w:ascii="Arial" w:hAnsi="Arial" w:cs="Arial"/>
          <w:color w:val="000000" w:themeColor="text1"/>
        </w:rPr>
      </w:pPr>
    </w:p>
    <w:p w14:paraId="18DC7E77" w14:textId="70B0BD03" w:rsidR="00234D90" w:rsidRDefault="00317F88" w:rsidP="00234D90">
      <w:pPr>
        <w:pStyle w:val="Prrafodelista"/>
        <w:numPr>
          <w:ilvl w:val="2"/>
          <w:numId w:val="29"/>
        </w:numPr>
        <w:spacing w:line="276" w:lineRule="auto"/>
        <w:ind w:left="1428"/>
        <w:jc w:val="both"/>
        <w:rPr>
          <w:rFonts w:ascii="Arial" w:hAnsi="Arial" w:cs="Arial"/>
          <w:color w:val="000000" w:themeColor="text1"/>
        </w:rPr>
      </w:pPr>
      <w:r w:rsidRPr="00B342F7">
        <w:rPr>
          <w:rFonts w:ascii="Arial" w:hAnsi="Arial" w:cs="Arial"/>
          <w:color w:val="000000" w:themeColor="text1"/>
        </w:rPr>
        <w:t xml:space="preserve">Relación de </w:t>
      </w:r>
      <w:r w:rsidR="000737D2" w:rsidRPr="00B342F7">
        <w:rPr>
          <w:rFonts w:ascii="Arial" w:hAnsi="Arial" w:cs="Arial"/>
          <w:color w:val="000000" w:themeColor="text1"/>
        </w:rPr>
        <w:t xml:space="preserve">los trámites realizados por el usuario externo a través del sistema FUOCO y que son aprobados por atención al usuario durante el respectivo mes. Está relación se basa en el reporte general que emite el sistema FUOCO para la revisión y gestión de las solicitudes </w:t>
      </w:r>
      <w:r w:rsidR="004310E6">
        <w:rPr>
          <w:rFonts w:ascii="Arial" w:hAnsi="Arial" w:cs="Arial"/>
          <w:color w:val="000000" w:themeColor="text1"/>
        </w:rPr>
        <w:t>radicadas ante la Unidad por usuarios externos y/o partes interesadas.</w:t>
      </w:r>
    </w:p>
    <w:p w14:paraId="0D56DCC6" w14:textId="77777777" w:rsidR="00234D90" w:rsidRDefault="00234D90" w:rsidP="00234D90">
      <w:pPr>
        <w:pStyle w:val="Prrafodelista"/>
        <w:spacing w:line="276" w:lineRule="auto"/>
        <w:ind w:left="1428" w:firstLine="0"/>
        <w:jc w:val="both"/>
        <w:rPr>
          <w:rFonts w:ascii="Arial" w:hAnsi="Arial" w:cs="Arial"/>
          <w:color w:val="000000" w:themeColor="text1"/>
        </w:rPr>
      </w:pPr>
    </w:p>
    <w:p w14:paraId="3482C2BF" w14:textId="77777777" w:rsidR="00234D90" w:rsidRDefault="000737D2" w:rsidP="004310E6">
      <w:pPr>
        <w:pStyle w:val="Prrafodelista"/>
        <w:spacing w:line="276" w:lineRule="auto"/>
        <w:ind w:left="1428" w:firstLine="0"/>
        <w:jc w:val="both"/>
        <w:rPr>
          <w:rFonts w:ascii="Arial" w:hAnsi="Arial" w:cs="Arial"/>
          <w:color w:val="000000" w:themeColor="text1"/>
        </w:rPr>
      </w:pPr>
      <w:r w:rsidRPr="00234D90">
        <w:rPr>
          <w:rFonts w:ascii="Arial" w:hAnsi="Arial" w:cs="Arial"/>
          <w:color w:val="000000" w:themeColor="text1"/>
        </w:rPr>
        <w:t xml:space="preserve">Los </w:t>
      </w:r>
      <w:r w:rsidR="00317F88" w:rsidRPr="00234D90">
        <w:rPr>
          <w:rFonts w:ascii="Arial" w:hAnsi="Arial" w:cs="Arial"/>
          <w:color w:val="000000" w:themeColor="text1"/>
        </w:rPr>
        <w:t>recibos de caja y soportes de consignación, por concepto de revisiones técnicas</w:t>
      </w:r>
      <w:r w:rsidRPr="00234D90">
        <w:rPr>
          <w:rFonts w:ascii="Arial" w:hAnsi="Arial" w:cs="Arial"/>
          <w:color w:val="000000" w:themeColor="text1"/>
        </w:rPr>
        <w:t>, deben estar cargados en el sistema</w:t>
      </w:r>
      <w:r w:rsidR="00317F88" w:rsidRPr="00234D90">
        <w:rPr>
          <w:rFonts w:ascii="Arial" w:hAnsi="Arial" w:cs="Arial"/>
          <w:color w:val="000000" w:themeColor="text1"/>
        </w:rPr>
        <w:t xml:space="preserve"> </w:t>
      </w:r>
      <w:r w:rsidRPr="00234D90">
        <w:rPr>
          <w:rFonts w:ascii="Arial" w:hAnsi="Arial" w:cs="Arial"/>
          <w:color w:val="000000" w:themeColor="text1"/>
        </w:rPr>
        <w:t xml:space="preserve">FUOCO, como anexo a la solicitud de trámite que ha sido aprobada por </w:t>
      </w:r>
      <w:r w:rsidR="003078FF" w:rsidRPr="00234D90">
        <w:rPr>
          <w:rFonts w:ascii="Arial" w:hAnsi="Arial" w:cs="Arial"/>
          <w:color w:val="000000" w:themeColor="text1"/>
        </w:rPr>
        <w:t xml:space="preserve">el proceso de </w:t>
      </w:r>
      <w:r w:rsidRPr="00234D90">
        <w:rPr>
          <w:rFonts w:ascii="Arial" w:hAnsi="Arial" w:cs="Arial"/>
          <w:color w:val="000000" w:themeColor="text1"/>
        </w:rPr>
        <w:t xml:space="preserve">servicio al ciudadano. </w:t>
      </w:r>
    </w:p>
    <w:p w14:paraId="4FDF8821" w14:textId="77777777" w:rsidR="00234D90" w:rsidRPr="00234D90" w:rsidRDefault="00234D90" w:rsidP="00234D90">
      <w:pPr>
        <w:pStyle w:val="Prrafodelista"/>
        <w:ind w:left="1541"/>
        <w:rPr>
          <w:rFonts w:ascii="Arial" w:hAnsi="Arial" w:cs="Arial"/>
          <w:color w:val="000000" w:themeColor="text1"/>
        </w:rPr>
      </w:pPr>
    </w:p>
    <w:p w14:paraId="326A4E3F" w14:textId="54B81176" w:rsidR="003641F6" w:rsidRPr="00234D90" w:rsidRDefault="00B342F7" w:rsidP="00234D90">
      <w:pPr>
        <w:pStyle w:val="Prrafodelista"/>
        <w:numPr>
          <w:ilvl w:val="2"/>
          <w:numId w:val="29"/>
        </w:numPr>
        <w:spacing w:line="276" w:lineRule="auto"/>
        <w:ind w:left="1428"/>
        <w:jc w:val="both"/>
        <w:rPr>
          <w:rFonts w:ascii="Arial" w:hAnsi="Arial" w:cs="Arial"/>
          <w:color w:val="000000" w:themeColor="text1"/>
        </w:rPr>
      </w:pPr>
      <w:r w:rsidRPr="00234D90">
        <w:rPr>
          <w:rFonts w:ascii="Arial" w:hAnsi="Arial" w:cs="Arial"/>
          <w:color w:val="000000" w:themeColor="text1"/>
        </w:rPr>
        <w:t xml:space="preserve">Memorando </w:t>
      </w:r>
      <w:r w:rsidR="002B2D51" w:rsidRPr="00234D90">
        <w:rPr>
          <w:rFonts w:ascii="Arial" w:hAnsi="Arial" w:cs="Arial"/>
          <w:color w:val="000000" w:themeColor="text1"/>
        </w:rPr>
        <w:t>semanal con la r</w:t>
      </w:r>
      <w:r w:rsidR="003641F6" w:rsidRPr="00234D90">
        <w:rPr>
          <w:rFonts w:ascii="Arial" w:hAnsi="Arial" w:cs="Arial"/>
          <w:color w:val="000000" w:themeColor="text1"/>
        </w:rPr>
        <w:t xml:space="preserve">elación de los recibos de caja manuales expedidos por servicios diferentes a revisiones técnica. Copia del recibo de caja y de la consignación soporte </w:t>
      </w:r>
      <w:proofErr w:type="gramStart"/>
      <w:r w:rsidR="003641F6" w:rsidRPr="00234D90">
        <w:rPr>
          <w:rFonts w:ascii="Arial" w:hAnsi="Arial" w:cs="Arial"/>
          <w:color w:val="000000" w:themeColor="text1"/>
        </w:rPr>
        <w:t>del mismo</w:t>
      </w:r>
      <w:proofErr w:type="gramEnd"/>
      <w:r w:rsidR="003641F6" w:rsidRPr="00234D90">
        <w:rPr>
          <w:rFonts w:ascii="Arial" w:hAnsi="Arial" w:cs="Arial"/>
          <w:color w:val="000000" w:themeColor="text1"/>
        </w:rPr>
        <w:t xml:space="preserve"> </w:t>
      </w:r>
      <w:r w:rsidR="002B2D51" w:rsidRPr="00234D90">
        <w:rPr>
          <w:rFonts w:ascii="Arial" w:hAnsi="Arial" w:cs="Arial"/>
          <w:color w:val="000000" w:themeColor="text1"/>
        </w:rPr>
        <w:t xml:space="preserve">deberán ser </w:t>
      </w:r>
      <w:r w:rsidR="003641F6" w:rsidRPr="00234D90">
        <w:rPr>
          <w:rFonts w:ascii="Arial" w:hAnsi="Arial" w:cs="Arial"/>
          <w:color w:val="000000" w:themeColor="text1"/>
        </w:rPr>
        <w:t xml:space="preserve">cargados </w:t>
      </w:r>
      <w:r w:rsidR="002B2D51" w:rsidRPr="00234D90">
        <w:rPr>
          <w:rFonts w:ascii="Arial" w:hAnsi="Arial" w:cs="Arial"/>
          <w:color w:val="000000" w:themeColor="text1"/>
        </w:rPr>
        <w:t>por Servicio al Ciudadano en la nube, en una carpeta que se comparte con contabilidad</w:t>
      </w:r>
      <w:r w:rsidRPr="00234D90">
        <w:rPr>
          <w:rFonts w:ascii="Arial" w:hAnsi="Arial" w:cs="Arial"/>
          <w:color w:val="000000" w:themeColor="text1"/>
        </w:rPr>
        <w:t>,</w:t>
      </w:r>
      <w:r w:rsidR="002B2D51" w:rsidRPr="00234D90">
        <w:rPr>
          <w:rFonts w:ascii="Arial" w:hAnsi="Arial" w:cs="Arial"/>
          <w:color w:val="000000" w:themeColor="text1"/>
        </w:rPr>
        <w:t xml:space="preserve"> para efectos de la revisión de la información</w:t>
      </w:r>
      <w:r w:rsidR="00A60D75" w:rsidRPr="00234D90">
        <w:rPr>
          <w:rFonts w:ascii="Arial" w:hAnsi="Arial" w:cs="Arial"/>
          <w:color w:val="000000" w:themeColor="text1"/>
        </w:rPr>
        <w:t xml:space="preserve"> soporte del </w:t>
      </w:r>
      <w:r w:rsidR="00A60D75" w:rsidRPr="00234D90">
        <w:rPr>
          <w:rFonts w:ascii="Arial" w:hAnsi="Arial" w:cs="Arial"/>
          <w:color w:val="000000" w:themeColor="text1"/>
        </w:rPr>
        <w:lastRenderedPageBreak/>
        <w:t>ingreso</w:t>
      </w:r>
      <w:r w:rsidR="002B2D51" w:rsidRPr="00234D90">
        <w:rPr>
          <w:rFonts w:ascii="Arial" w:hAnsi="Arial" w:cs="Arial"/>
          <w:color w:val="000000" w:themeColor="text1"/>
        </w:rPr>
        <w:t>.</w:t>
      </w:r>
    </w:p>
    <w:p w14:paraId="084FF3A4" w14:textId="7C586163" w:rsidR="00023DA7" w:rsidRPr="00317F88" w:rsidRDefault="00317F88" w:rsidP="00BE1ACE">
      <w:pPr>
        <w:spacing w:line="276" w:lineRule="auto"/>
        <w:jc w:val="both"/>
        <w:rPr>
          <w:rFonts w:ascii="Arial" w:hAnsi="Arial" w:cs="Arial"/>
          <w:color w:val="000000" w:themeColor="text1"/>
        </w:rPr>
      </w:pPr>
      <w:r w:rsidRPr="00317F88">
        <w:rPr>
          <w:rFonts w:ascii="Arial" w:hAnsi="Arial" w:cs="Arial"/>
          <w:color w:val="000000" w:themeColor="text1"/>
        </w:rPr>
        <w:t xml:space="preserve"> </w:t>
      </w:r>
    </w:p>
    <w:p w14:paraId="7E429146" w14:textId="77777777" w:rsidR="00023DA7" w:rsidRPr="00317F88" w:rsidRDefault="00023DA7" w:rsidP="00023DA7">
      <w:pPr>
        <w:spacing w:line="276" w:lineRule="auto"/>
        <w:jc w:val="both"/>
        <w:rPr>
          <w:rFonts w:ascii="Arial" w:hAnsi="Arial" w:cs="Arial"/>
          <w:color w:val="000000" w:themeColor="text1"/>
        </w:rPr>
      </w:pPr>
    </w:p>
    <w:p w14:paraId="5ACC1B32" w14:textId="3993762F" w:rsidR="00023DA7" w:rsidRPr="00317F88" w:rsidRDefault="00023DA7" w:rsidP="00234D90">
      <w:pPr>
        <w:pStyle w:val="Ttulo1"/>
        <w:numPr>
          <w:ilvl w:val="1"/>
          <w:numId w:val="29"/>
        </w:numPr>
        <w:spacing w:line="276" w:lineRule="auto"/>
        <w:jc w:val="both"/>
        <w:rPr>
          <w:rFonts w:ascii="Arial" w:hAnsi="Arial" w:cs="Arial"/>
          <w:color w:val="000000" w:themeColor="text1"/>
        </w:rPr>
      </w:pPr>
      <w:bookmarkStart w:id="14" w:name="_Toc122962120"/>
      <w:r w:rsidRPr="00317F88">
        <w:rPr>
          <w:rFonts w:ascii="Arial" w:hAnsi="Arial" w:cs="Arial"/>
          <w:color w:val="000000" w:themeColor="text1"/>
        </w:rPr>
        <w:t>FINANCIERA</w:t>
      </w:r>
      <w:r w:rsidR="00197ABA">
        <w:rPr>
          <w:rFonts w:ascii="Arial" w:hAnsi="Arial" w:cs="Arial"/>
          <w:color w:val="000000" w:themeColor="text1"/>
        </w:rPr>
        <w:t xml:space="preserve"> Y PAGOS</w:t>
      </w:r>
      <w:bookmarkEnd w:id="14"/>
    </w:p>
    <w:p w14:paraId="633C353D" w14:textId="77777777" w:rsidR="00023DA7" w:rsidRDefault="00023DA7" w:rsidP="00023DA7">
      <w:pPr>
        <w:spacing w:line="276" w:lineRule="auto"/>
        <w:jc w:val="both"/>
        <w:rPr>
          <w:rFonts w:ascii="Arial" w:hAnsi="Arial" w:cs="Arial"/>
          <w:color w:val="000000" w:themeColor="text1"/>
        </w:rPr>
      </w:pPr>
    </w:p>
    <w:p w14:paraId="67EFE539" w14:textId="3F1C77A0" w:rsidR="00DB0B7E" w:rsidRDefault="00023DA7" w:rsidP="00234D90">
      <w:pPr>
        <w:pStyle w:val="Prrafodelista"/>
        <w:numPr>
          <w:ilvl w:val="2"/>
          <w:numId w:val="29"/>
        </w:numPr>
        <w:spacing w:line="276" w:lineRule="auto"/>
        <w:ind w:left="1440"/>
        <w:jc w:val="both"/>
        <w:rPr>
          <w:rFonts w:ascii="Arial" w:hAnsi="Arial" w:cs="Arial"/>
          <w:color w:val="000000" w:themeColor="text1"/>
        </w:rPr>
      </w:pPr>
      <w:r w:rsidRPr="00DB0B7E">
        <w:rPr>
          <w:rFonts w:ascii="Arial" w:hAnsi="Arial" w:cs="Arial"/>
          <w:color w:val="000000" w:themeColor="text1"/>
        </w:rPr>
        <w:t xml:space="preserve">Reporte de la relación </w:t>
      </w:r>
      <w:r w:rsidR="007C03D8" w:rsidRPr="00DB0B7E">
        <w:rPr>
          <w:rFonts w:ascii="Arial" w:hAnsi="Arial" w:cs="Arial"/>
          <w:color w:val="000000" w:themeColor="text1"/>
        </w:rPr>
        <w:t xml:space="preserve">para </w:t>
      </w:r>
      <w:r w:rsidRPr="00DB0B7E">
        <w:rPr>
          <w:rFonts w:ascii="Arial" w:hAnsi="Arial" w:cs="Arial"/>
          <w:color w:val="000000" w:themeColor="text1"/>
        </w:rPr>
        <w:t>pago de aportes a seguridad social, parafiscales y nómina del periodo donde se incluyan: sueldos, salarios y demás conceptos, descuentos derivados de la nómina y pago de aportes y parafiscales de ley.</w:t>
      </w:r>
    </w:p>
    <w:p w14:paraId="52893D84" w14:textId="77777777" w:rsidR="00DB0B7E" w:rsidRDefault="00DB0B7E" w:rsidP="00234D90">
      <w:pPr>
        <w:pStyle w:val="Prrafodelista"/>
        <w:spacing w:line="276" w:lineRule="auto"/>
        <w:ind w:left="0" w:firstLine="0"/>
        <w:jc w:val="both"/>
        <w:rPr>
          <w:rFonts w:ascii="Arial" w:hAnsi="Arial" w:cs="Arial"/>
          <w:color w:val="000000" w:themeColor="text1"/>
        </w:rPr>
      </w:pPr>
    </w:p>
    <w:p w14:paraId="10332BD7" w14:textId="60A3EA63" w:rsidR="00234D90" w:rsidRDefault="000A1909" w:rsidP="00234D90">
      <w:pPr>
        <w:pStyle w:val="Prrafodelista"/>
        <w:numPr>
          <w:ilvl w:val="2"/>
          <w:numId w:val="29"/>
        </w:numPr>
        <w:spacing w:line="276" w:lineRule="auto"/>
        <w:ind w:left="1440"/>
        <w:jc w:val="both"/>
        <w:rPr>
          <w:rFonts w:ascii="Arial" w:hAnsi="Arial" w:cs="Arial"/>
          <w:color w:val="000000" w:themeColor="text1"/>
        </w:rPr>
      </w:pPr>
      <w:r w:rsidRPr="00DB0B7E">
        <w:rPr>
          <w:rFonts w:ascii="Arial" w:hAnsi="Arial" w:cs="Arial"/>
          <w:color w:val="000000" w:themeColor="text1"/>
        </w:rPr>
        <w:t xml:space="preserve">Registro en el </w:t>
      </w:r>
      <w:r w:rsidR="00023DA7" w:rsidRPr="00DB0B7E">
        <w:rPr>
          <w:rFonts w:ascii="Arial" w:hAnsi="Arial" w:cs="Arial"/>
          <w:color w:val="000000" w:themeColor="text1"/>
        </w:rPr>
        <w:t xml:space="preserve">aplicativo de </w:t>
      </w:r>
      <w:r w:rsidRPr="00DB0B7E">
        <w:rPr>
          <w:rFonts w:ascii="Arial" w:hAnsi="Arial" w:cs="Arial"/>
          <w:color w:val="000000" w:themeColor="text1"/>
        </w:rPr>
        <w:t xml:space="preserve">contable </w:t>
      </w:r>
      <w:r w:rsidR="005A5E20" w:rsidRPr="00DB0B7E">
        <w:rPr>
          <w:rFonts w:ascii="Arial" w:hAnsi="Arial" w:cs="Arial"/>
          <w:color w:val="000000" w:themeColor="text1"/>
        </w:rPr>
        <w:t xml:space="preserve">de la UAE Cuerpo Oficial de Bomberos </w:t>
      </w:r>
      <w:r w:rsidRPr="00DB0B7E">
        <w:rPr>
          <w:rFonts w:ascii="Arial" w:hAnsi="Arial" w:cs="Arial"/>
          <w:color w:val="000000" w:themeColor="text1"/>
        </w:rPr>
        <w:t xml:space="preserve">de los comprobantes de causación y de pago correspondientes a </w:t>
      </w:r>
      <w:r w:rsidR="00023DA7" w:rsidRPr="00DB0B7E">
        <w:rPr>
          <w:rFonts w:ascii="Arial" w:hAnsi="Arial" w:cs="Arial"/>
          <w:color w:val="000000" w:themeColor="text1"/>
        </w:rPr>
        <w:t xml:space="preserve">la totalidad de las </w:t>
      </w:r>
      <w:r w:rsidR="005A5E20" w:rsidRPr="00DB0B7E">
        <w:rPr>
          <w:rFonts w:ascii="Arial" w:hAnsi="Arial" w:cs="Arial"/>
          <w:color w:val="000000" w:themeColor="text1"/>
        </w:rPr>
        <w:t xml:space="preserve">cuentas autorizadas para pago </w:t>
      </w:r>
      <w:r w:rsidR="004310E6">
        <w:rPr>
          <w:rFonts w:ascii="Arial" w:hAnsi="Arial" w:cs="Arial"/>
          <w:color w:val="000000" w:themeColor="text1"/>
        </w:rPr>
        <w:t xml:space="preserve">de </w:t>
      </w:r>
      <w:r w:rsidR="005A5E20" w:rsidRPr="00DB0B7E">
        <w:rPr>
          <w:rFonts w:ascii="Arial" w:hAnsi="Arial" w:cs="Arial"/>
          <w:color w:val="000000" w:themeColor="text1"/>
        </w:rPr>
        <w:t xml:space="preserve">obligaciones con </w:t>
      </w:r>
      <w:r w:rsidR="00023DA7" w:rsidRPr="00DB0B7E">
        <w:rPr>
          <w:rFonts w:ascii="Arial" w:hAnsi="Arial" w:cs="Arial"/>
          <w:color w:val="000000" w:themeColor="text1"/>
        </w:rPr>
        <w:t>proveedores y contratistas</w:t>
      </w:r>
      <w:r w:rsidR="005A5E20" w:rsidRPr="00DB0B7E">
        <w:rPr>
          <w:rFonts w:ascii="Arial" w:hAnsi="Arial" w:cs="Arial"/>
          <w:color w:val="000000" w:themeColor="text1"/>
        </w:rPr>
        <w:t xml:space="preserve"> </w:t>
      </w:r>
      <w:r w:rsidR="00023DA7" w:rsidRPr="00DB0B7E">
        <w:rPr>
          <w:rFonts w:ascii="Arial" w:hAnsi="Arial" w:cs="Arial"/>
          <w:color w:val="000000" w:themeColor="text1"/>
        </w:rPr>
        <w:t>por la adquisición de bienes y servicios</w:t>
      </w:r>
      <w:r w:rsidR="004310E6">
        <w:rPr>
          <w:rFonts w:ascii="Arial" w:hAnsi="Arial" w:cs="Arial"/>
          <w:color w:val="000000" w:themeColor="text1"/>
        </w:rPr>
        <w:t xml:space="preserve"> de la Unidad</w:t>
      </w:r>
      <w:r w:rsidR="001B0605">
        <w:rPr>
          <w:rFonts w:ascii="Arial" w:hAnsi="Arial" w:cs="Arial"/>
          <w:color w:val="000000" w:themeColor="text1"/>
        </w:rPr>
        <w:t xml:space="preserve">, así como las cuentas correspondientes al pago de </w:t>
      </w:r>
      <w:r w:rsidR="001B0605" w:rsidRPr="00234D90">
        <w:rPr>
          <w:rFonts w:ascii="Arial" w:hAnsi="Arial" w:cs="Arial"/>
          <w:color w:val="000000" w:themeColor="text1"/>
        </w:rPr>
        <w:t>sentencias o conciliaciones judiciales, sanciones o multas, servicios públicos, viáticos y gastos de movilización de funcionarios, incentivos, apoyos en prácticas profesional, entre otros.</w:t>
      </w:r>
      <w:r w:rsidR="00023DA7" w:rsidRPr="00DB0B7E">
        <w:rPr>
          <w:rFonts w:ascii="Arial" w:hAnsi="Arial" w:cs="Arial"/>
          <w:color w:val="000000" w:themeColor="text1"/>
        </w:rPr>
        <w:t xml:space="preserve">. </w:t>
      </w:r>
    </w:p>
    <w:p w14:paraId="58810FA9" w14:textId="77777777" w:rsidR="00234D90" w:rsidRPr="00234D90" w:rsidRDefault="00234D90" w:rsidP="00234D90">
      <w:pPr>
        <w:pStyle w:val="Prrafodelista"/>
        <w:rPr>
          <w:rFonts w:ascii="Arial" w:hAnsi="Arial" w:cs="Arial"/>
          <w:color w:val="000000" w:themeColor="text1"/>
        </w:rPr>
      </w:pPr>
    </w:p>
    <w:p w14:paraId="7BE1BE5C" w14:textId="26DD691E" w:rsidR="00DB0B7E" w:rsidRPr="00234D90" w:rsidRDefault="00F03476" w:rsidP="00234D90">
      <w:pPr>
        <w:pStyle w:val="Prrafodelista"/>
        <w:spacing w:line="276" w:lineRule="auto"/>
        <w:ind w:left="1440" w:firstLine="0"/>
        <w:jc w:val="both"/>
        <w:rPr>
          <w:rFonts w:ascii="Arial" w:hAnsi="Arial" w:cs="Arial"/>
          <w:color w:val="000000" w:themeColor="text1"/>
        </w:rPr>
      </w:pPr>
      <w:r w:rsidRPr="00234D90">
        <w:rPr>
          <w:rFonts w:ascii="Arial" w:hAnsi="Arial" w:cs="Arial"/>
          <w:color w:val="000000" w:themeColor="text1"/>
        </w:rPr>
        <w:t>La información de cada registro realizado en el aplicativo contable debe incluir como mínimo: fecha de la operación, número de lote, numero del consecutivo de pagos aprobados</w:t>
      </w:r>
      <w:r w:rsidR="001B0605">
        <w:rPr>
          <w:rFonts w:ascii="Arial" w:hAnsi="Arial" w:cs="Arial"/>
          <w:color w:val="000000" w:themeColor="text1"/>
        </w:rPr>
        <w:t xml:space="preserve"> </w:t>
      </w:r>
      <w:r w:rsidR="001B0605" w:rsidRPr="00234D90">
        <w:rPr>
          <w:rFonts w:ascii="Arial" w:hAnsi="Arial" w:cs="Arial"/>
          <w:color w:val="000000" w:themeColor="text1"/>
        </w:rPr>
        <w:t>(antes # de OP)</w:t>
      </w:r>
      <w:r w:rsidRPr="00234D90">
        <w:rPr>
          <w:rFonts w:ascii="Arial" w:hAnsi="Arial" w:cs="Arial"/>
          <w:color w:val="000000" w:themeColor="text1"/>
        </w:rPr>
        <w:t xml:space="preserve">, </w:t>
      </w:r>
      <w:proofErr w:type="spellStart"/>
      <w:r w:rsidR="007C03D8" w:rsidRPr="00234D90">
        <w:rPr>
          <w:rFonts w:ascii="Arial" w:hAnsi="Arial" w:cs="Arial"/>
          <w:color w:val="000000" w:themeColor="text1"/>
        </w:rPr>
        <w:t>N</w:t>
      </w:r>
      <w:r w:rsidRPr="00234D90">
        <w:rPr>
          <w:rFonts w:ascii="Arial" w:hAnsi="Arial" w:cs="Arial"/>
          <w:color w:val="000000" w:themeColor="text1"/>
        </w:rPr>
        <w:t>it</w:t>
      </w:r>
      <w:proofErr w:type="spellEnd"/>
      <w:r w:rsidRPr="00234D90">
        <w:rPr>
          <w:rFonts w:ascii="Arial" w:hAnsi="Arial" w:cs="Arial"/>
          <w:color w:val="000000" w:themeColor="text1"/>
        </w:rPr>
        <w:t xml:space="preserve"> o cedula del beneficiario, concepto del pago, numero de factura pagada </w:t>
      </w:r>
      <w:r w:rsidR="001B0605" w:rsidRPr="00234D90">
        <w:rPr>
          <w:rFonts w:ascii="Arial" w:hAnsi="Arial" w:cs="Arial"/>
          <w:color w:val="000000" w:themeColor="text1"/>
        </w:rPr>
        <w:t>(número de resolución o liquidación según aplique)</w:t>
      </w:r>
      <w:r w:rsidR="001B0605">
        <w:rPr>
          <w:rFonts w:ascii="Arial" w:hAnsi="Arial" w:cs="Arial"/>
          <w:color w:val="000000" w:themeColor="text1"/>
        </w:rPr>
        <w:t xml:space="preserve"> y valor</w:t>
      </w:r>
      <w:r w:rsidRPr="00234D90">
        <w:rPr>
          <w:rFonts w:ascii="Arial" w:hAnsi="Arial" w:cs="Arial"/>
          <w:color w:val="000000" w:themeColor="text1"/>
        </w:rPr>
        <w:t>.</w:t>
      </w:r>
    </w:p>
    <w:p w14:paraId="7159FC42" w14:textId="77777777" w:rsidR="00DB0B7E" w:rsidRPr="00DB0B7E" w:rsidRDefault="00DB0B7E" w:rsidP="00DB0B7E">
      <w:pPr>
        <w:pStyle w:val="Prrafodelista"/>
        <w:rPr>
          <w:rFonts w:ascii="Arial" w:hAnsi="Arial" w:cs="Arial"/>
          <w:color w:val="000000" w:themeColor="text1"/>
        </w:rPr>
      </w:pPr>
    </w:p>
    <w:p w14:paraId="11183F07" w14:textId="7E5BF45F" w:rsidR="001C46E0" w:rsidRDefault="001C46E0" w:rsidP="00023DA7">
      <w:pPr>
        <w:spacing w:line="276" w:lineRule="auto"/>
        <w:jc w:val="both"/>
        <w:rPr>
          <w:rFonts w:ascii="Arial" w:hAnsi="Arial" w:cs="Arial"/>
          <w:color w:val="000000" w:themeColor="text1"/>
        </w:rPr>
      </w:pPr>
      <w:r>
        <w:rPr>
          <w:rFonts w:ascii="Arial" w:hAnsi="Arial" w:cs="Arial"/>
          <w:color w:val="000000" w:themeColor="text1"/>
        </w:rPr>
        <w:t xml:space="preserve"> </w:t>
      </w:r>
    </w:p>
    <w:p w14:paraId="1E285B43" w14:textId="547D790E" w:rsidR="00317F88" w:rsidRPr="00317F88" w:rsidRDefault="00317F88" w:rsidP="00234D90">
      <w:pPr>
        <w:pStyle w:val="Ttulo1"/>
        <w:numPr>
          <w:ilvl w:val="1"/>
          <w:numId w:val="29"/>
        </w:numPr>
        <w:spacing w:line="276" w:lineRule="auto"/>
        <w:jc w:val="both"/>
        <w:rPr>
          <w:rFonts w:ascii="Arial" w:hAnsi="Arial" w:cs="Arial"/>
          <w:color w:val="000000" w:themeColor="text1"/>
        </w:rPr>
      </w:pPr>
      <w:bookmarkStart w:id="15" w:name="_Toc122962121"/>
      <w:r>
        <w:rPr>
          <w:rFonts w:ascii="Arial" w:hAnsi="Arial" w:cs="Arial"/>
          <w:color w:val="000000" w:themeColor="text1"/>
        </w:rPr>
        <w:t>S</w:t>
      </w:r>
      <w:r w:rsidRPr="00317F88">
        <w:rPr>
          <w:rFonts w:ascii="Arial" w:hAnsi="Arial" w:cs="Arial"/>
          <w:color w:val="000000" w:themeColor="text1"/>
        </w:rPr>
        <w:t>UBDIRECCIÓN DE GESTIÓN HUMANA</w:t>
      </w:r>
      <w:bookmarkEnd w:id="15"/>
    </w:p>
    <w:p w14:paraId="699C096F" w14:textId="77777777" w:rsidR="00317F88" w:rsidRDefault="00317F88" w:rsidP="00317F88">
      <w:pPr>
        <w:spacing w:line="276" w:lineRule="auto"/>
        <w:jc w:val="both"/>
        <w:rPr>
          <w:rFonts w:ascii="Arial" w:hAnsi="Arial" w:cs="Arial"/>
          <w:color w:val="000000" w:themeColor="text1"/>
        </w:rPr>
      </w:pPr>
    </w:p>
    <w:p w14:paraId="788E683F" w14:textId="6741C306" w:rsidR="00AD2426" w:rsidRPr="00234D90" w:rsidRDefault="001270DA" w:rsidP="00234D90">
      <w:pPr>
        <w:pStyle w:val="Prrafodelista"/>
        <w:numPr>
          <w:ilvl w:val="2"/>
          <w:numId w:val="29"/>
        </w:numPr>
        <w:spacing w:line="276" w:lineRule="auto"/>
        <w:jc w:val="both"/>
        <w:rPr>
          <w:rFonts w:ascii="Arial" w:hAnsi="Arial" w:cs="Arial"/>
          <w:color w:val="000000" w:themeColor="text1"/>
        </w:rPr>
      </w:pPr>
      <w:r w:rsidRPr="00234D90">
        <w:rPr>
          <w:rFonts w:ascii="Arial" w:hAnsi="Arial" w:cs="Arial"/>
          <w:color w:val="000000" w:themeColor="text1"/>
        </w:rPr>
        <w:t xml:space="preserve">Reporte mensual </w:t>
      </w:r>
      <w:r w:rsidR="00B31F6B" w:rsidRPr="00234D90">
        <w:rPr>
          <w:rFonts w:ascii="Arial" w:hAnsi="Arial" w:cs="Arial"/>
          <w:color w:val="000000" w:themeColor="text1"/>
        </w:rPr>
        <w:t xml:space="preserve">actualizado </w:t>
      </w:r>
      <w:r w:rsidRPr="00234D90">
        <w:rPr>
          <w:rFonts w:ascii="Arial" w:hAnsi="Arial" w:cs="Arial"/>
          <w:color w:val="000000" w:themeColor="text1"/>
        </w:rPr>
        <w:t>con la relación completa de incapacidades en recobro ante las EPS y la ARL</w:t>
      </w:r>
      <w:r w:rsidR="00317F88" w:rsidRPr="00234D90">
        <w:rPr>
          <w:rFonts w:ascii="Arial" w:hAnsi="Arial" w:cs="Arial"/>
          <w:color w:val="000000" w:themeColor="text1"/>
        </w:rPr>
        <w:t>.</w:t>
      </w:r>
      <w:r w:rsidR="00B31F6B" w:rsidRPr="00234D90">
        <w:rPr>
          <w:rFonts w:ascii="Arial" w:hAnsi="Arial" w:cs="Arial"/>
          <w:color w:val="000000" w:themeColor="text1"/>
        </w:rPr>
        <w:t xml:space="preserve"> El reporte debe </w:t>
      </w:r>
      <w:r w:rsidR="00BC1F4C" w:rsidRPr="00234D90">
        <w:rPr>
          <w:rFonts w:ascii="Arial" w:hAnsi="Arial" w:cs="Arial"/>
          <w:color w:val="000000" w:themeColor="text1"/>
        </w:rPr>
        <w:t xml:space="preserve">incluir </w:t>
      </w:r>
      <w:r w:rsidR="00B31F6B" w:rsidRPr="00234D90">
        <w:rPr>
          <w:rFonts w:ascii="Arial" w:hAnsi="Arial" w:cs="Arial"/>
          <w:color w:val="000000" w:themeColor="text1"/>
        </w:rPr>
        <w:t>las incapacidades</w:t>
      </w:r>
      <w:r w:rsidR="00BC1F4C" w:rsidRPr="00234D90">
        <w:rPr>
          <w:rFonts w:ascii="Arial" w:hAnsi="Arial" w:cs="Arial"/>
          <w:color w:val="000000" w:themeColor="text1"/>
        </w:rPr>
        <w:t xml:space="preserve"> que están pendientes de pago al corte </w:t>
      </w:r>
      <w:r w:rsidR="003935A3" w:rsidRPr="00234D90">
        <w:rPr>
          <w:rFonts w:ascii="Arial" w:hAnsi="Arial" w:cs="Arial"/>
          <w:color w:val="000000" w:themeColor="text1"/>
        </w:rPr>
        <w:t>del</w:t>
      </w:r>
      <w:r w:rsidR="00AD2426" w:rsidRPr="00234D90">
        <w:rPr>
          <w:rFonts w:ascii="Arial" w:hAnsi="Arial" w:cs="Arial"/>
          <w:color w:val="000000" w:themeColor="text1"/>
        </w:rPr>
        <w:t xml:space="preserve"> 30 de cada </w:t>
      </w:r>
      <w:r w:rsidR="00BC1F4C" w:rsidRPr="00234D90">
        <w:rPr>
          <w:rFonts w:ascii="Arial" w:hAnsi="Arial" w:cs="Arial"/>
          <w:color w:val="000000" w:themeColor="text1"/>
        </w:rPr>
        <w:t>mes y las que estando en recobro</w:t>
      </w:r>
      <w:r w:rsidR="00264CFC" w:rsidRPr="00234D90">
        <w:rPr>
          <w:rFonts w:ascii="Arial" w:hAnsi="Arial" w:cs="Arial"/>
          <w:color w:val="000000" w:themeColor="text1"/>
        </w:rPr>
        <w:t>,</w:t>
      </w:r>
      <w:r w:rsidR="00BC1F4C" w:rsidRPr="00234D90">
        <w:rPr>
          <w:rFonts w:ascii="Arial" w:hAnsi="Arial" w:cs="Arial"/>
          <w:color w:val="000000" w:themeColor="text1"/>
        </w:rPr>
        <w:t xml:space="preserve"> fueron pagadas </w:t>
      </w:r>
      <w:r w:rsidR="00264CFC" w:rsidRPr="00234D90">
        <w:rPr>
          <w:rFonts w:ascii="Arial" w:hAnsi="Arial" w:cs="Arial"/>
          <w:color w:val="000000" w:themeColor="text1"/>
        </w:rPr>
        <w:t xml:space="preserve">o indemnizadas </w:t>
      </w:r>
      <w:r w:rsidR="00AD2426" w:rsidRPr="00234D90">
        <w:rPr>
          <w:rFonts w:ascii="Arial" w:hAnsi="Arial" w:cs="Arial"/>
          <w:color w:val="000000" w:themeColor="text1"/>
        </w:rPr>
        <w:t xml:space="preserve">entre el día 1 y el día 30 del </w:t>
      </w:r>
      <w:r w:rsidR="00BC1F4C" w:rsidRPr="00234D90">
        <w:rPr>
          <w:rFonts w:ascii="Arial" w:hAnsi="Arial" w:cs="Arial"/>
          <w:color w:val="000000" w:themeColor="text1"/>
        </w:rPr>
        <w:t>respectivo mes</w:t>
      </w:r>
      <w:r w:rsidR="00B31F6B" w:rsidRPr="00234D90">
        <w:rPr>
          <w:rFonts w:ascii="Arial" w:hAnsi="Arial" w:cs="Arial"/>
          <w:color w:val="000000" w:themeColor="text1"/>
        </w:rPr>
        <w:t xml:space="preserve">. </w:t>
      </w:r>
    </w:p>
    <w:p w14:paraId="7D2626D7" w14:textId="77777777" w:rsidR="00AD2426" w:rsidRDefault="00AD2426" w:rsidP="00AD2426">
      <w:pPr>
        <w:pStyle w:val="Prrafodelista"/>
        <w:spacing w:line="276" w:lineRule="auto"/>
        <w:ind w:left="720" w:firstLine="0"/>
        <w:jc w:val="both"/>
        <w:rPr>
          <w:rFonts w:ascii="Arial" w:hAnsi="Arial" w:cs="Arial"/>
          <w:color w:val="000000" w:themeColor="text1"/>
        </w:rPr>
      </w:pPr>
    </w:p>
    <w:p w14:paraId="6E9488D9" w14:textId="22F5F6B0" w:rsidR="00264CFC" w:rsidRDefault="00B31F6B" w:rsidP="00AD2426">
      <w:pPr>
        <w:pStyle w:val="Prrafodelista"/>
        <w:spacing w:line="276" w:lineRule="auto"/>
        <w:ind w:left="720" w:firstLine="0"/>
        <w:jc w:val="both"/>
        <w:rPr>
          <w:rFonts w:ascii="Arial" w:hAnsi="Arial" w:cs="Arial"/>
          <w:color w:val="000000" w:themeColor="text1"/>
        </w:rPr>
      </w:pPr>
      <w:r w:rsidRPr="00264CFC">
        <w:rPr>
          <w:rFonts w:ascii="Arial" w:hAnsi="Arial" w:cs="Arial"/>
          <w:color w:val="000000" w:themeColor="text1"/>
        </w:rPr>
        <w:t>En caso de que la indemnización económica no se</w:t>
      </w:r>
      <w:r w:rsidR="003935A3">
        <w:rPr>
          <w:rFonts w:ascii="Arial" w:hAnsi="Arial" w:cs="Arial"/>
          <w:color w:val="000000" w:themeColor="text1"/>
        </w:rPr>
        <w:t>a</w:t>
      </w:r>
      <w:r w:rsidRPr="00264CFC">
        <w:rPr>
          <w:rFonts w:ascii="Arial" w:hAnsi="Arial" w:cs="Arial"/>
          <w:color w:val="000000" w:themeColor="text1"/>
        </w:rPr>
        <w:t xml:space="preserve"> igual al valor en recobro, se debe mantener el saldo pendiente de pago </w:t>
      </w:r>
      <w:r w:rsidR="00AD2426">
        <w:rPr>
          <w:rFonts w:ascii="Arial" w:hAnsi="Arial" w:cs="Arial"/>
          <w:color w:val="000000" w:themeColor="text1"/>
        </w:rPr>
        <w:t xml:space="preserve">por parte de la EPS/ARL </w:t>
      </w:r>
      <w:r w:rsidR="00BC1F4C" w:rsidRPr="00264CFC">
        <w:rPr>
          <w:rFonts w:ascii="Arial" w:hAnsi="Arial" w:cs="Arial"/>
          <w:color w:val="000000" w:themeColor="text1"/>
        </w:rPr>
        <w:t>y la información del pago recibido</w:t>
      </w:r>
      <w:r w:rsidR="00AD2426">
        <w:rPr>
          <w:rFonts w:ascii="Arial" w:hAnsi="Arial" w:cs="Arial"/>
          <w:color w:val="000000" w:themeColor="text1"/>
        </w:rPr>
        <w:t>,</w:t>
      </w:r>
      <w:r w:rsidR="00BC1F4C" w:rsidRPr="00264CFC">
        <w:rPr>
          <w:rFonts w:ascii="Arial" w:hAnsi="Arial" w:cs="Arial"/>
          <w:color w:val="000000" w:themeColor="text1"/>
        </w:rPr>
        <w:t xml:space="preserve"> para seguimiento del caso por parte de </w:t>
      </w:r>
      <w:r w:rsidR="00264CFC">
        <w:rPr>
          <w:rFonts w:ascii="Arial" w:hAnsi="Arial" w:cs="Arial"/>
          <w:color w:val="000000" w:themeColor="text1"/>
        </w:rPr>
        <w:t xml:space="preserve">la Subdirección de </w:t>
      </w:r>
      <w:r w:rsidR="00264CFC" w:rsidRPr="00264CFC">
        <w:rPr>
          <w:rFonts w:ascii="Arial" w:hAnsi="Arial" w:cs="Arial"/>
          <w:color w:val="000000" w:themeColor="text1"/>
        </w:rPr>
        <w:t>Gestión Humana</w:t>
      </w:r>
      <w:r w:rsidRPr="00264CFC">
        <w:rPr>
          <w:rFonts w:ascii="Arial" w:hAnsi="Arial" w:cs="Arial"/>
          <w:color w:val="000000" w:themeColor="text1"/>
        </w:rPr>
        <w:t xml:space="preserve">. </w:t>
      </w:r>
      <w:r w:rsidR="00BC1F4C" w:rsidRPr="00264CFC">
        <w:rPr>
          <w:rFonts w:ascii="Arial" w:hAnsi="Arial" w:cs="Arial"/>
          <w:color w:val="000000" w:themeColor="text1"/>
        </w:rPr>
        <w:t xml:space="preserve">En caso de pagos </w:t>
      </w:r>
      <w:r w:rsidRPr="00264CFC">
        <w:rPr>
          <w:rFonts w:ascii="Arial" w:hAnsi="Arial" w:cs="Arial"/>
          <w:color w:val="000000" w:themeColor="text1"/>
        </w:rPr>
        <w:t>por encima del valor en recobro</w:t>
      </w:r>
      <w:r w:rsidR="00BC1F4C" w:rsidRPr="00264CFC">
        <w:rPr>
          <w:rFonts w:ascii="Arial" w:hAnsi="Arial" w:cs="Arial"/>
          <w:color w:val="000000" w:themeColor="text1"/>
        </w:rPr>
        <w:t xml:space="preserve">, se debe señalar la novedad, ajustar en nómina el valor a favor del funcionario y retirar el registro del reporte para el </w:t>
      </w:r>
      <w:r w:rsidR="00264CFC" w:rsidRPr="00264CFC">
        <w:rPr>
          <w:rFonts w:ascii="Arial" w:hAnsi="Arial" w:cs="Arial"/>
          <w:color w:val="000000" w:themeColor="text1"/>
        </w:rPr>
        <w:t xml:space="preserve">mes </w:t>
      </w:r>
      <w:r w:rsidR="00BC1F4C" w:rsidRPr="00264CFC">
        <w:rPr>
          <w:rFonts w:ascii="Arial" w:hAnsi="Arial" w:cs="Arial"/>
          <w:color w:val="000000" w:themeColor="text1"/>
        </w:rPr>
        <w:t>siguiente</w:t>
      </w:r>
      <w:r w:rsidRPr="00264CFC">
        <w:rPr>
          <w:rFonts w:ascii="Arial" w:hAnsi="Arial" w:cs="Arial"/>
          <w:color w:val="000000" w:themeColor="text1"/>
        </w:rPr>
        <w:t xml:space="preserve">. </w:t>
      </w:r>
    </w:p>
    <w:p w14:paraId="33631A67" w14:textId="4DB13C72" w:rsidR="00264CFC" w:rsidRDefault="00264CFC" w:rsidP="00264CFC">
      <w:pPr>
        <w:pStyle w:val="Prrafodelista"/>
        <w:spacing w:line="276" w:lineRule="auto"/>
        <w:ind w:left="720" w:firstLine="0"/>
        <w:jc w:val="both"/>
        <w:rPr>
          <w:rFonts w:ascii="Arial" w:hAnsi="Arial" w:cs="Arial"/>
          <w:color w:val="000000" w:themeColor="text1"/>
        </w:rPr>
      </w:pPr>
      <w:r>
        <w:rPr>
          <w:rFonts w:ascii="Arial" w:hAnsi="Arial" w:cs="Arial"/>
          <w:color w:val="000000" w:themeColor="text1"/>
        </w:rPr>
        <w:lastRenderedPageBreak/>
        <w:br/>
      </w:r>
      <w:r w:rsidR="00BC1F4C" w:rsidRPr="00264CFC">
        <w:rPr>
          <w:rFonts w:ascii="Arial" w:hAnsi="Arial" w:cs="Arial"/>
          <w:color w:val="000000" w:themeColor="text1"/>
        </w:rPr>
        <w:t>El reporte de incapacidades debe contener</w:t>
      </w:r>
      <w:r w:rsidR="00317F88" w:rsidRPr="00264CFC">
        <w:rPr>
          <w:rFonts w:ascii="Arial" w:hAnsi="Arial" w:cs="Arial"/>
          <w:color w:val="000000" w:themeColor="text1"/>
        </w:rPr>
        <w:t xml:space="preserve">: </w:t>
      </w:r>
      <w:r w:rsidR="001B0605">
        <w:rPr>
          <w:rFonts w:ascii="Arial" w:hAnsi="Arial" w:cs="Arial"/>
          <w:color w:val="000000" w:themeColor="text1"/>
        </w:rPr>
        <w:t xml:space="preserve"># </w:t>
      </w:r>
      <w:r w:rsidR="003935A3">
        <w:rPr>
          <w:rFonts w:ascii="Arial" w:hAnsi="Arial" w:cs="Arial"/>
          <w:color w:val="000000" w:themeColor="text1"/>
        </w:rPr>
        <w:t>Consecutivo de la</w:t>
      </w:r>
      <w:r w:rsidR="008C2A61" w:rsidRPr="00264CFC">
        <w:rPr>
          <w:rFonts w:ascii="Arial" w:hAnsi="Arial" w:cs="Arial"/>
          <w:color w:val="000000" w:themeColor="text1"/>
        </w:rPr>
        <w:t xml:space="preserve"> obligación, </w:t>
      </w:r>
      <w:r w:rsidR="001B0605">
        <w:rPr>
          <w:rFonts w:ascii="Arial" w:hAnsi="Arial" w:cs="Arial"/>
          <w:color w:val="000000" w:themeColor="text1"/>
        </w:rPr>
        <w:t>#</w:t>
      </w:r>
      <w:r w:rsidR="00317F88" w:rsidRPr="00264CFC">
        <w:rPr>
          <w:rFonts w:ascii="Arial" w:hAnsi="Arial" w:cs="Arial"/>
          <w:color w:val="000000" w:themeColor="text1"/>
        </w:rPr>
        <w:t xml:space="preserve"> de cedula</w:t>
      </w:r>
      <w:r w:rsidR="00D55297" w:rsidRPr="00264CFC">
        <w:rPr>
          <w:rFonts w:ascii="Arial" w:hAnsi="Arial" w:cs="Arial"/>
          <w:color w:val="000000" w:themeColor="text1"/>
        </w:rPr>
        <w:t xml:space="preserve"> y</w:t>
      </w:r>
      <w:r w:rsidR="00317F88" w:rsidRPr="00264CFC">
        <w:rPr>
          <w:rFonts w:ascii="Arial" w:hAnsi="Arial" w:cs="Arial"/>
          <w:color w:val="000000" w:themeColor="text1"/>
        </w:rPr>
        <w:t xml:space="preserve"> nombre del funcionario,</w:t>
      </w:r>
      <w:r w:rsidR="0061527F" w:rsidRPr="00264CFC">
        <w:rPr>
          <w:rFonts w:ascii="Arial" w:hAnsi="Arial" w:cs="Arial"/>
          <w:color w:val="000000" w:themeColor="text1"/>
        </w:rPr>
        <w:t xml:space="preserve"> </w:t>
      </w:r>
      <w:r w:rsidR="00D55297" w:rsidRPr="00264CFC">
        <w:rPr>
          <w:rFonts w:ascii="Arial" w:hAnsi="Arial" w:cs="Arial"/>
          <w:color w:val="000000" w:themeColor="text1"/>
        </w:rPr>
        <w:t xml:space="preserve">nombre </w:t>
      </w:r>
      <w:r w:rsidR="00317F88" w:rsidRPr="00264CFC">
        <w:rPr>
          <w:rFonts w:ascii="Arial" w:hAnsi="Arial" w:cs="Arial"/>
          <w:color w:val="000000" w:themeColor="text1"/>
        </w:rPr>
        <w:t>EPS/ARL, origen</w:t>
      </w:r>
      <w:r w:rsidR="006D3900" w:rsidRPr="00264CFC">
        <w:rPr>
          <w:rFonts w:ascii="Arial" w:hAnsi="Arial" w:cs="Arial"/>
          <w:color w:val="000000" w:themeColor="text1"/>
        </w:rPr>
        <w:t xml:space="preserve"> de la incapacidad</w:t>
      </w:r>
      <w:r w:rsidR="00317F88" w:rsidRPr="00264CFC">
        <w:rPr>
          <w:rFonts w:ascii="Arial" w:hAnsi="Arial" w:cs="Arial"/>
          <w:color w:val="000000" w:themeColor="text1"/>
        </w:rPr>
        <w:t>, fecha</w:t>
      </w:r>
      <w:r w:rsidR="008C2A61" w:rsidRPr="00264CFC">
        <w:rPr>
          <w:rFonts w:ascii="Arial" w:hAnsi="Arial" w:cs="Arial"/>
          <w:color w:val="000000" w:themeColor="text1"/>
        </w:rPr>
        <w:t xml:space="preserve"> </w:t>
      </w:r>
      <w:r w:rsidR="006D3900" w:rsidRPr="00264CFC">
        <w:rPr>
          <w:rFonts w:ascii="Arial" w:hAnsi="Arial" w:cs="Arial"/>
          <w:color w:val="000000" w:themeColor="text1"/>
        </w:rPr>
        <w:t>de pago de nómina</w:t>
      </w:r>
      <w:r w:rsidR="0061527F" w:rsidRPr="00264CFC">
        <w:rPr>
          <w:rFonts w:ascii="Arial" w:hAnsi="Arial" w:cs="Arial"/>
          <w:color w:val="000000" w:themeColor="text1"/>
        </w:rPr>
        <w:t xml:space="preserve">, fecha </w:t>
      </w:r>
      <w:r w:rsidR="00D55297" w:rsidRPr="00264CFC">
        <w:rPr>
          <w:rFonts w:ascii="Arial" w:hAnsi="Arial" w:cs="Arial"/>
          <w:color w:val="000000" w:themeColor="text1"/>
        </w:rPr>
        <w:t>radicación</w:t>
      </w:r>
      <w:r w:rsidR="0061527F" w:rsidRPr="00264CFC">
        <w:rPr>
          <w:rFonts w:ascii="Arial" w:hAnsi="Arial" w:cs="Arial"/>
          <w:color w:val="000000" w:themeColor="text1"/>
        </w:rPr>
        <w:t xml:space="preserve"> </w:t>
      </w:r>
      <w:r w:rsidR="006D3900" w:rsidRPr="00264CFC">
        <w:rPr>
          <w:rFonts w:ascii="Arial" w:hAnsi="Arial" w:cs="Arial"/>
          <w:color w:val="000000" w:themeColor="text1"/>
        </w:rPr>
        <w:t xml:space="preserve">del recobro </w:t>
      </w:r>
      <w:r w:rsidR="0061527F" w:rsidRPr="00264CFC">
        <w:rPr>
          <w:rFonts w:ascii="Arial" w:hAnsi="Arial" w:cs="Arial"/>
          <w:color w:val="000000" w:themeColor="text1"/>
        </w:rPr>
        <w:t xml:space="preserve">ante la </w:t>
      </w:r>
      <w:r w:rsidR="006D3900" w:rsidRPr="00264CFC">
        <w:rPr>
          <w:rFonts w:ascii="Arial" w:hAnsi="Arial" w:cs="Arial"/>
          <w:color w:val="000000" w:themeColor="text1"/>
        </w:rPr>
        <w:t>EPS/ARL</w:t>
      </w:r>
      <w:r w:rsidR="0061527F" w:rsidRPr="00264CFC">
        <w:rPr>
          <w:rFonts w:ascii="Arial" w:hAnsi="Arial" w:cs="Arial"/>
          <w:color w:val="000000" w:themeColor="text1"/>
        </w:rPr>
        <w:t xml:space="preserve">, </w:t>
      </w:r>
      <w:r w:rsidR="00D55297" w:rsidRPr="00264CFC">
        <w:rPr>
          <w:rFonts w:ascii="Arial" w:hAnsi="Arial" w:cs="Arial"/>
          <w:color w:val="000000" w:themeColor="text1"/>
        </w:rPr>
        <w:t>fecha inicial</w:t>
      </w:r>
      <w:r w:rsidR="006D3900" w:rsidRPr="00264CFC">
        <w:rPr>
          <w:rFonts w:ascii="Arial" w:hAnsi="Arial" w:cs="Arial"/>
          <w:color w:val="000000" w:themeColor="text1"/>
        </w:rPr>
        <w:t xml:space="preserve"> incapacidad</w:t>
      </w:r>
      <w:r w:rsidR="0061527F" w:rsidRPr="00264CFC">
        <w:rPr>
          <w:rFonts w:ascii="Arial" w:hAnsi="Arial" w:cs="Arial"/>
          <w:color w:val="000000" w:themeColor="text1"/>
        </w:rPr>
        <w:t>, fecha final</w:t>
      </w:r>
      <w:r w:rsidR="006D3900" w:rsidRPr="00264CFC">
        <w:rPr>
          <w:rFonts w:ascii="Arial" w:hAnsi="Arial" w:cs="Arial"/>
          <w:color w:val="000000" w:themeColor="text1"/>
        </w:rPr>
        <w:t xml:space="preserve"> incapacidad</w:t>
      </w:r>
      <w:r w:rsidR="0061527F" w:rsidRPr="00264CFC">
        <w:rPr>
          <w:rFonts w:ascii="Arial" w:hAnsi="Arial" w:cs="Arial"/>
          <w:color w:val="000000" w:themeColor="text1"/>
        </w:rPr>
        <w:t xml:space="preserve">, </w:t>
      </w:r>
      <w:r w:rsidR="00317F88" w:rsidRPr="00264CFC">
        <w:rPr>
          <w:rFonts w:ascii="Arial" w:hAnsi="Arial" w:cs="Arial"/>
          <w:color w:val="000000" w:themeColor="text1"/>
        </w:rPr>
        <w:t xml:space="preserve">días incapacidad, </w:t>
      </w:r>
      <w:r w:rsidR="006D3900" w:rsidRPr="00264CFC">
        <w:rPr>
          <w:rFonts w:ascii="Arial" w:hAnsi="Arial" w:cs="Arial"/>
          <w:color w:val="000000" w:themeColor="text1"/>
        </w:rPr>
        <w:t xml:space="preserve">IBC de liquidación de la incapacidad en nómina, </w:t>
      </w:r>
      <w:r w:rsidR="00317F88" w:rsidRPr="00264CFC">
        <w:rPr>
          <w:rFonts w:ascii="Arial" w:hAnsi="Arial" w:cs="Arial"/>
          <w:color w:val="000000" w:themeColor="text1"/>
        </w:rPr>
        <w:t xml:space="preserve">valor </w:t>
      </w:r>
      <w:r w:rsidR="0061527F" w:rsidRPr="00264CFC">
        <w:rPr>
          <w:rFonts w:ascii="Arial" w:hAnsi="Arial" w:cs="Arial"/>
          <w:color w:val="000000" w:themeColor="text1"/>
        </w:rPr>
        <w:t>pagado al funcionario por incapacidad</w:t>
      </w:r>
      <w:r w:rsidR="00D55297" w:rsidRPr="00264CFC">
        <w:rPr>
          <w:rFonts w:ascii="Arial" w:hAnsi="Arial" w:cs="Arial"/>
          <w:color w:val="000000" w:themeColor="text1"/>
        </w:rPr>
        <w:t>, etapa del cobro de la deuda, estado de la deuda</w:t>
      </w:r>
      <w:r w:rsidR="006D3900" w:rsidRPr="00264CFC">
        <w:rPr>
          <w:rFonts w:ascii="Arial" w:hAnsi="Arial" w:cs="Arial"/>
          <w:color w:val="000000" w:themeColor="text1"/>
        </w:rPr>
        <w:t>, fecha del reporte de pago, valor pagado por la EPS/ARL (reporte SDH o notas crédito), referencia o detalle del pago</w:t>
      </w:r>
      <w:r w:rsidR="00B6724F" w:rsidRPr="00264CFC">
        <w:rPr>
          <w:rFonts w:ascii="Arial" w:hAnsi="Arial" w:cs="Arial"/>
          <w:color w:val="000000" w:themeColor="text1"/>
        </w:rPr>
        <w:t>, valor contable deuda,</w:t>
      </w:r>
      <w:r w:rsidR="009E7A30" w:rsidRPr="00264CFC">
        <w:rPr>
          <w:rFonts w:ascii="Arial" w:hAnsi="Arial" w:cs="Arial"/>
          <w:color w:val="000000" w:themeColor="text1"/>
        </w:rPr>
        <w:t xml:space="preserve"> saldo contable de la incapacidad, mayores valores pagados por la EPS/ARL y observaciones.</w:t>
      </w:r>
    </w:p>
    <w:p w14:paraId="5DF73DF7" w14:textId="77777777" w:rsidR="00264CFC" w:rsidRDefault="00264CFC" w:rsidP="00264CFC">
      <w:pPr>
        <w:pStyle w:val="Prrafodelista"/>
        <w:spacing w:line="276" w:lineRule="auto"/>
        <w:ind w:left="720" w:firstLine="0"/>
        <w:jc w:val="both"/>
        <w:rPr>
          <w:rFonts w:ascii="Arial" w:hAnsi="Arial" w:cs="Arial"/>
          <w:color w:val="000000" w:themeColor="text1"/>
        </w:rPr>
      </w:pPr>
    </w:p>
    <w:p w14:paraId="6999D2F7" w14:textId="6DB0FC1D" w:rsidR="00AD2426" w:rsidRDefault="007B594E" w:rsidP="00234D90">
      <w:pPr>
        <w:pStyle w:val="Prrafodelista"/>
        <w:numPr>
          <w:ilvl w:val="2"/>
          <w:numId w:val="29"/>
        </w:numPr>
        <w:spacing w:line="276" w:lineRule="auto"/>
        <w:jc w:val="both"/>
        <w:rPr>
          <w:rFonts w:ascii="Arial" w:hAnsi="Arial" w:cs="Arial"/>
          <w:color w:val="000000" w:themeColor="text1"/>
        </w:rPr>
      </w:pPr>
      <w:r w:rsidRPr="00AD2426">
        <w:rPr>
          <w:rFonts w:ascii="Arial" w:hAnsi="Arial" w:cs="Arial"/>
          <w:color w:val="000000" w:themeColor="text1"/>
        </w:rPr>
        <w:t xml:space="preserve">Informe </w:t>
      </w:r>
      <w:r w:rsidR="00317F88" w:rsidRPr="00AD2426">
        <w:rPr>
          <w:rFonts w:ascii="Arial" w:hAnsi="Arial" w:cs="Arial"/>
          <w:color w:val="000000" w:themeColor="text1"/>
        </w:rPr>
        <w:t>mensual con el valor del cálculo de la estimación de alícuota de la deuda de corto plazo derivado por la relación laboral con los empleados vinculados a la Planta de Personal, por concepto</w:t>
      </w:r>
      <w:r w:rsidR="00264CFC" w:rsidRPr="00AD2426">
        <w:rPr>
          <w:rFonts w:ascii="Arial" w:hAnsi="Arial" w:cs="Arial"/>
          <w:color w:val="000000" w:themeColor="text1"/>
        </w:rPr>
        <w:t xml:space="preserve"> de: </w:t>
      </w:r>
      <w:r w:rsidR="00317F88" w:rsidRPr="00AD2426">
        <w:rPr>
          <w:rFonts w:ascii="Arial" w:hAnsi="Arial" w:cs="Arial"/>
          <w:color w:val="000000" w:themeColor="text1"/>
        </w:rPr>
        <w:t xml:space="preserve">Cesantías, Intereses de Cesantías, Bonificación por año de servicio, Prima Semestral, Vacaciones, Prima de Vacaciones, Bonificación por Recreación y Prima de Navidad. </w:t>
      </w:r>
    </w:p>
    <w:p w14:paraId="5E232CCF" w14:textId="77777777" w:rsidR="00AD2426" w:rsidRDefault="00AD2426" w:rsidP="00AD2426">
      <w:pPr>
        <w:pStyle w:val="Prrafodelista"/>
        <w:spacing w:line="276" w:lineRule="auto"/>
        <w:ind w:left="720" w:firstLine="0"/>
        <w:jc w:val="both"/>
        <w:rPr>
          <w:rFonts w:ascii="Arial" w:hAnsi="Arial" w:cs="Arial"/>
          <w:color w:val="000000" w:themeColor="text1"/>
        </w:rPr>
      </w:pPr>
    </w:p>
    <w:p w14:paraId="6401F64D" w14:textId="00F9869C" w:rsidR="00264CFC" w:rsidRPr="00AD2426" w:rsidRDefault="00317F88" w:rsidP="00AD2426">
      <w:pPr>
        <w:pStyle w:val="Prrafodelista"/>
        <w:spacing w:line="276" w:lineRule="auto"/>
        <w:ind w:left="720" w:firstLine="0"/>
        <w:jc w:val="both"/>
        <w:rPr>
          <w:rFonts w:ascii="Arial" w:hAnsi="Arial" w:cs="Arial"/>
          <w:color w:val="000000" w:themeColor="text1"/>
        </w:rPr>
      </w:pPr>
      <w:r w:rsidRPr="00AD2426">
        <w:rPr>
          <w:rFonts w:ascii="Arial" w:hAnsi="Arial" w:cs="Arial"/>
          <w:color w:val="000000" w:themeColor="text1"/>
        </w:rPr>
        <w:t xml:space="preserve">En el informe se </w:t>
      </w:r>
      <w:r w:rsidR="00264CFC" w:rsidRPr="00AD2426">
        <w:rPr>
          <w:rFonts w:ascii="Arial" w:hAnsi="Arial" w:cs="Arial"/>
          <w:color w:val="000000" w:themeColor="text1"/>
        </w:rPr>
        <w:t xml:space="preserve">requiere cedula del funcionario, </w:t>
      </w:r>
      <w:r w:rsidRPr="00AD2426">
        <w:rPr>
          <w:rFonts w:ascii="Arial" w:hAnsi="Arial" w:cs="Arial"/>
          <w:color w:val="000000" w:themeColor="text1"/>
        </w:rPr>
        <w:t>el nombre del concepto de devengo y el valor estimado mensual.</w:t>
      </w:r>
    </w:p>
    <w:p w14:paraId="3931D530" w14:textId="77777777" w:rsidR="00264CFC" w:rsidRDefault="00264CFC" w:rsidP="00264CFC">
      <w:pPr>
        <w:pStyle w:val="Prrafodelista"/>
        <w:spacing w:line="276" w:lineRule="auto"/>
        <w:ind w:left="720" w:firstLine="0"/>
        <w:jc w:val="both"/>
        <w:rPr>
          <w:rFonts w:ascii="Arial" w:hAnsi="Arial" w:cs="Arial"/>
          <w:color w:val="000000" w:themeColor="text1"/>
        </w:rPr>
      </w:pPr>
    </w:p>
    <w:p w14:paraId="25800DBB" w14:textId="77777777" w:rsidR="00AD2426" w:rsidRDefault="00317F88" w:rsidP="00234D90">
      <w:pPr>
        <w:pStyle w:val="Prrafodelista"/>
        <w:numPr>
          <w:ilvl w:val="2"/>
          <w:numId w:val="29"/>
        </w:numPr>
        <w:spacing w:line="276" w:lineRule="auto"/>
        <w:jc w:val="both"/>
        <w:rPr>
          <w:rFonts w:ascii="Arial" w:hAnsi="Arial" w:cs="Arial"/>
          <w:color w:val="000000" w:themeColor="text1"/>
        </w:rPr>
      </w:pPr>
      <w:r w:rsidRPr="00264CFC">
        <w:rPr>
          <w:rFonts w:ascii="Arial" w:hAnsi="Arial" w:cs="Arial"/>
          <w:color w:val="000000" w:themeColor="text1"/>
        </w:rPr>
        <w:t>Informe anual de beneficio</w:t>
      </w:r>
      <w:r w:rsidR="009B0A5B">
        <w:rPr>
          <w:rFonts w:ascii="Arial" w:hAnsi="Arial" w:cs="Arial"/>
          <w:color w:val="000000" w:themeColor="text1"/>
        </w:rPr>
        <w:t>s a los</w:t>
      </w:r>
      <w:r w:rsidRPr="00264CFC">
        <w:rPr>
          <w:rFonts w:ascii="Arial" w:hAnsi="Arial" w:cs="Arial"/>
          <w:color w:val="000000" w:themeColor="text1"/>
        </w:rPr>
        <w:t xml:space="preserve"> empleados con el cálculo consolidado de la vigencia fiscal</w:t>
      </w:r>
      <w:r w:rsidR="00264CFC">
        <w:rPr>
          <w:rFonts w:ascii="Arial" w:hAnsi="Arial" w:cs="Arial"/>
          <w:color w:val="000000" w:themeColor="text1"/>
        </w:rPr>
        <w:t xml:space="preserve">. Este informe debe incluir </w:t>
      </w:r>
      <w:r w:rsidRPr="00264CFC">
        <w:rPr>
          <w:rFonts w:ascii="Arial" w:hAnsi="Arial" w:cs="Arial"/>
          <w:color w:val="000000" w:themeColor="text1"/>
        </w:rPr>
        <w:t xml:space="preserve">las estimaciones de la deuda por pagar a corto y largo plazo, entendiéndose largo plazo, aquellas que superan la anualidad como es el caso del </w:t>
      </w:r>
      <w:r w:rsidR="009B0A5B" w:rsidRPr="00264CFC">
        <w:rPr>
          <w:rFonts w:ascii="Arial" w:hAnsi="Arial" w:cs="Arial"/>
          <w:color w:val="000000" w:themeColor="text1"/>
        </w:rPr>
        <w:t xml:space="preserve">reconocimiento por permanencia </w:t>
      </w:r>
      <w:r w:rsidRPr="00264CFC">
        <w:rPr>
          <w:rFonts w:ascii="Arial" w:hAnsi="Arial" w:cs="Arial"/>
          <w:color w:val="000000" w:themeColor="text1"/>
        </w:rPr>
        <w:t xml:space="preserve">y/o cesantías con régimen de retroactividad. </w:t>
      </w:r>
    </w:p>
    <w:p w14:paraId="5D3E625E" w14:textId="77777777" w:rsidR="00AD2426" w:rsidRDefault="00AD2426" w:rsidP="00AD2426">
      <w:pPr>
        <w:pStyle w:val="Prrafodelista"/>
        <w:spacing w:line="276" w:lineRule="auto"/>
        <w:ind w:left="720" w:firstLine="0"/>
        <w:jc w:val="both"/>
        <w:rPr>
          <w:rFonts w:ascii="Arial" w:hAnsi="Arial" w:cs="Arial"/>
          <w:color w:val="000000" w:themeColor="text1"/>
        </w:rPr>
      </w:pPr>
    </w:p>
    <w:p w14:paraId="43ADB735" w14:textId="04FF7973" w:rsidR="009B0A5B" w:rsidRDefault="00317F88" w:rsidP="00AD2426">
      <w:pPr>
        <w:pStyle w:val="Prrafodelista"/>
        <w:spacing w:line="276" w:lineRule="auto"/>
        <w:ind w:left="720" w:firstLine="0"/>
        <w:jc w:val="both"/>
        <w:rPr>
          <w:rFonts w:ascii="Arial" w:hAnsi="Arial" w:cs="Arial"/>
          <w:color w:val="000000" w:themeColor="text1"/>
        </w:rPr>
      </w:pPr>
      <w:r w:rsidRPr="00264CFC">
        <w:rPr>
          <w:rFonts w:ascii="Arial" w:hAnsi="Arial" w:cs="Arial"/>
          <w:color w:val="000000" w:themeColor="text1"/>
        </w:rPr>
        <w:t xml:space="preserve">En el informe solo se requiere </w:t>
      </w:r>
      <w:r w:rsidR="00AD2426">
        <w:rPr>
          <w:rFonts w:ascii="Arial" w:hAnsi="Arial" w:cs="Arial"/>
          <w:color w:val="000000" w:themeColor="text1"/>
        </w:rPr>
        <w:t xml:space="preserve">nombre y </w:t>
      </w:r>
      <w:r w:rsidR="00AD2426" w:rsidRPr="00AD2426">
        <w:rPr>
          <w:rFonts w:ascii="Arial" w:hAnsi="Arial" w:cs="Arial"/>
          <w:color w:val="000000" w:themeColor="text1"/>
        </w:rPr>
        <w:t>cedula del funcionario</w:t>
      </w:r>
      <w:r w:rsidR="00AD2426">
        <w:rPr>
          <w:rFonts w:ascii="Arial" w:hAnsi="Arial" w:cs="Arial"/>
          <w:color w:val="000000" w:themeColor="text1"/>
        </w:rPr>
        <w:t xml:space="preserve">, </w:t>
      </w:r>
      <w:r w:rsidRPr="00264CFC">
        <w:rPr>
          <w:rFonts w:ascii="Arial" w:hAnsi="Arial" w:cs="Arial"/>
          <w:color w:val="000000" w:themeColor="text1"/>
        </w:rPr>
        <w:t>el nombre del concepto de devengo, la base sobre la cual se hace el cálculo, el valor definitivo anual y detallado por cada funcionario.</w:t>
      </w:r>
    </w:p>
    <w:p w14:paraId="790683B0" w14:textId="77777777" w:rsidR="009B0A5B" w:rsidRPr="009B0A5B" w:rsidRDefault="009B0A5B" w:rsidP="009B0A5B">
      <w:pPr>
        <w:pStyle w:val="Prrafodelista"/>
        <w:rPr>
          <w:rFonts w:ascii="Arial" w:hAnsi="Arial" w:cs="Arial"/>
          <w:color w:val="000000" w:themeColor="text1"/>
        </w:rPr>
      </w:pPr>
    </w:p>
    <w:p w14:paraId="78B34C50" w14:textId="328E53C7" w:rsidR="009B0A5B" w:rsidRPr="00234D90" w:rsidRDefault="00317F88" w:rsidP="00234D90">
      <w:pPr>
        <w:pStyle w:val="Prrafodelista"/>
        <w:numPr>
          <w:ilvl w:val="2"/>
          <w:numId w:val="29"/>
        </w:numPr>
        <w:spacing w:line="276" w:lineRule="auto"/>
        <w:jc w:val="both"/>
        <w:rPr>
          <w:rFonts w:ascii="Arial" w:hAnsi="Arial" w:cs="Arial"/>
          <w:color w:val="000000" w:themeColor="text1"/>
        </w:rPr>
      </w:pPr>
      <w:r w:rsidRPr="00234D90">
        <w:rPr>
          <w:rFonts w:ascii="Arial" w:hAnsi="Arial" w:cs="Arial"/>
          <w:color w:val="000000" w:themeColor="text1"/>
        </w:rPr>
        <w:t>Extractos de FONCEP y Fondo Nacional del Ahorro,</w:t>
      </w:r>
      <w:r w:rsidR="00AD2426" w:rsidRPr="00234D90">
        <w:rPr>
          <w:rFonts w:ascii="Arial" w:hAnsi="Arial" w:cs="Arial"/>
          <w:color w:val="000000" w:themeColor="text1"/>
        </w:rPr>
        <w:t xml:space="preserve"> para su actualización contable</w:t>
      </w:r>
    </w:p>
    <w:p w14:paraId="220FA3E8" w14:textId="77777777" w:rsidR="009B0A5B" w:rsidRPr="009B0A5B" w:rsidRDefault="009B0A5B" w:rsidP="009B0A5B">
      <w:pPr>
        <w:pStyle w:val="Prrafodelista"/>
        <w:rPr>
          <w:rFonts w:ascii="Arial" w:hAnsi="Arial" w:cs="Arial"/>
          <w:color w:val="000000" w:themeColor="text1"/>
        </w:rPr>
      </w:pPr>
    </w:p>
    <w:p w14:paraId="4B6D0A01" w14:textId="1A53EA7C" w:rsidR="00317F88" w:rsidRPr="009B0A5B" w:rsidRDefault="00AD2426" w:rsidP="00234D90">
      <w:pPr>
        <w:pStyle w:val="Prrafodelista"/>
        <w:numPr>
          <w:ilvl w:val="2"/>
          <w:numId w:val="29"/>
        </w:numPr>
        <w:spacing w:line="276" w:lineRule="auto"/>
        <w:jc w:val="both"/>
        <w:rPr>
          <w:rFonts w:ascii="Arial" w:hAnsi="Arial" w:cs="Arial"/>
          <w:color w:val="000000" w:themeColor="text1"/>
        </w:rPr>
      </w:pPr>
      <w:r>
        <w:rPr>
          <w:rFonts w:ascii="Arial" w:hAnsi="Arial" w:cs="Arial"/>
          <w:color w:val="000000" w:themeColor="text1"/>
        </w:rPr>
        <w:t>R</w:t>
      </w:r>
      <w:r w:rsidR="0023111F" w:rsidRPr="009B0A5B">
        <w:rPr>
          <w:rFonts w:ascii="Arial" w:hAnsi="Arial" w:cs="Arial"/>
          <w:color w:val="000000" w:themeColor="text1"/>
        </w:rPr>
        <w:t>eporte</w:t>
      </w:r>
      <w:r>
        <w:rPr>
          <w:rFonts w:ascii="Arial" w:hAnsi="Arial" w:cs="Arial"/>
          <w:color w:val="000000" w:themeColor="text1"/>
        </w:rPr>
        <w:t xml:space="preserve"> para el cierre de vigencia con la r</w:t>
      </w:r>
      <w:r w:rsidR="00317F88" w:rsidRPr="009B0A5B">
        <w:rPr>
          <w:rFonts w:ascii="Arial" w:hAnsi="Arial" w:cs="Arial"/>
          <w:color w:val="000000" w:themeColor="text1"/>
        </w:rPr>
        <w:t xml:space="preserve">elación de Cesantías individualizadas (por fondo y tercero) en función del </w:t>
      </w:r>
      <w:r w:rsidR="009B0A5B" w:rsidRPr="009B0A5B">
        <w:rPr>
          <w:rFonts w:ascii="Arial" w:hAnsi="Arial" w:cs="Arial"/>
          <w:color w:val="000000" w:themeColor="text1"/>
        </w:rPr>
        <w:t xml:space="preserve">fondo de cesantías </w:t>
      </w:r>
      <w:r w:rsidR="00317F88" w:rsidRPr="009B0A5B">
        <w:rPr>
          <w:rFonts w:ascii="Arial" w:hAnsi="Arial" w:cs="Arial"/>
          <w:color w:val="000000" w:themeColor="text1"/>
        </w:rPr>
        <w:t>al que se encuentren afiliados los servidores de la UAE</w:t>
      </w:r>
      <w:r w:rsidR="009B0A5B">
        <w:rPr>
          <w:rFonts w:ascii="Arial" w:hAnsi="Arial" w:cs="Arial"/>
          <w:color w:val="000000" w:themeColor="text1"/>
        </w:rPr>
        <w:t xml:space="preserve"> </w:t>
      </w:r>
      <w:r w:rsidR="00317F88" w:rsidRPr="009B0A5B">
        <w:rPr>
          <w:rFonts w:ascii="Arial" w:hAnsi="Arial" w:cs="Arial"/>
          <w:color w:val="000000" w:themeColor="text1"/>
        </w:rPr>
        <w:t>C</w:t>
      </w:r>
      <w:r w:rsidR="009B0A5B">
        <w:rPr>
          <w:rFonts w:ascii="Arial" w:hAnsi="Arial" w:cs="Arial"/>
          <w:color w:val="000000" w:themeColor="text1"/>
        </w:rPr>
        <w:t xml:space="preserve">uerpo </w:t>
      </w:r>
      <w:r w:rsidR="00317F88" w:rsidRPr="009B0A5B">
        <w:rPr>
          <w:rFonts w:ascii="Arial" w:hAnsi="Arial" w:cs="Arial"/>
          <w:color w:val="000000" w:themeColor="text1"/>
        </w:rPr>
        <w:t>O</w:t>
      </w:r>
      <w:r w:rsidR="009B0A5B">
        <w:rPr>
          <w:rFonts w:ascii="Arial" w:hAnsi="Arial" w:cs="Arial"/>
          <w:color w:val="000000" w:themeColor="text1"/>
        </w:rPr>
        <w:t xml:space="preserve">ficial </w:t>
      </w:r>
      <w:r w:rsidR="00317F88" w:rsidRPr="009B0A5B">
        <w:rPr>
          <w:rFonts w:ascii="Arial" w:hAnsi="Arial" w:cs="Arial"/>
          <w:color w:val="000000" w:themeColor="text1"/>
        </w:rPr>
        <w:t>B</w:t>
      </w:r>
      <w:r w:rsidR="009B0A5B">
        <w:rPr>
          <w:rFonts w:ascii="Arial" w:hAnsi="Arial" w:cs="Arial"/>
          <w:color w:val="000000" w:themeColor="text1"/>
        </w:rPr>
        <w:t>omberos</w:t>
      </w:r>
      <w:r>
        <w:rPr>
          <w:rFonts w:ascii="Arial" w:hAnsi="Arial" w:cs="Arial"/>
          <w:color w:val="000000" w:themeColor="text1"/>
        </w:rPr>
        <w:t>,</w:t>
      </w:r>
      <w:r w:rsidR="00317F88" w:rsidRPr="009B0A5B">
        <w:rPr>
          <w:rFonts w:ascii="Arial" w:hAnsi="Arial" w:cs="Arial"/>
          <w:color w:val="000000" w:themeColor="text1"/>
        </w:rPr>
        <w:t xml:space="preserve"> por cada uno de los regímenes a los cuales </w:t>
      </w:r>
      <w:r w:rsidR="009B0A5B" w:rsidRPr="009B0A5B">
        <w:rPr>
          <w:rFonts w:ascii="Arial" w:hAnsi="Arial" w:cs="Arial"/>
          <w:color w:val="000000" w:themeColor="text1"/>
        </w:rPr>
        <w:t>pertenezcan</w:t>
      </w:r>
      <w:r w:rsidR="00317F88" w:rsidRPr="009B0A5B">
        <w:rPr>
          <w:rFonts w:ascii="Arial" w:hAnsi="Arial" w:cs="Arial"/>
          <w:color w:val="000000" w:themeColor="text1"/>
        </w:rPr>
        <w:t>.</w:t>
      </w:r>
    </w:p>
    <w:p w14:paraId="233A2821" w14:textId="77777777" w:rsidR="00317F88" w:rsidRDefault="00317F88" w:rsidP="00317F88">
      <w:pPr>
        <w:spacing w:line="276" w:lineRule="auto"/>
        <w:jc w:val="both"/>
        <w:rPr>
          <w:rFonts w:ascii="Arial" w:hAnsi="Arial" w:cs="Arial"/>
          <w:color w:val="000000" w:themeColor="text1"/>
        </w:rPr>
      </w:pPr>
    </w:p>
    <w:p w14:paraId="3125B47C" w14:textId="0CB53514" w:rsidR="00317F88" w:rsidRDefault="00317F88" w:rsidP="00317F88">
      <w:pPr>
        <w:spacing w:line="276" w:lineRule="auto"/>
        <w:jc w:val="both"/>
        <w:rPr>
          <w:rFonts w:ascii="Arial" w:hAnsi="Arial" w:cs="Arial"/>
          <w:color w:val="000000" w:themeColor="text1"/>
        </w:rPr>
      </w:pPr>
      <w:r w:rsidRPr="00317F88">
        <w:rPr>
          <w:rFonts w:ascii="Arial" w:hAnsi="Arial" w:cs="Arial"/>
          <w:color w:val="000000" w:themeColor="text1"/>
        </w:rPr>
        <w:t>Se hace aclaración que los informes</w:t>
      </w:r>
      <w:r w:rsidR="009B0A5B">
        <w:rPr>
          <w:rFonts w:ascii="Arial" w:hAnsi="Arial" w:cs="Arial"/>
          <w:color w:val="000000" w:themeColor="text1"/>
        </w:rPr>
        <w:t xml:space="preserve"> </w:t>
      </w:r>
      <w:r w:rsidRPr="00317F88">
        <w:rPr>
          <w:rFonts w:ascii="Arial" w:hAnsi="Arial" w:cs="Arial"/>
          <w:color w:val="000000" w:themeColor="text1"/>
        </w:rPr>
        <w:t>deben ser elaborados por la Subdirección de Gestión Humana en planillas de Excel.</w:t>
      </w:r>
    </w:p>
    <w:p w14:paraId="5E4326D1" w14:textId="5FA5BB8A" w:rsidR="00023DA7" w:rsidRDefault="00023DA7" w:rsidP="00317F88">
      <w:pPr>
        <w:spacing w:line="276" w:lineRule="auto"/>
        <w:jc w:val="both"/>
        <w:rPr>
          <w:rFonts w:ascii="Arial" w:hAnsi="Arial" w:cs="Arial"/>
          <w:color w:val="000000" w:themeColor="text1"/>
        </w:rPr>
      </w:pPr>
    </w:p>
    <w:p w14:paraId="3ED2C09E" w14:textId="383E43F2" w:rsidR="00023DA7" w:rsidRPr="00317F88" w:rsidRDefault="0034464C" w:rsidP="00234D90">
      <w:pPr>
        <w:pStyle w:val="Ttulo1"/>
        <w:numPr>
          <w:ilvl w:val="1"/>
          <w:numId w:val="29"/>
        </w:numPr>
        <w:spacing w:line="276" w:lineRule="auto"/>
        <w:jc w:val="both"/>
        <w:rPr>
          <w:rFonts w:ascii="Arial" w:hAnsi="Arial" w:cs="Arial"/>
          <w:color w:val="000000" w:themeColor="text1"/>
        </w:rPr>
      </w:pPr>
      <w:bookmarkStart w:id="16" w:name="_Toc122962122"/>
      <w:r>
        <w:rPr>
          <w:rFonts w:ascii="Arial" w:hAnsi="Arial" w:cs="Arial"/>
          <w:color w:val="000000" w:themeColor="text1"/>
        </w:rPr>
        <w:t>OFICIN</w:t>
      </w:r>
      <w:r w:rsidR="00863062">
        <w:rPr>
          <w:rFonts w:ascii="Arial" w:hAnsi="Arial" w:cs="Arial"/>
          <w:color w:val="000000" w:themeColor="text1"/>
        </w:rPr>
        <w:t>A</w:t>
      </w:r>
      <w:r>
        <w:rPr>
          <w:rFonts w:ascii="Arial" w:hAnsi="Arial" w:cs="Arial"/>
          <w:color w:val="000000" w:themeColor="text1"/>
        </w:rPr>
        <w:t xml:space="preserve"> ASESORA DE PLANEACIÓN</w:t>
      </w:r>
      <w:bookmarkEnd w:id="16"/>
    </w:p>
    <w:p w14:paraId="3634551A" w14:textId="77777777" w:rsidR="00023DA7" w:rsidRDefault="00023DA7" w:rsidP="00023DA7">
      <w:pPr>
        <w:spacing w:line="276" w:lineRule="auto"/>
        <w:jc w:val="both"/>
        <w:rPr>
          <w:rFonts w:ascii="Arial" w:hAnsi="Arial" w:cs="Arial"/>
          <w:color w:val="000000" w:themeColor="text1"/>
        </w:rPr>
      </w:pPr>
    </w:p>
    <w:p w14:paraId="2F73751E" w14:textId="423A62E0" w:rsidR="00023DA7" w:rsidRDefault="00023DA7" w:rsidP="00023DA7">
      <w:pPr>
        <w:spacing w:line="276" w:lineRule="auto"/>
        <w:jc w:val="both"/>
        <w:rPr>
          <w:rFonts w:ascii="Arial" w:hAnsi="Arial" w:cs="Arial"/>
          <w:color w:val="000000" w:themeColor="text1"/>
        </w:rPr>
      </w:pPr>
      <w:r>
        <w:rPr>
          <w:rFonts w:ascii="Arial" w:hAnsi="Arial" w:cs="Arial"/>
          <w:color w:val="000000" w:themeColor="text1"/>
        </w:rPr>
        <w:t xml:space="preserve">Con relación al proceso de medición posterior de los elementos que componen el inventario de bienes </w:t>
      </w:r>
      <w:r w:rsidR="0034464C">
        <w:rPr>
          <w:rFonts w:ascii="Arial" w:hAnsi="Arial" w:cs="Arial"/>
          <w:color w:val="000000" w:themeColor="text1"/>
        </w:rPr>
        <w:t xml:space="preserve">intangibles </w:t>
      </w:r>
      <w:r>
        <w:rPr>
          <w:rFonts w:ascii="Arial" w:hAnsi="Arial" w:cs="Arial"/>
          <w:color w:val="000000" w:themeColor="text1"/>
        </w:rPr>
        <w:t xml:space="preserve">de la entidad, </w:t>
      </w:r>
      <w:r w:rsidR="0034464C">
        <w:rPr>
          <w:rFonts w:ascii="Arial" w:hAnsi="Arial" w:cs="Arial"/>
          <w:color w:val="000000" w:themeColor="text1"/>
        </w:rPr>
        <w:t xml:space="preserve">la Oficina Asesora de Planeación </w:t>
      </w:r>
      <w:r w:rsidR="00234D90">
        <w:rPr>
          <w:rFonts w:ascii="Arial" w:hAnsi="Arial" w:cs="Arial"/>
          <w:color w:val="000000" w:themeColor="text1"/>
        </w:rPr>
        <w:t xml:space="preserve">realiza </w:t>
      </w:r>
      <w:r>
        <w:rPr>
          <w:rFonts w:ascii="Arial" w:hAnsi="Arial" w:cs="Arial"/>
          <w:color w:val="000000" w:themeColor="text1"/>
        </w:rPr>
        <w:t xml:space="preserve">la revisión anual de la vida útil estimada de los bienes </w:t>
      </w:r>
      <w:r w:rsidR="0034464C">
        <w:rPr>
          <w:rFonts w:ascii="Arial" w:hAnsi="Arial" w:cs="Arial"/>
          <w:color w:val="000000" w:themeColor="text1"/>
        </w:rPr>
        <w:t xml:space="preserve">intangibles registrados en el inventario de </w:t>
      </w:r>
      <w:r w:rsidR="00564273">
        <w:rPr>
          <w:rFonts w:ascii="Arial" w:hAnsi="Arial" w:cs="Arial"/>
          <w:color w:val="000000" w:themeColor="text1"/>
        </w:rPr>
        <w:t>bienes</w:t>
      </w:r>
      <w:r w:rsidR="0034464C">
        <w:rPr>
          <w:rFonts w:ascii="Arial" w:hAnsi="Arial" w:cs="Arial"/>
          <w:color w:val="000000" w:themeColor="text1"/>
        </w:rPr>
        <w:t xml:space="preserve"> </w:t>
      </w:r>
      <w:r w:rsidR="00564273">
        <w:rPr>
          <w:rFonts w:ascii="Arial" w:hAnsi="Arial" w:cs="Arial"/>
          <w:color w:val="000000" w:themeColor="text1"/>
        </w:rPr>
        <w:t xml:space="preserve">intangibles </w:t>
      </w:r>
      <w:r w:rsidR="0034464C">
        <w:rPr>
          <w:rFonts w:ascii="Arial" w:hAnsi="Arial" w:cs="Arial"/>
          <w:color w:val="000000" w:themeColor="text1"/>
        </w:rPr>
        <w:t>de</w:t>
      </w:r>
      <w:r w:rsidR="00564273">
        <w:rPr>
          <w:rFonts w:ascii="Arial" w:hAnsi="Arial" w:cs="Arial"/>
          <w:color w:val="000000" w:themeColor="text1"/>
        </w:rPr>
        <w:t xml:space="preserve"> </w:t>
      </w:r>
      <w:r w:rsidR="0034464C">
        <w:rPr>
          <w:rFonts w:ascii="Arial" w:hAnsi="Arial" w:cs="Arial"/>
          <w:color w:val="000000" w:themeColor="text1"/>
        </w:rPr>
        <w:t xml:space="preserve">la entidad </w:t>
      </w:r>
      <w:r>
        <w:rPr>
          <w:rFonts w:ascii="Arial" w:hAnsi="Arial" w:cs="Arial"/>
          <w:color w:val="000000" w:themeColor="text1"/>
        </w:rPr>
        <w:t>y</w:t>
      </w:r>
      <w:r w:rsidR="00C87F37">
        <w:rPr>
          <w:rFonts w:ascii="Arial" w:hAnsi="Arial" w:cs="Arial"/>
          <w:color w:val="000000" w:themeColor="text1"/>
        </w:rPr>
        <w:t xml:space="preserve"> de los indicios de deterioro de aquellos elementos devolutivos cuyo costo de adquisición sea superior o igual a 35 SMLMV y </w:t>
      </w:r>
      <w:r w:rsidR="00C87F37" w:rsidRPr="00317F88">
        <w:rPr>
          <w:rFonts w:ascii="Arial" w:hAnsi="Arial" w:cs="Arial"/>
          <w:color w:val="000000" w:themeColor="text1"/>
        </w:rPr>
        <w:t>presenta</w:t>
      </w:r>
      <w:r w:rsidR="00C87F37">
        <w:rPr>
          <w:rFonts w:ascii="Arial" w:hAnsi="Arial" w:cs="Arial"/>
          <w:color w:val="000000" w:themeColor="text1"/>
        </w:rPr>
        <w:t xml:space="preserve"> </w:t>
      </w:r>
      <w:r w:rsidR="00C87F37" w:rsidRPr="00317F88">
        <w:rPr>
          <w:rFonts w:ascii="Arial" w:hAnsi="Arial" w:cs="Arial"/>
          <w:color w:val="000000" w:themeColor="text1"/>
        </w:rPr>
        <w:t>los siguientes reportes</w:t>
      </w:r>
      <w:r w:rsidR="00C87F37">
        <w:rPr>
          <w:rFonts w:ascii="Arial" w:hAnsi="Arial" w:cs="Arial"/>
          <w:color w:val="000000" w:themeColor="text1"/>
        </w:rPr>
        <w:t xml:space="preserve"> para el cierre anual respecto de los bienes objeto del análisis</w:t>
      </w:r>
      <w:r>
        <w:rPr>
          <w:rFonts w:ascii="Arial" w:hAnsi="Arial" w:cs="Arial"/>
          <w:color w:val="000000" w:themeColor="text1"/>
        </w:rPr>
        <w:t>:</w:t>
      </w:r>
    </w:p>
    <w:p w14:paraId="730B2E98" w14:textId="77777777" w:rsidR="00564273" w:rsidRPr="00C3429E" w:rsidRDefault="00564273" w:rsidP="00023DA7">
      <w:pPr>
        <w:spacing w:line="276" w:lineRule="auto"/>
        <w:jc w:val="both"/>
        <w:rPr>
          <w:rFonts w:ascii="Arial" w:hAnsi="Arial" w:cs="Arial"/>
          <w:color w:val="000000" w:themeColor="text1"/>
        </w:rPr>
      </w:pPr>
    </w:p>
    <w:p w14:paraId="77B060E0" w14:textId="2683002C" w:rsidR="00C87F37" w:rsidRDefault="00C87F37" w:rsidP="00C87F37">
      <w:pPr>
        <w:pStyle w:val="Prrafodelista"/>
        <w:numPr>
          <w:ilvl w:val="0"/>
          <w:numId w:val="17"/>
        </w:numPr>
        <w:spacing w:line="276" w:lineRule="auto"/>
        <w:jc w:val="both"/>
        <w:rPr>
          <w:rFonts w:ascii="Arial" w:hAnsi="Arial" w:cs="Arial"/>
          <w:color w:val="000000" w:themeColor="text1"/>
        </w:rPr>
      </w:pPr>
      <w:r>
        <w:rPr>
          <w:rFonts w:ascii="Arial" w:hAnsi="Arial" w:cs="Arial"/>
          <w:color w:val="000000" w:themeColor="text1"/>
        </w:rPr>
        <w:t>Informe sobre el deterioro anual de bienes intangibles, que incluye la evaluación de indicios de deterioro de los bienes y la medición del deterioro de los bienes intangibles que presentan indicios.</w:t>
      </w:r>
    </w:p>
    <w:p w14:paraId="0AAA549B" w14:textId="77777777" w:rsidR="00C87F37" w:rsidRDefault="00C87F37" w:rsidP="00C87F37">
      <w:pPr>
        <w:pStyle w:val="Prrafodelista"/>
        <w:spacing w:line="276" w:lineRule="auto"/>
        <w:ind w:left="720" w:firstLine="0"/>
        <w:jc w:val="both"/>
        <w:rPr>
          <w:rFonts w:ascii="Arial" w:hAnsi="Arial" w:cs="Arial"/>
          <w:color w:val="000000" w:themeColor="text1"/>
        </w:rPr>
      </w:pPr>
    </w:p>
    <w:p w14:paraId="7B60CF78" w14:textId="72C621B1" w:rsidR="00023DA7" w:rsidRDefault="00C87F37" w:rsidP="00C87F37">
      <w:pPr>
        <w:pStyle w:val="Prrafodelista"/>
        <w:numPr>
          <w:ilvl w:val="0"/>
          <w:numId w:val="17"/>
        </w:numPr>
        <w:spacing w:line="276" w:lineRule="auto"/>
        <w:jc w:val="both"/>
        <w:rPr>
          <w:rFonts w:ascii="Arial" w:hAnsi="Arial" w:cs="Arial"/>
          <w:color w:val="000000" w:themeColor="text1"/>
        </w:rPr>
      </w:pPr>
      <w:r>
        <w:rPr>
          <w:rFonts w:ascii="Arial" w:hAnsi="Arial" w:cs="Arial"/>
          <w:color w:val="000000" w:themeColor="text1"/>
        </w:rPr>
        <w:t>Informe sobre la revisión de la estimación de vida útil de los bienes que componen el inventario de bines intangibles al cierre de cada periodo fiscal, con la proyección de la modificación a la vida útil estimada y estimación del valor actualizado de depreciación o amortización acumulada para la apertura del siguiente periodo contable.</w:t>
      </w:r>
    </w:p>
    <w:p w14:paraId="014AA60C" w14:textId="6C79E17B" w:rsidR="00C87F37" w:rsidRPr="004E363F" w:rsidRDefault="00C87F37" w:rsidP="00C87F37">
      <w:pPr>
        <w:pStyle w:val="Prrafodelista"/>
        <w:spacing w:line="276" w:lineRule="auto"/>
        <w:ind w:left="720" w:firstLine="0"/>
        <w:jc w:val="both"/>
        <w:rPr>
          <w:rFonts w:ascii="Arial" w:hAnsi="Arial" w:cs="Arial"/>
          <w:color w:val="000000" w:themeColor="text1"/>
        </w:rPr>
      </w:pPr>
    </w:p>
    <w:p w14:paraId="1223C7EE" w14:textId="0423D9F8" w:rsidR="00887255" w:rsidRPr="00317F88" w:rsidRDefault="00887255" w:rsidP="00234D90">
      <w:pPr>
        <w:pStyle w:val="Ttulo1"/>
        <w:numPr>
          <w:ilvl w:val="1"/>
          <w:numId w:val="29"/>
        </w:numPr>
        <w:spacing w:line="276" w:lineRule="auto"/>
        <w:jc w:val="both"/>
        <w:rPr>
          <w:rFonts w:ascii="Arial" w:hAnsi="Arial" w:cs="Arial"/>
          <w:color w:val="000000" w:themeColor="text1"/>
        </w:rPr>
      </w:pPr>
      <w:bookmarkStart w:id="17" w:name="_Toc122962123"/>
      <w:r>
        <w:rPr>
          <w:rFonts w:ascii="Arial" w:hAnsi="Arial" w:cs="Arial"/>
          <w:color w:val="000000" w:themeColor="text1"/>
        </w:rPr>
        <w:t>TODAS LAS SUBDIRECCIONES Y OFICINAS</w:t>
      </w:r>
      <w:bookmarkEnd w:id="17"/>
    </w:p>
    <w:p w14:paraId="01B9AE56" w14:textId="77777777" w:rsidR="00887255" w:rsidRDefault="00887255" w:rsidP="00887255">
      <w:pPr>
        <w:spacing w:line="276" w:lineRule="auto"/>
        <w:jc w:val="both"/>
        <w:rPr>
          <w:rFonts w:ascii="Arial" w:hAnsi="Arial" w:cs="Arial"/>
          <w:color w:val="000000" w:themeColor="text1"/>
        </w:rPr>
      </w:pPr>
    </w:p>
    <w:p w14:paraId="5E0E01C1" w14:textId="05638592" w:rsidR="00887255" w:rsidRPr="00887255" w:rsidRDefault="00887255" w:rsidP="00234D90">
      <w:pPr>
        <w:pStyle w:val="Prrafodelista"/>
        <w:numPr>
          <w:ilvl w:val="2"/>
          <w:numId w:val="29"/>
        </w:numPr>
        <w:spacing w:line="276" w:lineRule="auto"/>
        <w:jc w:val="both"/>
        <w:rPr>
          <w:rFonts w:ascii="Arial" w:hAnsi="Arial" w:cs="Arial"/>
          <w:color w:val="000000" w:themeColor="text1"/>
        </w:rPr>
      </w:pPr>
      <w:r w:rsidRPr="00887255">
        <w:rPr>
          <w:rFonts w:ascii="Arial" w:hAnsi="Arial" w:cs="Arial"/>
          <w:color w:val="000000" w:themeColor="text1"/>
        </w:rPr>
        <w:t xml:space="preserve">Reporte </w:t>
      </w:r>
      <w:r w:rsidR="00E26856">
        <w:rPr>
          <w:rFonts w:ascii="Arial" w:hAnsi="Arial" w:cs="Arial"/>
          <w:color w:val="000000" w:themeColor="text1"/>
        </w:rPr>
        <w:t>semestral</w:t>
      </w:r>
      <w:r w:rsidR="00C127BC">
        <w:rPr>
          <w:rFonts w:ascii="Arial" w:hAnsi="Arial" w:cs="Arial"/>
          <w:color w:val="000000" w:themeColor="text1"/>
        </w:rPr>
        <w:t xml:space="preserve"> </w:t>
      </w:r>
      <w:r>
        <w:rPr>
          <w:rFonts w:ascii="Arial" w:hAnsi="Arial" w:cs="Arial"/>
          <w:color w:val="000000" w:themeColor="text1"/>
        </w:rPr>
        <w:t>sobre la amortización de anticipos pagados por la UAE Cuerpo Oficial d</w:t>
      </w:r>
      <w:r w:rsidR="005A44AC">
        <w:rPr>
          <w:rFonts w:ascii="Arial" w:hAnsi="Arial" w:cs="Arial"/>
          <w:color w:val="000000" w:themeColor="text1"/>
        </w:rPr>
        <w:t>e</w:t>
      </w:r>
      <w:r>
        <w:rPr>
          <w:rFonts w:ascii="Arial" w:hAnsi="Arial" w:cs="Arial"/>
          <w:color w:val="000000" w:themeColor="text1"/>
        </w:rPr>
        <w:t xml:space="preserve"> Bomberos, así</w:t>
      </w:r>
      <w:r w:rsidRPr="00887255">
        <w:rPr>
          <w:rFonts w:ascii="Arial" w:hAnsi="Arial" w:cs="Arial"/>
          <w:color w:val="000000" w:themeColor="text1"/>
        </w:rPr>
        <w:t>:</w:t>
      </w:r>
    </w:p>
    <w:p w14:paraId="0A58A43D" w14:textId="77777777" w:rsidR="00887255" w:rsidRDefault="00887255" w:rsidP="00887255">
      <w:pPr>
        <w:spacing w:line="276" w:lineRule="auto"/>
        <w:jc w:val="both"/>
        <w:rPr>
          <w:rFonts w:ascii="Arial" w:hAnsi="Arial" w:cs="Arial"/>
          <w:color w:val="000000" w:themeColor="text1"/>
        </w:rPr>
      </w:pPr>
    </w:p>
    <w:p w14:paraId="5A663203" w14:textId="364BAF7B" w:rsidR="00887255" w:rsidRDefault="00887255" w:rsidP="00887255">
      <w:pPr>
        <w:pStyle w:val="Prrafodelista"/>
        <w:numPr>
          <w:ilvl w:val="0"/>
          <w:numId w:val="23"/>
        </w:numPr>
        <w:spacing w:line="276" w:lineRule="auto"/>
        <w:jc w:val="both"/>
        <w:rPr>
          <w:rFonts w:ascii="Arial" w:hAnsi="Arial" w:cs="Arial"/>
          <w:color w:val="000000" w:themeColor="text1"/>
        </w:rPr>
      </w:pPr>
      <w:r w:rsidRPr="00887255">
        <w:rPr>
          <w:rFonts w:ascii="Arial" w:hAnsi="Arial" w:cs="Arial"/>
          <w:color w:val="000000" w:themeColor="text1"/>
        </w:rPr>
        <w:t xml:space="preserve">Saldos por amortizar de los anticipos pagados a contratistas por la UAE Cuerpo Oficial de Bomberos en ejecución de contratos de suministro de bienes y/o servicios. </w:t>
      </w:r>
    </w:p>
    <w:p w14:paraId="1097C187" w14:textId="77777777" w:rsidR="00887255" w:rsidRDefault="00887255" w:rsidP="00887255">
      <w:pPr>
        <w:pStyle w:val="Prrafodelista"/>
        <w:spacing w:line="276" w:lineRule="auto"/>
        <w:ind w:left="720" w:firstLine="0"/>
        <w:jc w:val="both"/>
        <w:rPr>
          <w:rFonts w:ascii="Arial" w:hAnsi="Arial" w:cs="Arial"/>
          <w:color w:val="000000" w:themeColor="text1"/>
        </w:rPr>
      </w:pPr>
    </w:p>
    <w:p w14:paraId="1D998252" w14:textId="56DA33B6" w:rsidR="00887255" w:rsidRPr="00887255" w:rsidRDefault="00887255" w:rsidP="00887255">
      <w:pPr>
        <w:pStyle w:val="Prrafodelista"/>
        <w:numPr>
          <w:ilvl w:val="0"/>
          <w:numId w:val="22"/>
        </w:numPr>
        <w:spacing w:line="276" w:lineRule="auto"/>
        <w:jc w:val="both"/>
        <w:rPr>
          <w:rFonts w:ascii="Arial" w:hAnsi="Arial" w:cs="Arial"/>
          <w:color w:val="000000" w:themeColor="text1"/>
        </w:rPr>
      </w:pPr>
      <w:r w:rsidRPr="00887255">
        <w:rPr>
          <w:rFonts w:ascii="Arial" w:hAnsi="Arial" w:cs="Arial"/>
          <w:color w:val="000000" w:themeColor="text1"/>
        </w:rPr>
        <w:t>Saldo acumulado de los pagos anticipados efectuados a contratistas por la UAE Cuerpo Oficial de Bomberos, en ejecución de contratos de suministro de bienes y/o servicios, indica</w:t>
      </w:r>
      <w:r w:rsidR="00BD2546">
        <w:rPr>
          <w:rFonts w:ascii="Arial" w:hAnsi="Arial" w:cs="Arial"/>
          <w:color w:val="000000" w:themeColor="text1"/>
        </w:rPr>
        <w:t>n</w:t>
      </w:r>
      <w:r w:rsidRPr="00887255">
        <w:rPr>
          <w:rFonts w:ascii="Arial" w:hAnsi="Arial" w:cs="Arial"/>
          <w:color w:val="000000" w:themeColor="text1"/>
        </w:rPr>
        <w:t xml:space="preserve">do el </w:t>
      </w:r>
      <w:r w:rsidR="005A44AC">
        <w:rPr>
          <w:rFonts w:ascii="Arial" w:hAnsi="Arial" w:cs="Arial"/>
          <w:color w:val="000000" w:themeColor="text1"/>
        </w:rPr>
        <w:t>porcentaje (</w:t>
      </w:r>
      <w:r w:rsidRPr="00887255">
        <w:rPr>
          <w:rFonts w:ascii="Arial" w:hAnsi="Arial" w:cs="Arial"/>
          <w:color w:val="000000" w:themeColor="text1"/>
        </w:rPr>
        <w:t>%</w:t>
      </w:r>
      <w:r w:rsidR="005A44AC">
        <w:rPr>
          <w:rFonts w:ascii="Arial" w:hAnsi="Arial" w:cs="Arial"/>
          <w:color w:val="000000" w:themeColor="text1"/>
        </w:rPr>
        <w:t>)</w:t>
      </w:r>
      <w:r w:rsidRPr="00887255">
        <w:rPr>
          <w:rFonts w:ascii="Arial" w:hAnsi="Arial" w:cs="Arial"/>
          <w:color w:val="000000" w:themeColor="text1"/>
        </w:rPr>
        <w:t xml:space="preserve"> de ejecución del contrato al cierre de cada </w:t>
      </w:r>
      <w:r w:rsidR="00BD2546">
        <w:rPr>
          <w:rFonts w:ascii="Arial" w:hAnsi="Arial" w:cs="Arial"/>
          <w:color w:val="000000" w:themeColor="text1"/>
        </w:rPr>
        <w:t>semestre</w:t>
      </w:r>
      <w:r w:rsidRPr="00887255">
        <w:rPr>
          <w:rFonts w:ascii="Arial" w:hAnsi="Arial" w:cs="Arial"/>
          <w:color w:val="000000" w:themeColor="text1"/>
        </w:rPr>
        <w:t>.</w:t>
      </w:r>
    </w:p>
    <w:p w14:paraId="07139AB8" w14:textId="77777777" w:rsidR="00887255" w:rsidRDefault="00887255" w:rsidP="00887255">
      <w:pPr>
        <w:spacing w:line="276" w:lineRule="auto"/>
        <w:jc w:val="both"/>
        <w:rPr>
          <w:rFonts w:ascii="Arial" w:hAnsi="Arial" w:cs="Arial"/>
          <w:color w:val="000000" w:themeColor="text1"/>
        </w:rPr>
      </w:pPr>
    </w:p>
    <w:p w14:paraId="3B3C2384" w14:textId="77777777" w:rsidR="00887255" w:rsidRDefault="00887255" w:rsidP="00887255">
      <w:pPr>
        <w:spacing w:line="276" w:lineRule="auto"/>
        <w:jc w:val="both"/>
        <w:rPr>
          <w:rFonts w:ascii="Arial" w:hAnsi="Arial" w:cs="Arial"/>
          <w:color w:val="000000" w:themeColor="text1"/>
        </w:rPr>
      </w:pPr>
      <w:r w:rsidRPr="00887255">
        <w:rPr>
          <w:rFonts w:ascii="Arial" w:hAnsi="Arial" w:cs="Arial"/>
          <w:color w:val="000000" w:themeColor="text1"/>
        </w:rPr>
        <w:t xml:space="preserve">El reporte debe incluir la siguiente información: </w:t>
      </w:r>
    </w:p>
    <w:p w14:paraId="23634145" w14:textId="77777777" w:rsidR="00887255" w:rsidRDefault="00887255" w:rsidP="00887255">
      <w:pPr>
        <w:spacing w:line="276" w:lineRule="auto"/>
        <w:jc w:val="both"/>
        <w:rPr>
          <w:rFonts w:ascii="Arial" w:hAnsi="Arial" w:cs="Arial"/>
          <w:color w:val="000000" w:themeColor="text1"/>
        </w:rPr>
      </w:pPr>
    </w:p>
    <w:p w14:paraId="2529467A" w14:textId="202C4F3D" w:rsidR="00887255" w:rsidRPr="00887255" w:rsidRDefault="001B0605" w:rsidP="00887255">
      <w:pPr>
        <w:spacing w:line="276" w:lineRule="auto"/>
        <w:jc w:val="both"/>
        <w:rPr>
          <w:rFonts w:ascii="Arial" w:hAnsi="Arial" w:cs="Arial"/>
          <w:color w:val="000000" w:themeColor="text1"/>
        </w:rPr>
      </w:pPr>
      <w:r>
        <w:rPr>
          <w:rFonts w:ascii="Arial" w:hAnsi="Arial" w:cs="Arial"/>
          <w:color w:val="000000" w:themeColor="text1"/>
        </w:rPr>
        <w:t xml:space="preserve"># </w:t>
      </w:r>
      <w:r w:rsidR="00887255" w:rsidRPr="00887255">
        <w:rPr>
          <w:rFonts w:ascii="Arial" w:hAnsi="Arial" w:cs="Arial"/>
          <w:color w:val="000000" w:themeColor="text1"/>
        </w:rPr>
        <w:t>de contrato,</w:t>
      </w:r>
      <w:r w:rsidR="00423F72">
        <w:rPr>
          <w:rFonts w:ascii="Arial" w:hAnsi="Arial" w:cs="Arial"/>
          <w:color w:val="000000" w:themeColor="text1"/>
        </w:rPr>
        <w:t xml:space="preserve"> identificación del contratista y</w:t>
      </w:r>
      <w:r w:rsidR="00887255" w:rsidRPr="00887255">
        <w:rPr>
          <w:rFonts w:ascii="Arial" w:hAnsi="Arial" w:cs="Arial"/>
          <w:color w:val="000000" w:themeColor="text1"/>
        </w:rPr>
        <w:t xml:space="preserve"> nombre del contratista, valor del anticipo pagado por la UAE Cuerpo Oficial de Bomberos y/o valor del contrato suscrito para el caso de pagos anticipados, fecha del pago del anticipo y/o del pago anticipado, relación y valor de las amortizaciones aplicadas sobre el anticipo durante el periodo, valor del saldo del </w:t>
      </w:r>
      <w:r w:rsidR="00887255" w:rsidRPr="00887255">
        <w:rPr>
          <w:rFonts w:ascii="Arial" w:hAnsi="Arial" w:cs="Arial"/>
          <w:color w:val="000000" w:themeColor="text1"/>
        </w:rPr>
        <w:lastRenderedPageBreak/>
        <w:t xml:space="preserve">anticipo pendiente de amortización y/o  del saldo de los pagos anticipados acumulados pendientes de legalizar al cierre del periodo y, porcentaje de ejecución del contrato al </w:t>
      </w:r>
      <w:r>
        <w:rPr>
          <w:rFonts w:ascii="Arial" w:hAnsi="Arial" w:cs="Arial"/>
          <w:color w:val="000000" w:themeColor="text1"/>
        </w:rPr>
        <w:t>cierre del respectivo semestre</w:t>
      </w:r>
      <w:r w:rsidR="00887255" w:rsidRPr="00887255">
        <w:rPr>
          <w:rFonts w:ascii="Arial" w:hAnsi="Arial" w:cs="Arial"/>
          <w:color w:val="000000" w:themeColor="text1"/>
        </w:rPr>
        <w:t>.</w:t>
      </w:r>
    </w:p>
    <w:p w14:paraId="7071A5C9" w14:textId="77777777" w:rsidR="00887255" w:rsidRDefault="00887255" w:rsidP="00887255">
      <w:pPr>
        <w:spacing w:line="276" w:lineRule="auto"/>
        <w:jc w:val="both"/>
        <w:rPr>
          <w:rFonts w:ascii="Arial" w:hAnsi="Arial" w:cs="Arial"/>
          <w:color w:val="000000" w:themeColor="text1"/>
        </w:rPr>
      </w:pPr>
    </w:p>
    <w:p w14:paraId="3B81831F" w14:textId="064A6E2F" w:rsidR="00887255" w:rsidRPr="00887255" w:rsidRDefault="00887255" w:rsidP="00887255">
      <w:pPr>
        <w:spacing w:line="276" w:lineRule="auto"/>
        <w:jc w:val="both"/>
        <w:rPr>
          <w:rFonts w:ascii="Arial" w:hAnsi="Arial" w:cs="Arial"/>
          <w:color w:val="000000" w:themeColor="text1"/>
        </w:rPr>
      </w:pPr>
      <w:r w:rsidRPr="00887255">
        <w:rPr>
          <w:rFonts w:ascii="Arial" w:hAnsi="Arial" w:cs="Arial"/>
          <w:color w:val="000000" w:themeColor="text1"/>
        </w:rPr>
        <w:t>El reporte debe permitir visualizar la información de saldos por cada contrato.</w:t>
      </w:r>
    </w:p>
    <w:p w14:paraId="35E58E48" w14:textId="77777777" w:rsidR="00887255" w:rsidRDefault="00887255" w:rsidP="00887255">
      <w:pPr>
        <w:spacing w:line="276" w:lineRule="auto"/>
        <w:jc w:val="both"/>
        <w:rPr>
          <w:rFonts w:ascii="Arial" w:hAnsi="Arial" w:cs="Arial"/>
          <w:color w:val="000000" w:themeColor="text1"/>
        </w:rPr>
      </w:pPr>
    </w:p>
    <w:p w14:paraId="43DE3FD6" w14:textId="14771015" w:rsidR="00887255" w:rsidRDefault="00887255" w:rsidP="00887255">
      <w:pPr>
        <w:spacing w:line="276" w:lineRule="auto"/>
        <w:jc w:val="both"/>
        <w:rPr>
          <w:rFonts w:ascii="Arial" w:hAnsi="Arial" w:cs="Arial"/>
          <w:color w:val="000000" w:themeColor="text1"/>
        </w:rPr>
      </w:pPr>
      <w:r w:rsidRPr="00887255">
        <w:rPr>
          <w:rFonts w:ascii="Arial" w:hAnsi="Arial" w:cs="Arial"/>
          <w:b/>
          <w:color w:val="000000" w:themeColor="text1"/>
        </w:rPr>
        <w:t>Nota:</w:t>
      </w:r>
      <w:r w:rsidRPr="00887255">
        <w:rPr>
          <w:rFonts w:ascii="Arial" w:hAnsi="Arial" w:cs="Arial"/>
          <w:color w:val="000000" w:themeColor="text1"/>
        </w:rPr>
        <w:t xml:space="preserve"> En </w:t>
      </w:r>
      <w:r>
        <w:rPr>
          <w:rFonts w:ascii="Arial" w:hAnsi="Arial" w:cs="Arial"/>
          <w:color w:val="000000" w:themeColor="text1"/>
        </w:rPr>
        <w:t xml:space="preserve">los </w:t>
      </w:r>
      <w:r w:rsidRPr="00887255">
        <w:rPr>
          <w:rFonts w:ascii="Arial" w:hAnsi="Arial" w:cs="Arial"/>
          <w:color w:val="000000" w:themeColor="text1"/>
        </w:rPr>
        <w:t xml:space="preserve">contratos que tengan pactados uno o más pagos anticipados se debe observar que, la legalización del ingreso al almacén de los bienes adquiridos, sean tangibles o intangibles, se </w:t>
      </w:r>
      <w:r>
        <w:rPr>
          <w:rFonts w:ascii="Arial" w:hAnsi="Arial" w:cs="Arial"/>
          <w:color w:val="000000" w:themeColor="text1"/>
        </w:rPr>
        <w:t xml:space="preserve">realiza </w:t>
      </w:r>
      <w:r w:rsidRPr="00887255">
        <w:rPr>
          <w:rFonts w:ascii="Arial" w:hAnsi="Arial" w:cs="Arial"/>
          <w:color w:val="000000" w:themeColor="text1"/>
        </w:rPr>
        <w:t>una vez</w:t>
      </w:r>
      <w:r>
        <w:rPr>
          <w:rFonts w:ascii="Arial" w:hAnsi="Arial" w:cs="Arial"/>
          <w:color w:val="000000" w:themeColor="text1"/>
        </w:rPr>
        <w:t xml:space="preserve">, la supervisión del contrato </w:t>
      </w:r>
      <w:r w:rsidR="00B1371B">
        <w:rPr>
          <w:rFonts w:ascii="Arial" w:hAnsi="Arial" w:cs="Arial"/>
          <w:color w:val="000000" w:themeColor="text1"/>
        </w:rPr>
        <w:t>de adquisición de elementos</w:t>
      </w:r>
      <w:r w:rsidRPr="00887255">
        <w:rPr>
          <w:rFonts w:ascii="Arial" w:hAnsi="Arial" w:cs="Arial"/>
          <w:color w:val="000000" w:themeColor="text1"/>
        </w:rPr>
        <w:t>, equipo</w:t>
      </w:r>
      <w:r w:rsidR="00B1371B">
        <w:rPr>
          <w:rFonts w:ascii="Arial" w:hAnsi="Arial" w:cs="Arial"/>
          <w:color w:val="000000" w:themeColor="text1"/>
        </w:rPr>
        <w:t>s</w:t>
      </w:r>
      <w:r w:rsidRPr="00887255">
        <w:rPr>
          <w:rFonts w:ascii="Arial" w:hAnsi="Arial" w:cs="Arial"/>
          <w:color w:val="000000" w:themeColor="text1"/>
        </w:rPr>
        <w:t xml:space="preserve"> y/o sistema</w:t>
      </w:r>
      <w:r w:rsidR="00B1371B">
        <w:rPr>
          <w:rFonts w:ascii="Arial" w:hAnsi="Arial" w:cs="Arial"/>
          <w:color w:val="000000" w:themeColor="text1"/>
        </w:rPr>
        <w:t>s</w:t>
      </w:r>
      <w:r w:rsidRPr="00887255">
        <w:rPr>
          <w:rFonts w:ascii="Arial" w:hAnsi="Arial" w:cs="Arial"/>
          <w:color w:val="000000" w:themeColor="text1"/>
        </w:rPr>
        <w:t xml:space="preserve"> (incluyendo bienes intangibles), </w:t>
      </w:r>
      <w:r w:rsidR="00A65275">
        <w:rPr>
          <w:rFonts w:ascii="Arial" w:hAnsi="Arial" w:cs="Arial"/>
          <w:color w:val="000000" w:themeColor="text1"/>
        </w:rPr>
        <w:t xml:space="preserve">certifica </w:t>
      </w:r>
      <w:r>
        <w:rPr>
          <w:rFonts w:ascii="Arial" w:hAnsi="Arial" w:cs="Arial"/>
          <w:color w:val="000000" w:themeColor="text1"/>
        </w:rPr>
        <w:t xml:space="preserve">que el bien </w:t>
      </w:r>
      <w:r w:rsidR="00B1371B">
        <w:rPr>
          <w:rFonts w:ascii="Arial" w:hAnsi="Arial" w:cs="Arial"/>
          <w:color w:val="000000" w:themeColor="text1"/>
        </w:rPr>
        <w:t>o bienes adquiridos</w:t>
      </w:r>
      <w:r>
        <w:rPr>
          <w:rFonts w:ascii="Arial" w:hAnsi="Arial" w:cs="Arial"/>
          <w:color w:val="000000" w:themeColor="text1"/>
        </w:rPr>
        <w:t xml:space="preserve"> </w:t>
      </w:r>
      <w:r w:rsidR="00A65275">
        <w:rPr>
          <w:rFonts w:ascii="Arial" w:hAnsi="Arial" w:cs="Arial"/>
          <w:color w:val="000000" w:themeColor="text1"/>
        </w:rPr>
        <w:t xml:space="preserve">son </w:t>
      </w:r>
      <w:r w:rsidRPr="00887255">
        <w:rPr>
          <w:rFonts w:ascii="Arial" w:hAnsi="Arial" w:cs="Arial"/>
          <w:color w:val="000000" w:themeColor="text1"/>
        </w:rPr>
        <w:t xml:space="preserve">100% </w:t>
      </w:r>
      <w:r>
        <w:rPr>
          <w:rFonts w:ascii="Arial" w:hAnsi="Arial" w:cs="Arial"/>
          <w:color w:val="000000" w:themeColor="text1"/>
        </w:rPr>
        <w:t>operacional</w:t>
      </w:r>
      <w:r w:rsidR="00A65275">
        <w:rPr>
          <w:rFonts w:ascii="Arial" w:hAnsi="Arial" w:cs="Arial"/>
          <w:color w:val="000000" w:themeColor="text1"/>
        </w:rPr>
        <w:t>es</w:t>
      </w:r>
      <w:r w:rsidR="00B1371B">
        <w:rPr>
          <w:rFonts w:ascii="Arial" w:hAnsi="Arial" w:cs="Arial"/>
          <w:color w:val="000000" w:themeColor="text1"/>
        </w:rPr>
        <w:t xml:space="preserve"> y están dadas todas las condiciones técnicas y operativas para su uso</w:t>
      </w:r>
      <w:r w:rsidRPr="00887255">
        <w:rPr>
          <w:rFonts w:ascii="Arial" w:hAnsi="Arial" w:cs="Arial"/>
          <w:color w:val="000000" w:themeColor="text1"/>
        </w:rPr>
        <w:t xml:space="preserve">. En caso de sistemas informáticos que incluyan adquisición de hardware, este se ingresará al almacén, conforme la supervisión entregue la documentación correspondiente y </w:t>
      </w:r>
      <w:r w:rsidR="00A12A04">
        <w:rPr>
          <w:rFonts w:ascii="Arial" w:hAnsi="Arial" w:cs="Arial"/>
          <w:color w:val="000000" w:themeColor="text1"/>
        </w:rPr>
        <w:t xml:space="preserve">certifique </w:t>
      </w:r>
      <w:r w:rsidRPr="00887255">
        <w:rPr>
          <w:rFonts w:ascii="Arial" w:hAnsi="Arial" w:cs="Arial"/>
          <w:color w:val="000000" w:themeColor="text1"/>
        </w:rPr>
        <w:t>su buen funcionamiento</w:t>
      </w:r>
      <w:r w:rsidR="00A12A04">
        <w:rPr>
          <w:rFonts w:ascii="Arial" w:hAnsi="Arial" w:cs="Arial"/>
          <w:color w:val="000000" w:themeColor="text1"/>
        </w:rPr>
        <w:t xml:space="preserve"> y la puesta en operación al 100</w:t>
      </w:r>
      <w:r w:rsidR="001B0605">
        <w:rPr>
          <w:rFonts w:ascii="Arial" w:hAnsi="Arial" w:cs="Arial"/>
          <w:color w:val="000000" w:themeColor="text1"/>
        </w:rPr>
        <w:t>%</w:t>
      </w:r>
      <w:r w:rsidR="00A12A04">
        <w:rPr>
          <w:rFonts w:ascii="Arial" w:hAnsi="Arial" w:cs="Arial"/>
          <w:color w:val="000000" w:themeColor="text1"/>
        </w:rPr>
        <w:t xml:space="preserve"> del software, programas o licencias</w:t>
      </w:r>
      <w:r w:rsidRPr="00887255">
        <w:rPr>
          <w:rFonts w:ascii="Arial" w:hAnsi="Arial" w:cs="Arial"/>
          <w:color w:val="000000" w:themeColor="text1"/>
        </w:rPr>
        <w:t xml:space="preserve">. </w:t>
      </w:r>
    </w:p>
    <w:p w14:paraId="2FA0F9E8" w14:textId="77777777" w:rsidR="00887255" w:rsidRDefault="00887255" w:rsidP="00887255">
      <w:pPr>
        <w:spacing w:line="276" w:lineRule="auto"/>
        <w:jc w:val="both"/>
        <w:rPr>
          <w:rFonts w:ascii="Arial" w:hAnsi="Arial" w:cs="Arial"/>
          <w:color w:val="000000" w:themeColor="text1"/>
        </w:rPr>
      </w:pPr>
    </w:p>
    <w:p w14:paraId="1DB80918" w14:textId="77777777" w:rsidR="00887255" w:rsidRPr="00887255" w:rsidRDefault="00887255" w:rsidP="00887255">
      <w:pPr>
        <w:spacing w:line="276" w:lineRule="auto"/>
        <w:jc w:val="both"/>
        <w:rPr>
          <w:rFonts w:ascii="Arial" w:hAnsi="Arial" w:cs="Arial"/>
          <w:color w:val="000000" w:themeColor="text1"/>
        </w:rPr>
      </w:pPr>
      <w:r w:rsidRPr="00887255">
        <w:rPr>
          <w:rFonts w:ascii="Arial" w:hAnsi="Arial" w:cs="Arial"/>
          <w:color w:val="000000" w:themeColor="text1"/>
        </w:rPr>
        <w:tab/>
      </w:r>
    </w:p>
    <w:p w14:paraId="50D011C4" w14:textId="77777777" w:rsidR="004B7BE5" w:rsidRDefault="00887255" w:rsidP="00234D90">
      <w:pPr>
        <w:pStyle w:val="Prrafodelista"/>
        <w:numPr>
          <w:ilvl w:val="2"/>
          <w:numId w:val="29"/>
        </w:numPr>
        <w:spacing w:line="276" w:lineRule="auto"/>
        <w:jc w:val="both"/>
        <w:rPr>
          <w:rFonts w:ascii="Arial" w:hAnsi="Arial" w:cs="Arial"/>
          <w:color w:val="000000" w:themeColor="text1"/>
        </w:rPr>
      </w:pPr>
      <w:r w:rsidRPr="00C127BC">
        <w:rPr>
          <w:rFonts w:ascii="Arial" w:hAnsi="Arial" w:cs="Arial"/>
          <w:color w:val="000000" w:themeColor="text1"/>
        </w:rPr>
        <w:t xml:space="preserve">Reporte </w:t>
      </w:r>
      <w:r w:rsidR="006859D3">
        <w:rPr>
          <w:rFonts w:ascii="Arial" w:hAnsi="Arial" w:cs="Arial"/>
          <w:color w:val="000000" w:themeColor="text1"/>
        </w:rPr>
        <w:t xml:space="preserve">mensual de deudores de la UAE - Cuerpo Oficial de Bomberos de Bogotá. </w:t>
      </w:r>
    </w:p>
    <w:p w14:paraId="3961C49E" w14:textId="77777777" w:rsidR="004B7BE5" w:rsidRDefault="004B7BE5" w:rsidP="004B7BE5">
      <w:pPr>
        <w:pStyle w:val="Prrafodelista"/>
        <w:spacing w:line="276" w:lineRule="auto"/>
        <w:ind w:left="720" w:firstLine="0"/>
        <w:jc w:val="both"/>
        <w:rPr>
          <w:rFonts w:ascii="Arial" w:hAnsi="Arial" w:cs="Arial"/>
          <w:color w:val="000000" w:themeColor="text1"/>
        </w:rPr>
      </w:pPr>
    </w:p>
    <w:p w14:paraId="6834C6F0" w14:textId="460BB3FF" w:rsidR="006859D3" w:rsidRDefault="006859D3" w:rsidP="004B7BE5">
      <w:pPr>
        <w:pStyle w:val="Prrafodelista"/>
        <w:spacing w:line="276" w:lineRule="auto"/>
        <w:ind w:left="720" w:firstLine="0"/>
        <w:jc w:val="both"/>
        <w:rPr>
          <w:rFonts w:ascii="Arial" w:hAnsi="Arial" w:cs="Arial"/>
          <w:color w:val="000000" w:themeColor="text1"/>
        </w:rPr>
      </w:pPr>
      <w:r>
        <w:rPr>
          <w:rFonts w:ascii="Arial" w:hAnsi="Arial" w:cs="Arial"/>
          <w:color w:val="000000" w:themeColor="text1"/>
        </w:rPr>
        <w:t xml:space="preserve">Relación donde se registran de forma organizada las obligaciones mensuales generadas a favor de la entidad, producto de </w:t>
      </w:r>
      <w:r w:rsidR="003207E8">
        <w:rPr>
          <w:rFonts w:ascii="Arial" w:hAnsi="Arial" w:cs="Arial"/>
          <w:color w:val="000000" w:themeColor="text1"/>
        </w:rPr>
        <w:t xml:space="preserve">reclamaciones en curso, </w:t>
      </w:r>
      <w:r>
        <w:rPr>
          <w:rFonts w:ascii="Arial" w:hAnsi="Arial" w:cs="Arial"/>
          <w:color w:val="000000" w:themeColor="text1"/>
        </w:rPr>
        <w:t xml:space="preserve">imposición de multas y sanciones a contratistas y funcionarios </w:t>
      </w:r>
      <w:r w:rsidR="00AA7A60">
        <w:rPr>
          <w:rFonts w:ascii="Arial" w:hAnsi="Arial" w:cs="Arial"/>
          <w:color w:val="000000" w:themeColor="text1"/>
        </w:rPr>
        <w:t xml:space="preserve">por parte de las Subdirecciones, Oficinas </w:t>
      </w:r>
      <w:r>
        <w:rPr>
          <w:rFonts w:ascii="Arial" w:hAnsi="Arial" w:cs="Arial"/>
          <w:color w:val="000000" w:themeColor="text1"/>
        </w:rPr>
        <w:t>y Oficinas Asesoras de la entidad que tienen dentro de sus funciones, la aplicación de estas medidas.</w:t>
      </w:r>
    </w:p>
    <w:p w14:paraId="60A58B95" w14:textId="77777777" w:rsidR="00DA06D8" w:rsidRDefault="00DA06D8" w:rsidP="00C47555">
      <w:pPr>
        <w:pStyle w:val="Prrafodelista"/>
        <w:spacing w:line="276" w:lineRule="auto"/>
        <w:ind w:left="720" w:firstLine="0"/>
        <w:jc w:val="both"/>
        <w:rPr>
          <w:rFonts w:ascii="Arial" w:hAnsi="Arial" w:cs="Arial"/>
          <w:color w:val="000000" w:themeColor="text1"/>
        </w:rPr>
      </w:pPr>
    </w:p>
    <w:p w14:paraId="013E6141" w14:textId="110B7B0C" w:rsidR="00C47555" w:rsidRDefault="00C47555" w:rsidP="00C47555">
      <w:pPr>
        <w:pStyle w:val="Prrafodelista"/>
        <w:spacing w:line="276" w:lineRule="auto"/>
        <w:ind w:left="720" w:firstLine="0"/>
        <w:jc w:val="both"/>
        <w:rPr>
          <w:rFonts w:ascii="Arial" w:hAnsi="Arial" w:cs="Arial"/>
          <w:color w:val="000000" w:themeColor="text1"/>
        </w:rPr>
      </w:pPr>
      <w:r>
        <w:rPr>
          <w:rFonts w:ascii="Arial" w:hAnsi="Arial" w:cs="Arial"/>
          <w:color w:val="000000" w:themeColor="text1"/>
        </w:rPr>
        <w:t>Este informe debe contener</w:t>
      </w:r>
      <w:r w:rsidR="00DA06D8">
        <w:rPr>
          <w:rFonts w:ascii="Arial" w:hAnsi="Arial" w:cs="Arial"/>
          <w:color w:val="000000" w:themeColor="text1"/>
        </w:rPr>
        <w:t xml:space="preserve"> como mínimo</w:t>
      </w:r>
      <w:r>
        <w:rPr>
          <w:rFonts w:ascii="Arial" w:hAnsi="Arial" w:cs="Arial"/>
          <w:color w:val="000000" w:themeColor="text1"/>
        </w:rPr>
        <w:t xml:space="preserve"> la siguiente información:</w:t>
      </w:r>
    </w:p>
    <w:p w14:paraId="491EB196" w14:textId="77777777" w:rsidR="00C47555" w:rsidRDefault="00C47555" w:rsidP="00C47555">
      <w:pPr>
        <w:pStyle w:val="Prrafodelista"/>
        <w:spacing w:line="276" w:lineRule="auto"/>
        <w:ind w:left="720" w:firstLine="0"/>
        <w:jc w:val="both"/>
        <w:rPr>
          <w:rFonts w:ascii="Arial" w:hAnsi="Arial" w:cs="Arial"/>
          <w:color w:val="000000" w:themeColor="text1"/>
        </w:rPr>
      </w:pPr>
    </w:p>
    <w:p w14:paraId="0C9EF6EA" w14:textId="77DB1621" w:rsidR="00C47555" w:rsidRDefault="00C47555" w:rsidP="00C47555">
      <w:pPr>
        <w:pStyle w:val="Prrafodelista"/>
        <w:spacing w:line="276" w:lineRule="auto"/>
        <w:ind w:left="720" w:firstLine="0"/>
        <w:jc w:val="both"/>
        <w:rPr>
          <w:rFonts w:ascii="Arial" w:hAnsi="Arial" w:cs="Arial"/>
          <w:color w:val="000000" w:themeColor="text1"/>
        </w:rPr>
      </w:pPr>
      <w:r w:rsidRPr="00AA7A60">
        <w:rPr>
          <w:rFonts w:ascii="Arial" w:hAnsi="Arial" w:cs="Arial"/>
          <w:color w:val="000000" w:themeColor="text1"/>
          <w:u w:val="single"/>
        </w:rPr>
        <w:t>Dependencia que reporta:</w:t>
      </w:r>
      <w:r w:rsidRPr="00C47555">
        <w:rPr>
          <w:rFonts w:ascii="Arial" w:hAnsi="Arial" w:cs="Arial"/>
          <w:color w:val="000000" w:themeColor="text1"/>
        </w:rPr>
        <w:t xml:space="preserve"> Nombre de la </w:t>
      </w:r>
      <w:r>
        <w:rPr>
          <w:rFonts w:ascii="Arial" w:hAnsi="Arial" w:cs="Arial"/>
          <w:color w:val="000000" w:themeColor="text1"/>
        </w:rPr>
        <w:t>Subdirección</w:t>
      </w:r>
      <w:r w:rsidR="00AA7A60">
        <w:rPr>
          <w:rFonts w:ascii="Arial" w:hAnsi="Arial" w:cs="Arial"/>
          <w:color w:val="000000" w:themeColor="text1"/>
        </w:rPr>
        <w:t xml:space="preserve">, Oficina u </w:t>
      </w:r>
      <w:r w:rsidR="00AA7A60">
        <w:rPr>
          <w:rFonts w:ascii="Arial" w:hAnsi="Arial" w:cs="Arial"/>
          <w:color w:val="000000" w:themeColor="text1"/>
          <w:spacing w:val="6"/>
        </w:rPr>
        <w:t>Oficinas Asesora</w:t>
      </w:r>
      <w:r>
        <w:rPr>
          <w:rFonts w:ascii="Arial" w:hAnsi="Arial" w:cs="Arial"/>
          <w:color w:val="000000" w:themeColor="text1"/>
        </w:rPr>
        <w:t xml:space="preserve"> que reporta la </w:t>
      </w:r>
      <w:r w:rsidRPr="00C47555">
        <w:rPr>
          <w:rFonts w:ascii="Arial" w:hAnsi="Arial" w:cs="Arial"/>
          <w:color w:val="000000" w:themeColor="text1"/>
        </w:rPr>
        <w:t>información</w:t>
      </w:r>
      <w:r w:rsidR="00AA7A60">
        <w:rPr>
          <w:rFonts w:ascii="Arial" w:hAnsi="Arial" w:cs="Arial"/>
          <w:color w:val="000000" w:themeColor="text1"/>
        </w:rPr>
        <w:t>.</w:t>
      </w:r>
      <w:r w:rsidR="00325C31">
        <w:rPr>
          <w:rFonts w:ascii="Arial" w:hAnsi="Arial" w:cs="Arial"/>
          <w:color w:val="000000" w:themeColor="text1"/>
        </w:rPr>
        <w:t xml:space="preserve"> </w:t>
      </w:r>
    </w:p>
    <w:p w14:paraId="2AB3C184" w14:textId="7AF22F5B" w:rsidR="00C47555" w:rsidRDefault="00C47555" w:rsidP="00C47555">
      <w:pPr>
        <w:pStyle w:val="Prrafodelista"/>
        <w:spacing w:line="276" w:lineRule="auto"/>
        <w:ind w:left="720" w:firstLine="0"/>
        <w:jc w:val="both"/>
        <w:rPr>
          <w:rFonts w:ascii="Arial" w:hAnsi="Arial" w:cs="Arial"/>
          <w:color w:val="000000" w:themeColor="text1"/>
        </w:rPr>
      </w:pPr>
      <w:r w:rsidRPr="00AA7A60">
        <w:rPr>
          <w:rFonts w:ascii="Arial" w:hAnsi="Arial" w:cs="Arial"/>
          <w:color w:val="000000" w:themeColor="text1"/>
          <w:u w:val="single"/>
        </w:rPr>
        <w:t>Mes:</w:t>
      </w:r>
      <w:r w:rsidRPr="00C47555">
        <w:rPr>
          <w:rFonts w:ascii="Arial" w:hAnsi="Arial" w:cs="Arial"/>
          <w:color w:val="000000" w:themeColor="text1"/>
        </w:rPr>
        <w:t xml:space="preserve"> Mes al cual corresponde el reporte</w:t>
      </w:r>
      <w:r w:rsidR="00477284">
        <w:rPr>
          <w:rFonts w:ascii="Arial" w:hAnsi="Arial" w:cs="Arial"/>
          <w:color w:val="000000" w:themeColor="text1"/>
        </w:rPr>
        <w:t>.</w:t>
      </w:r>
    </w:p>
    <w:p w14:paraId="1350C8C3" w14:textId="4A16DF8F" w:rsidR="00C47555" w:rsidRDefault="00C47555" w:rsidP="00C47555">
      <w:pPr>
        <w:pStyle w:val="Prrafodelista"/>
        <w:spacing w:line="276" w:lineRule="auto"/>
        <w:ind w:left="720" w:firstLine="0"/>
        <w:jc w:val="both"/>
        <w:rPr>
          <w:rFonts w:ascii="Arial" w:hAnsi="Arial" w:cs="Arial"/>
          <w:color w:val="000000" w:themeColor="text1"/>
        </w:rPr>
      </w:pPr>
      <w:r w:rsidRPr="00AA7A60">
        <w:rPr>
          <w:rFonts w:ascii="Arial" w:hAnsi="Arial" w:cs="Arial"/>
          <w:color w:val="000000" w:themeColor="text1"/>
          <w:u w:val="single"/>
        </w:rPr>
        <w:t>Año:</w:t>
      </w:r>
      <w:r w:rsidRPr="00C47555">
        <w:rPr>
          <w:rFonts w:ascii="Arial" w:hAnsi="Arial" w:cs="Arial"/>
          <w:color w:val="000000" w:themeColor="text1"/>
        </w:rPr>
        <w:t xml:space="preserve"> Año al cual corresponde el reporte</w:t>
      </w:r>
      <w:r w:rsidR="00477284">
        <w:rPr>
          <w:rFonts w:ascii="Arial" w:hAnsi="Arial" w:cs="Arial"/>
          <w:color w:val="000000" w:themeColor="text1"/>
        </w:rPr>
        <w:t>.</w:t>
      </w:r>
    </w:p>
    <w:p w14:paraId="7FD8F845" w14:textId="62F5B8BF" w:rsidR="00C47555" w:rsidRDefault="00C47555" w:rsidP="00C47555">
      <w:pPr>
        <w:pStyle w:val="Prrafodelista"/>
        <w:spacing w:line="276" w:lineRule="auto"/>
        <w:ind w:left="720" w:firstLine="0"/>
        <w:jc w:val="both"/>
        <w:rPr>
          <w:rFonts w:ascii="Arial" w:hAnsi="Arial" w:cs="Arial"/>
          <w:color w:val="000000" w:themeColor="text1"/>
        </w:rPr>
      </w:pPr>
      <w:r w:rsidRPr="00AA7A60">
        <w:rPr>
          <w:rFonts w:ascii="Arial" w:hAnsi="Arial" w:cs="Arial"/>
          <w:color w:val="000000" w:themeColor="text1"/>
          <w:u w:val="single"/>
        </w:rPr>
        <w:t>Fecha:</w:t>
      </w:r>
      <w:r w:rsidRPr="00C47555">
        <w:rPr>
          <w:rFonts w:ascii="Arial" w:hAnsi="Arial" w:cs="Arial"/>
          <w:color w:val="000000" w:themeColor="text1"/>
        </w:rPr>
        <w:t xml:space="preserve"> Fecha en que se origina la obligación</w:t>
      </w:r>
      <w:r w:rsidR="00477284">
        <w:rPr>
          <w:rFonts w:ascii="Arial" w:hAnsi="Arial" w:cs="Arial"/>
          <w:color w:val="000000" w:themeColor="text1"/>
        </w:rPr>
        <w:t>.</w:t>
      </w:r>
    </w:p>
    <w:p w14:paraId="1BB2DA2D" w14:textId="77777777" w:rsidR="00C47555" w:rsidRDefault="00C47555" w:rsidP="00C47555">
      <w:pPr>
        <w:pStyle w:val="Prrafodelista"/>
        <w:spacing w:line="276" w:lineRule="auto"/>
        <w:ind w:left="720" w:firstLine="0"/>
        <w:jc w:val="both"/>
        <w:rPr>
          <w:rFonts w:ascii="Arial" w:hAnsi="Arial" w:cs="Arial"/>
          <w:color w:val="000000" w:themeColor="text1"/>
        </w:rPr>
      </w:pPr>
      <w:r w:rsidRPr="00AA7A60">
        <w:rPr>
          <w:rFonts w:ascii="Arial" w:hAnsi="Arial" w:cs="Arial"/>
          <w:color w:val="000000" w:themeColor="text1"/>
          <w:u w:val="single"/>
        </w:rPr>
        <w:t>Soporte:</w:t>
      </w:r>
      <w:r w:rsidRPr="00C47555">
        <w:rPr>
          <w:rFonts w:ascii="Arial" w:hAnsi="Arial" w:cs="Arial"/>
          <w:color w:val="000000" w:themeColor="text1"/>
        </w:rPr>
        <w:t xml:space="preserve"> Especificar número y fecha de resolución o la referencia del documento donde la obligación se hace clara, expresa y exigible.</w:t>
      </w:r>
    </w:p>
    <w:p w14:paraId="6A34023A" w14:textId="6C53A928" w:rsidR="00C47555" w:rsidRDefault="00C47555" w:rsidP="00C47555">
      <w:pPr>
        <w:pStyle w:val="Prrafodelista"/>
        <w:spacing w:line="276" w:lineRule="auto"/>
        <w:ind w:left="720" w:firstLine="0"/>
        <w:jc w:val="both"/>
        <w:rPr>
          <w:rFonts w:ascii="Arial" w:hAnsi="Arial" w:cs="Arial"/>
          <w:color w:val="000000" w:themeColor="text1"/>
        </w:rPr>
      </w:pPr>
      <w:r w:rsidRPr="00AA7A60">
        <w:rPr>
          <w:rFonts w:ascii="Arial" w:hAnsi="Arial" w:cs="Arial"/>
          <w:color w:val="000000" w:themeColor="text1"/>
          <w:u w:val="single"/>
        </w:rPr>
        <w:t>Concepto:</w:t>
      </w:r>
      <w:r w:rsidRPr="00C47555">
        <w:rPr>
          <w:rFonts w:ascii="Arial" w:hAnsi="Arial" w:cs="Arial"/>
          <w:color w:val="000000" w:themeColor="text1"/>
        </w:rPr>
        <w:t xml:space="preserve"> Especificar si se trata de un deudor principal o un deudor solidario</w:t>
      </w:r>
      <w:r w:rsidR="00477284">
        <w:rPr>
          <w:rFonts w:ascii="Arial" w:hAnsi="Arial" w:cs="Arial"/>
          <w:color w:val="000000" w:themeColor="text1"/>
        </w:rPr>
        <w:t>.</w:t>
      </w:r>
    </w:p>
    <w:p w14:paraId="1C2F9A6F" w14:textId="7984602C" w:rsidR="00C47555" w:rsidRDefault="00C47555" w:rsidP="00C47555">
      <w:pPr>
        <w:pStyle w:val="Prrafodelista"/>
        <w:spacing w:line="276" w:lineRule="auto"/>
        <w:ind w:left="720" w:firstLine="0"/>
        <w:jc w:val="both"/>
        <w:rPr>
          <w:rFonts w:ascii="Arial" w:hAnsi="Arial" w:cs="Arial"/>
          <w:color w:val="000000" w:themeColor="text1"/>
        </w:rPr>
      </w:pPr>
      <w:r w:rsidRPr="00AA7A60">
        <w:rPr>
          <w:rFonts w:ascii="Arial" w:hAnsi="Arial" w:cs="Arial"/>
          <w:color w:val="000000" w:themeColor="text1"/>
          <w:u w:val="single"/>
        </w:rPr>
        <w:t>Tipo de deudor:</w:t>
      </w:r>
      <w:r w:rsidRPr="00C47555">
        <w:rPr>
          <w:rFonts w:ascii="Arial" w:hAnsi="Arial" w:cs="Arial"/>
          <w:color w:val="000000" w:themeColor="text1"/>
        </w:rPr>
        <w:t xml:space="preserve"> Naturaleza del deudor persona natural o persona jurídica</w:t>
      </w:r>
      <w:r w:rsidR="00477284">
        <w:rPr>
          <w:rFonts w:ascii="Arial" w:hAnsi="Arial" w:cs="Arial"/>
          <w:color w:val="000000" w:themeColor="text1"/>
        </w:rPr>
        <w:t>.</w:t>
      </w:r>
    </w:p>
    <w:p w14:paraId="44BBC30D" w14:textId="77777777" w:rsidR="00C47555" w:rsidRDefault="00C47555" w:rsidP="00C47555">
      <w:pPr>
        <w:pStyle w:val="Prrafodelista"/>
        <w:spacing w:line="276" w:lineRule="auto"/>
        <w:ind w:left="720" w:firstLine="0"/>
        <w:jc w:val="both"/>
        <w:rPr>
          <w:rFonts w:ascii="Arial" w:hAnsi="Arial" w:cs="Arial"/>
          <w:color w:val="000000" w:themeColor="text1"/>
        </w:rPr>
      </w:pPr>
      <w:r w:rsidRPr="00AA7A60">
        <w:rPr>
          <w:rFonts w:ascii="Arial" w:hAnsi="Arial" w:cs="Arial"/>
          <w:color w:val="000000" w:themeColor="text1"/>
          <w:u w:val="single"/>
        </w:rPr>
        <w:t>Número de la obligación:</w:t>
      </w:r>
      <w:r w:rsidRPr="00C47555">
        <w:rPr>
          <w:rFonts w:ascii="Arial" w:hAnsi="Arial" w:cs="Arial"/>
          <w:color w:val="000000" w:themeColor="text1"/>
        </w:rPr>
        <w:t xml:space="preserve"> Corresponde al número que identifica de manera única la obligación en el ente público. Si no existe dicho número, deberá asignarse una numeración para cada una de las obligaciones.</w:t>
      </w:r>
    </w:p>
    <w:p w14:paraId="230C7D3A" w14:textId="475945FF" w:rsidR="00C47555" w:rsidRDefault="00C47555" w:rsidP="00C47555">
      <w:pPr>
        <w:pStyle w:val="Prrafodelista"/>
        <w:spacing w:line="276" w:lineRule="auto"/>
        <w:ind w:left="720" w:firstLine="0"/>
        <w:jc w:val="both"/>
        <w:rPr>
          <w:rFonts w:ascii="Arial" w:hAnsi="Arial" w:cs="Arial"/>
          <w:color w:val="000000" w:themeColor="text1"/>
        </w:rPr>
      </w:pPr>
      <w:r w:rsidRPr="00AA7A60">
        <w:rPr>
          <w:rFonts w:ascii="Arial" w:hAnsi="Arial" w:cs="Arial"/>
          <w:color w:val="000000" w:themeColor="text1"/>
          <w:u w:val="single"/>
        </w:rPr>
        <w:lastRenderedPageBreak/>
        <w:t>Número de identificación:</w:t>
      </w:r>
      <w:r w:rsidRPr="00C47555">
        <w:rPr>
          <w:rFonts w:ascii="Arial" w:hAnsi="Arial" w:cs="Arial"/>
          <w:color w:val="000000" w:themeColor="text1"/>
        </w:rPr>
        <w:t xml:space="preserve"> Corresponde al número del documento de identificación del deudor moroso persona jurídica o natural que se va a incluir.  Si el Deudor es una persona jurídica por favor colocar el NIT sin digito de verificación, ni puntos, comas o separadores.</w:t>
      </w:r>
    </w:p>
    <w:p w14:paraId="6750C92B" w14:textId="424CB037" w:rsidR="00C47555" w:rsidRDefault="00C47555" w:rsidP="00C47555">
      <w:pPr>
        <w:pStyle w:val="Prrafodelista"/>
        <w:spacing w:line="276" w:lineRule="auto"/>
        <w:ind w:left="720" w:firstLine="0"/>
        <w:jc w:val="both"/>
        <w:rPr>
          <w:rFonts w:ascii="Arial" w:hAnsi="Arial" w:cs="Arial"/>
          <w:color w:val="000000" w:themeColor="text1"/>
        </w:rPr>
      </w:pPr>
      <w:r w:rsidRPr="00AA7A60">
        <w:rPr>
          <w:rFonts w:ascii="Arial" w:hAnsi="Arial" w:cs="Arial"/>
          <w:color w:val="000000" w:themeColor="text1"/>
          <w:u w:val="single"/>
        </w:rPr>
        <w:t>Nombre y apellido y razón social:</w:t>
      </w:r>
      <w:r w:rsidRPr="00C47555">
        <w:rPr>
          <w:rFonts w:ascii="Arial" w:hAnsi="Arial" w:cs="Arial"/>
          <w:color w:val="000000" w:themeColor="text1"/>
        </w:rPr>
        <w:t xml:space="preserve"> Nombre y apellido de la persona natural, o Razón social de la persona jurídica deudor que se va a incluir.</w:t>
      </w:r>
    </w:p>
    <w:p w14:paraId="2F81D932" w14:textId="27A6B59E" w:rsidR="00C47555" w:rsidRDefault="00C47555" w:rsidP="00C47555">
      <w:pPr>
        <w:pStyle w:val="Prrafodelista"/>
        <w:spacing w:line="276" w:lineRule="auto"/>
        <w:ind w:left="720" w:firstLine="0"/>
        <w:jc w:val="both"/>
        <w:rPr>
          <w:rFonts w:ascii="Arial" w:hAnsi="Arial" w:cs="Arial"/>
          <w:color w:val="000000" w:themeColor="text1"/>
        </w:rPr>
      </w:pPr>
      <w:r w:rsidRPr="00AA7A60">
        <w:rPr>
          <w:rFonts w:ascii="Arial" w:hAnsi="Arial" w:cs="Arial"/>
          <w:color w:val="000000" w:themeColor="text1"/>
          <w:u w:val="single"/>
        </w:rPr>
        <w:t>Etapa de cobro de la deuda</w:t>
      </w:r>
      <w:r w:rsidR="00AA7A60">
        <w:rPr>
          <w:rFonts w:ascii="Arial" w:hAnsi="Arial" w:cs="Arial"/>
          <w:color w:val="000000" w:themeColor="text1"/>
          <w:u w:val="single"/>
        </w:rPr>
        <w:t>:</w:t>
      </w:r>
      <w:r w:rsidRPr="00C47555">
        <w:rPr>
          <w:rFonts w:ascii="Arial" w:hAnsi="Arial" w:cs="Arial"/>
          <w:color w:val="000000" w:themeColor="text1"/>
        </w:rPr>
        <w:t xml:space="preserve"> Según corresponda escribir “debido cobro,”, “cobro persuasivo” o “cobro coactivo”</w:t>
      </w:r>
    </w:p>
    <w:p w14:paraId="3313413D" w14:textId="470DF65E" w:rsidR="00C47555" w:rsidRDefault="00C47555" w:rsidP="00C47555">
      <w:pPr>
        <w:pStyle w:val="Prrafodelista"/>
        <w:spacing w:line="276" w:lineRule="auto"/>
        <w:ind w:left="720" w:firstLine="0"/>
        <w:jc w:val="both"/>
        <w:rPr>
          <w:rFonts w:ascii="Arial" w:hAnsi="Arial" w:cs="Arial"/>
          <w:color w:val="000000" w:themeColor="text1"/>
        </w:rPr>
      </w:pPr>
      <w:r w:rsidRPr="00AA7A60">
        <w:rPr>
          <w:rFonts w:ascii="Arial" w:hAnsi="Arial" w:cs="Arial"/>
          <w:color w:val="000000" w:themeColor="text1"/>
          <w:u w:val="single"/>
        </w:rPr>
        <w:t>Estado de la deuda:</w:t>
      </w:r>
      <w:r w:rsidRPr="00C47555">
        <w:rPr>
          <w:rFonts w:ascii="Arial" w:hAnsi="Arial" w:cs="Arial"/>
          <w:color w:val="000000" w:themeColor="text1"/>
        </w:rPr>
        <w:t xml:space="preserve"> Registre el estado de la deuda según la Ley 1266 de 2008 (Habeas Data). Reclamo en trámite derechos de petición, reclamo en trámite recurso, reclamo en trámite – queja, en discusión judicial – demanda, acción de tutela. </w:t>
      </w:r>
    </w:p>
    <w:p w14:paraId="3EA4BFED" w14:textId="77777777" w:rsidR="00770710" w:rsidRPr="00770710" w:rsidRDefault="00770710" w:rsidP="00770710">
      <w:pPr>
        <w:pStyle w:val="Prrafodelista"/>
        <w:spacing w:line="276" w:lineRule="auto"/>
        <w:ind w:left="720" w:firstLine="0"/>
        <w:jc w:val="both"/>
        <w:rPr>
          <w:rFonts w:ascii="Arial" w:hAnsi="Arial" w:cs="Arial"/>
          <w:color w:val="000000" w:themeColor="text1"/>
        </w:rPr>
      </w:pPr>
      <w:r w:rsidRPr="00770710">
        <w:rPr>
          <w:rFonts w:ascii="Arial" w:hAnsi="Arial" w:cs="Arial"/>
          <w:color w:val="000000" w:themeColor="text1"/>
          <w:u w:val="single"/>
        </w:rPr>
        <w:t>Acto administrativo y/o título ejecutivo en firme</w:t>
      </w:r>
      <w:r w:rsidRPr="00770710">
        <w:rPr>
          <w:rFonts w:ascii="Arial" w:hAnsi="Arial" w:cs="Arial"/>
          <w:color w:val="000000" w:themeColor="text1"/>
        </w:rPr>
        <w:t>: La respuesta debe ser si o no.</w:t>
      </w:r>
    </w:p>
    <w:p w14:paraId="5163C788" w14:textId="77777777" w:rsidR="00770710" w:rsidRPr="00770710" w:rsidRDefault="00770710" w:rsidP="00770710">
      <w:pPr>
        <w:pStyle w:val="Prrafodelista"/>
        <w:spacing w:line="276" w:lineRule="auto"/>
        <w:ind w:left="720" w:firstLine="0"/>
        <w:jc w:val="both"/>
        <w:rPr>
          <w:rFonts w:ascii="Arial" w:hAnsi="Arial" w:cs="Arial"/>
          <w:color w:val="000000" w:themeColor="text1"/>
        </w:rPr>
      </w:pPr>
      <w:r w:rsidRPr="00770710">
        <w:rPr>
          <w:rFonts w:ascii="Arial" w:hAnsi="Arial" w:cs="Arial"/>
          <w:color w:val="000000" w:themeColor="text1"/>
          <w:u w:val="single"/>
        </w:rPr>
        <w:t>Valor sanción o multa</w:t>
      </w:r>
      <w:r w:rsidRPr="00770710">
        <w:rPr>
          <w:rFonts w:ascii="Arial" w:hAnsi="Arial" w:cs="Arial"/>
          <w:color w:val="000000" w:themeColor="text1"/>
        </w:rPr>
        <w:t>: Valor total de la multa o sanción impuesta</w:t>
      </w:r>
    </w:p>
    <w:p w14:paraId="7BEA7D7A" w14:textId="69FED88B" w:rsidR="00770710" w:rsidRPr="00770710" w:rsidRDefault="00770710" w:rsidP="00770710">
      <w:pPr>
        <w:pStyle w:val="Prrafodelista"/>
        <w:spacing w:line="276" w:lineRule="auto"/>
        <w:ind w:left="720" w:firstLine="0"/>
        <w:jc w:val="both"/>
        <w:rPr>
          <w:rFonts w:ascii="Arial" w:hAnsi="Arial" w:cs="Arial"/>
          <w:color w:val="000000" w:themeColor="text1"/>
        </w:rPr>
      </w:pPr>
      <w:r w:rsidRPr="00770710">
        <w:rPr>
          <w:rFonts w:ascii="Arial" w:hAnsi="Arial" w:cs="Arial"/>
          <w:color w:val="000000" w:themeColor="text1"/>
          <w:u w:val="single"/>
        </w:rPr>
        <w:t>Intereses de mora</w:t>
      </w:r>
      <w:r w:rsidRPr="00770710">
        <w:rPr>
          <w:rFonts w:ascii="Arial" w:hAnsi="Arial" w:cs="Arial"/>
          <w:color w:val="000000" w:themeColor="text1"/>
        </w:rPr>
        <w:t xml:space="preserve">: Valor estimado de los intereses de mora correspondientes a la deuda con corte </w:t>
      </w:r>
      <w:r>
        <w:rPr>
          <w:rFonts w:ascii="Arial" w:hAnsi="Arial" w:cs="Arial"/>
          <w:color w:val="000000" w:themeColor="text1"/>
        </w:rPr>
        <w:t>30 de cada mes (según aplique)</w:t>
      </w:r>
    </w:p>
    <w:p w14:paraId="3D22421D" w14:textId="2BEC823D" w:rsidR="00770710" w:rsidRDefault="00770710" w:rsidP="00C47555">
      <w:pPr>
        <w:pStyle w:val="Prrafodelista"/>
        <w:spacing w:line="276" w:lineRule="auto"/>
        <w:ind w:left="720" w:firstLine="0"/>
        <w:jc w:val="both"/>
        <w:rPr>
          <w:rFonts w:ascii="Arial" w:hAnsi="Arial" w:cs="Arial"/>
          <w:color w:val="000000" w:themeColor="text1"/>
          <w:u w:val="single"/>
        </w:rPr>
      </w:pPr>
      <w:r w:rsidRPr="00770710">
        <w:rPr>
          <w:rFonts w:ascii="Arial" w:hAnsi="Arial" w:cs="Arial"/>
          <w:color w:val="000000" w:themeColor="text1"/>
          <w:u w:val="single"/>
        </w:rPr>
        <w:t>Probabilidad de recuperación de la cartera</w:t>
      </w:r>
      <w:r w:rsidRPr="00770710">
        <w:rPr>
          <w:rFonts w:ascii="Arial" w:hAnsi="Arial" w:cs="Arial"/>
          <w:color w:val="000000" w:themeColor="text1"/>
        </w:rPr>
        <w:t>: Nivel de certidumbre sobre la recepción de pagos futuros en efectivo o equivalentes al efectivo que salden la deuda. Se debe indicar si la probabilidad de flujos futuros de efectivo es alta, media o improbable, según el análisis de las tasas históricas de incumplimiento o incobrabilidad.</w:t>
      </w:r>
    </w:p>
    <w:p w14:paraId="6FF99981" w14:textId="3A287521" w:rsidR="00C47555" w:rsidRDefault="00C47555" w:rsidP="00C47555">
      <w:pPr>
        <w:pStyle w:val="Prrafodelista"/>
        <w:spacing w:line="276" w:lineRule="auto"/>
        <w:ind w:left="720" w:firstLine="0"/>
        <w:jc w:val="both"/>
        <w:rPr>
          <w:rFonts w:ascii="Arial" w:hAnsi="Arial" w:cs="Arial"/>
          <w:color w:val="000000" w:themeColor="text1"/>
        </w:rPr>
      </w:pPr>
      <w:r w:rsidRPr="00AA7A60">
        <w:rPr>
          <w:rFonts w:ascii="Arial" w:hAnsi="Arial" w:cs="Arial"/>
          <w:color w:val="000000" w:themeColor="text1"/>
          <w:u w:val="single"/>
        </w:rPr>
        <w:t>Nombre del responsable del reporte:</w:t>
      </w:r>
      <w:r w:rsidRPr="00C47555">
        <w:rPr>
          <w:rFonts w:ascii="Arial" w:hAnsi="Arial" w:cs="Arial"/>
          <w:color w:val="000000" w:themeColor="text1"/>
        </w:rPr>
        <w:t xml:space="preserve"> Nombre del </w:t>
      </w:r>
      <w:proofErr w:type="gramStart"/>
      <w:r w:rsidRPr="00C47555">
        <w:rPr>
          <w:rFonts w:ascii="Arial" w:hAnsi="Arial" w:cs="Arial"/>
          <w:color w:val="000000" w:themeColor="text1"/>
        </w:rPr>
        <w:t>Subdirector</w:t>
      </w:r>
      <w:proofErr w:type="gramEnd"/>
      <w:r w:rsidRPr="00C47555">
        <w:rPr>
          <w:rFonts w:ascii="Arial" w:hAnsi="Arial" w:cs="Arial"/>
          <w:color w:val="000000" w:themeColor="text1"/>
        </w:rPr>
        <w:t xml:space="preserve"> (a) y/o Jefe (a) de Oficina Asesora</w:t>
      </w:r>
      <w:r w:rsidR="00325C31">
        <w:rPr>
          <w:rFonts w:ascii="Arial" w:hAnsi="Arial" w:cs="Arial"/>
          <w:color w:val="000000" w:themeColor="text1"/>
        </w:rPr>
        <w:t>.</w:t>
      </w:r>
    </w:p>
    <w:p w14:paraId="55C36FFF" w14:textId="77777777" w:rsidR="00C608C4" w:rsidRDefault="00C47555" w:rsidP="00C608C4">
      <w:pPr>
        <w:pStyle w:val="Prrafodelista"/>
        <w:spacing w:line="276" w:lineRule="auto"/>
        <w:ind w:left="720" w:firstLine="0"/>
        <w:jc w:val="both"/>
        <w:rPr>
          <w:rFonts w:ascii="Arial" w:hAnsi="Arial" w:cs="Arial"/>
          <w:color w:val="000000" w:themeColor="text1"/>
        </w:rPr>
      </w:pPr>
      <w:r w:rsidRPr="00AA7A60">
        <w:rPr>
          <w:rFonts w:ascii="Arial" w:hAnsi="Arial" w:cs="Arial"/>
          <w:color w:val="000000" w:themeColor="text1"/>
          <w:u w:val="single"/>
        </w:rPr>
        <w:t>Nombre de la persona que preparó la información:</w:t>
      </w:r>
      <w:r w:rsidRPr="00C47555">
        <w:rPr>
          <w:rFonts w:ascii="Arial" w:hAnsi="Arial" w:cs="Arial"/>
          <w:color w:val="000000" w:themeColor="text1"/>
        </w:rPr>
        <w:t xml:space="preserve"> Nombre de la persona que elaboró la relación y acopio los </w:t>
      </w:r>
      <w:proofErr w:type="gramStart"/>
      <w:r w:rsidRPr="00C47555">
        <w:rPr>
          <w:rFonts w:ascii="Arial" w:hAnsi="Arial" w:cs="Arial"/>
          <w:color w:val="000000" w:themeColor="text1"/>
        </w:rPr>
        <w:t>documentos soportes</w:t>
      </w:r>
      <w:proofErr w:type="gramEnd"/>
      <w:r w:rsidR="00325C31">
        <w:rPr>
          <w:rFonts w:ascii="Arial" w:hAnsi="Arial" w:cs="Arial"/>
          <w:color w:val="000000" w:themeColor="text1"/>
        </w:rPr>
        <w:t>.</w:t>
      </w:r>
    </w:p>
    <w:p w14:paraId="387A3506" w14:textId="2B2A45D5" w:rsidR="00C47555" w:rsidRPr="00C47555" w:rsidRDefault="00C608C4" w:rsidP="00C608C4">
      <w:pPr>
        <w:pStyle w:val="Prrafodelista"/>
        <w:spacing w:line="276" w:lineRule="auto"/>
        <w:ind w:left="720" w:firstLine="0"/>
        <w:jc w:val="both"/>
        <w:rPr>
          <w:rFonts w:ascii="Arial" w:hAnsi="Arial" w:cs="Arial"/>
          <w:color w:val="000000" w:themeColor="text1"/>
        </w:rPr>
      </w:pPr>
      <w:r w:rsidRPr="00AA7A60">
        <w:rPr>
          <w:rFonts w:ascii="Arial" w:hAnsi="Arial" w:cs="Arial"/>
          <w:color w:val="000000" w:themeColor="text1"/>
          <w:u w:val="single"/>
        </w:rPr>
        <w:t>Observaciones</w:t>
      </w:r>
      <w:r w:rsidR="00C47555" w:rsidRPr="00AA7A60">
        <w:rPr>
          <w:rFonts w:ascii="Arial" w:hAnsi="Arial" w:cs="Arial"/>
          <w:color w:val="000000" w:themeColor="text1"/>
          <w:u w:val="single"/>
        </w:rPr>
        <w:t>:</w:t>
      </w:r>
      <w:r w:rsidR="00C47555" w:rsidRPr="00C47555">
        <w:rPr>
          <w:rFonts w:ascii="Arial" w:hAnsi="Arial" w:cs="Arial"/>
          <w:color w:val="000000" w:themeColor="text1"/>
        </w:rPr>
        <w:t xml:space="preserve"> Registre los comentarios que aclaran el registro </w:t>
      </w:r>
      <w:r w:rsidRPr="00C47555">
        <w:rPr>
          <w:rFonts w:ascii="Arial" w:hAnsi="Arial" w:cs="Arial"/>
          <w:color w:val="000000" w:themeColor="text1"/>
        </w:rPr>
        <w:t>realizado</w:t>
      </w:r>
      <w:r w:rsidR="00C47555" w:rsidRPr="00C47555">
        <w:rPr>
          <w:rFonts w:ascii="Arial" w:hAnsi="Arial" w:cs="Arial"/>
          <w:color w:val="000000" w:themeColor="text1"/>
        </w:rPr>
        <w:t>.</w:t>
      </w:r>
    </w:p>
    <w:p w14:paraId="53D75981" w14:textId="77777777" w:rsidR="00C608C4" w:rsidRDefault="00C608C4" w:rsidP="00C47555">
      <w:pPr>
        <w:spacing w:line="276" w:lineRule="auto"/>
        <w:jc w:val="both"/>
        <w:rPr>
          <w:rFonts w:ascii="Arial" w:hAnsi="Arial" w:cs="Arial"/>
          <w:color w:val="000000" w:themeColor="text1"/>
        </w:rPr>
      </w:pPr>
    </w:p>
    <w:p w14:paraId="6D74E802" w14:textId="58FCCD91" w:rsidR="00C47555" w:rsidRDefault="00C608C4" w:rsidP="00C47555">
      <w:pPr>
        <w:spacing w:line="276" w:lineRule="auto"/>
        <w:jc w:val="both"/>
        <w:rPr>
          <w:rFonts w:ascii="Arial" w:hAnsi="Arial" w:cs="Arial"/>
          <w:color w:val="000000" w:themeColor="text1"/>
        </w:rPr>
      </w:pPr>
      <w:r>
        <w:rPr>
          <w:rFonts w:ascii="Arial" w:hAnsi="Arial" w:cs="Arial"/>
          <w:color w:val="000000" w:themeColor="text1"/>
        </w:rPr>
        <w:t xml:space="preserve">Se deben anexar </w:t>
      </w:r>
      <w:r w:rsidR="00477284">
        <w:rPr>
          <w:rFonts w:ascii="Arial" w:hAnsi="Arial" w:cs="Arial"/>
          <w:color w:val="000000" w:themeColor="text1"/>
        </w:rPr>
        <w:t xml:space="preserve">al informe mensual </w:t>
      </w:r>
      <w:r w:rsidR="00C47555" w:rsidRPr="00C47555">
        <w:rPr>
          <w:rFonts w:ascii="Arial" w:hAnsi="Arial" w:cs="Arial"/>
          <w:color w:val="000000" w:themeColor="text1"/>
        </w:rPr>
        <w:t xml:space="preserve">los soportes correspondientes </w:t>
      </w:r>
      <w:r w:rsidR="00DA06D8">
        <w:rPr>
          <w:rFonts w:ascii="Arial" w:hAnsi="Arial" w:cs="Arial"/>
          <w:color w:val="000000" w:themeColor="text1"/>
        </w:rPr>
        <w:t xml:space="preserve">que </w:t>
      </w:r>
      <w:r>
        <w:rPr>
          <w:rFonts w:ascii="Arial" w:hAnsi="Arial" w:cs="Arial"/>
          <w:color w:val="000000" w:themeColor="text1"/>
        </w:rPr>
        <w:t xml:space="preserve">dan cuenta del </w:t>
      </w:r>
      <w:r w:rsidR="00C47555" w:rsidRPr="00C47555">
        <w:rPr>
          <w:rFonts w:ascii="Arial" w:hAnsi="Arial" w:cs="Arial"/>
          <w:color w:val="000000" w:themeColor="text1"/>
        </w:rPr>
        <w:t>origen</w:t>
      </w:r>
      <w:r w:rsidR="003207E8">
        <w:rPr>
          <w:rFonts w:ascii="Arial" w:hAnsi="Arial" w:cs="Arial"/>
          <w:color w:val="000000" w:themeColor="text1"/>
        </w:rPr>
        <w:t xml:space="preserve">, valuación y debida notificación </w:t>
      </w:r>
      <w:r w:rsidR="00C47555" w:rsidRPr="00C47555">
        <w:rPr>
          <w:rFonts w:ascii="Arial" w:hAnsi="Arial" w:cs="Arial"/>
          <w:color w:val="000000" w:themeColor="text1"/>
        </w:rPr>
        <w:t>de la obligación</w:t>
      </w:r>
      <w:r w:rsidR="003207E8">
        <w:rPr>
          <w:rFonts w:ascii="Arial" w:hAnsi="Arial" w:cs="Arial"/>
          <w:color w:val="000000" w:themeColor="text1"/>
        </w:rPr>
        <w:t>,</w:t>
      </w:r>
      <w:r w:rsidR="00DA06D8">
        <w:rPr>
          <w:rFonts w:ascii="Arial" w:hAnsi="Arial" w:cs="Arial"/>
          <w:color w:val="000000" w:themeColor="text1"/>
        </w:rPr>
        <w:t xml:space="preserve"> para su registro</w:t>
      </w:r>
      <w:r w:rsidR="00477284">
        <w:rPr>
          <w:rFonts w:ascii="Arial" w:hAnsi="Arial" w:cs="Arial"/>
          <w:color w:val="000000" w:themeColor="text1"/>
        </w:rPr>
        <w:t xml:space="preserve"> en la contabilidad de la Unidad</w:t>
      </w:r>
      <w:r>
        <w:rPr>
          <w:rFonts w:ascii="Arial" w:hAnsi="Arial" w:cs="Arial"/>
          <w:color w:val="000000" w:themeColor="text1"/>
        </w:rPr>
        <w:t>.</w:t>
      </w:r>
    </w:p>
    <w:p w14:paraId="72DD0033" w14:textId="06C054EB" w:rsidR="00477284" w:rsidRDefault="00477284" w:rsidP="00C47555">
      <w:pPr>
        <w:spacing w:line="276" w:lineRule="auto"/>
        <w:jc w:val="both"/>
        <w:rPr>
          <w:rFonts w:ascii="Arial" w:hAnsi="Arial" w:cs="Arial"/>
          <w:color w:val="000000" w:themeColor="text1"/>
        </w:rPr>
      </w:pPr>
    </w:p>
    <w:p w14:paraId="225DE15F" w14:textId="77777777" w:rsidR="004B7BE5" w:rsidRDefault="00C608C4" w:rsidP="00234D90">
      <w:pPr>
        <w:pStyle w:val="Prrafodelista"/>
        <w:numPr>
          <w:ilvl w:val="2"/>
          <w:numId w:val="29"/>
        </w:numPr>
        <w:spacing w:line="276" w:lineRule="auto"/>
        <w:jc w:val="both"/>
        <w:rPr>
          <w:rFonts w:ascii="Arial" w:hAnsi="Arial" w:cs="Arial"/>
          <w:color w:val="000000" w:themeColor="text1"/>
        </w:rPr>
      </w:pPr>
      <w:r w:rsidRPr="00C127BC">
        <w:rPr>
          <w:rFonts w:ascii="Arial" w:hAnsi="Arial" w:cs="Arial"/>
          <w:color w:val="000000" w:themeColor="text1"/>
        </w:rPr>
        <w:t xml:space="preserve">Reporte </w:t>
      </w:r>
      <w:r w:rsidR="004B7BE5">
        <w:rPr>
          <w:rFonts w:ascii="Arial" w:hAnsi="Arial" w:cs="Arial"/>
          <w:color w:val="000000" w:themeColor="text1"/>
        </w:rPr>
        <w:t xml:space="preserve">semestral </w:t>
      </w:r>
      <w:r>
        <w:rPr>
          <w:rFonts w:ascii="Arial" w:hAnsi="Arial" w:cs="Arial"/>
          <w:color w:val="000000" w:themeColor="text1"/>
        </w:rPr>
        <w:t xml:space="preserve">de deudores morosos de la UAE Cuerpo Oficial de Bomberos. </w:t>
      </w:r>
    </w:p>
    <w:p w14:paraId="1B452E8C" w14:textId="77777777" w:rsidR="004B7BE5" w:rsidRDefault="004B7BE5" w:rsidP="004B7BE5">
      <w:pPr>
        <w:pStyle w:val="Prrafodelista"/>
        <w:spacing w:line="276" w:lineRule="auto"/>
        <w:ind w:left="720" w:firstLine="0"/>
        <w:jc w:val="both"/>
        <w:rPr>
          <w:rFonts w:ascii="Arial" w:hAnsi="Arial" w:cs="Arial"/>
          <w:color w:val="000000" w:themeColor="text1"/>
        </w:rPr>
      </w:pPr>
    </w:p>
    <w:p w14:paraId="4E583575" w14:textId="6923D91A" w:rsidR="00C608C4" w:rsidRDefault="00C608C4" w:rsidP="004B7BE5">
      <w:pPr>
        <w:pStyle w:val="Prrafodelista"/>
        <w:spacing w:line="276" w:lineRule="auto"/>
        <w:ind w:left="720" w:firstLine="0"/>
        <w:jc w:val="both"/>
        <w:rPr>
          <w:rFonts w:ascii="Arial" w:hAnsi="Arial" w:cs="Arial"/>
          <w:color w:val="000000" w:themeColor="text1"/>
        </w:rPr>
      </w:pPr>
      <w:r>
        <w:rPr>
          <w:rFonts w:ascii="Arial" w:hAnsi="Arial" w:cs="Arial"/>
          <w:color w:val="000000" w:themeColor="text1"/>
        </w:rPr>
        <w:t>Relación</w:t>
      </w:r>
      <w:r w:rsidR="004B7BE5">
        <w:rPr>
          <w:rFonts w:ascii="Arial" w:hAnsi="Arial" w:cs="Arial"/>
          <w:color w:val="000000" w:themeColor="text1"/>
        </w:rPr>
        <w:t xml:space="preserve"> de acreencias a favor de la entidad </w:t>
      </w:r>
      <w:r w:rsidR="004B7BE5" w:rsidRPr="004B7BE5">
        <w:rPr>
          <w:rFonts w:ascii="Arial" w:hAnsi="Arial" w:cs="Arial"/>
          <w:color w:val="000000" w:themeColor="text1"/>
        </w:rPr>
        <w:t>cuya cuantía supere los cinco (5) salarios mínimos mensuales legales vigentes (SMMLV) y se encuentren en mora por un periodo superior a seis meses</w:t>
      </w:r>
      <w:r w:rsidR="004B7BE5">
        <w:rPr>
          <w:rFonts w:ascii="Arial" w:hAnsi="Arial" w:cs="Arial"/>
          <w:color w:val="000000" w:themeColor="text1"/>
        </w:rPr>
        <w:t>. Este reporte debe ser remitido al cierre del mes de mayo y de noviembre de cada vigencia.</w:t>
      </w:r>
    </w:p>
    <w:p w14:paraId="1F4CBC99" w14:textId="279C2487" w:rsidR="004B7BE5" w:rsidRDefault="004B7BE5" w:rsidP="004B7BE5">
      <w:pPr>
        <w:pStyle w:val="Prrafodelista"/>
        <w:spacing w:line="276" w:lineRule="auto"/>
        <w:ind w:left="720" w:firstLine="0"/>
        <w:jc w:val="both"/>
        <w:rPr>
          <w:rFonts w:ascii="Arial" w:hAnsi="Arial" w:cs="Arial"/>
          <w:color w:val="000000" w:themeColor="text1"/>
        </w:rPr>
      </w:pPr>
    </w:p>
    <w:p w14:paraId="2A4AF5FE" w14:textId="77777777" w:rsidR="004B7BE5" w:rsidRDefault="004B7BE5" w:rsidP="004B7BE5">
      <w:pPr>
        <w:pStyle w:val="Prrafodelista"/>
        <w:spacing w:line="276" w:lineRule="auto"/>
        <w:ind w:left="720" w:firstLine="0"/>
        <w:jc w:val="both"/>
        <w:rPr>
          <w:rFonts w:ascii="Arial" w:hAnsi="Arial" w:cs="Arial"/>
          <w:color w:val="000000" w:themeColor="text1"/>
        </w:rPr>
      </w:pPr>
      <w:r>
        <w:rPr>
          <w:rFonts w:ascii="Arial" w:hAnsi="Arial" w:cs="Arial"/>
          <w:color w:val="000000" w:themeColor="text1"/>
        </w:rPr>
        <w:t>Este informe debe contener como mínimo la siguiente información:</w:t>
      </w:r>
    </w:p>
    <w:p w14:paraId="18CBD0AA" w14:textId="77777777" w:rsidR="004B7BE5" w:rsidRDefault="004B7BE5" w:rsidP="004B7BE5">
      <w:pPr>
        <w:pStyle w:val="Prrafodelista"/>
        <w:spacing w:line="276" w:lineRule="auto"/>
        <w:ind w:left="720" w:firstLine="0"/>
        <w:jc w:val="both"/>
        <w:rPr>
          <w:rFonts w:ascii="Arial" w:hAnsi="Arial" w:cs="Arial"/>
          <w:color w:val="000000" w:themeColor="text1"/>
        </w:rPr>
      </w:pPr>
    </w:p>
    <w:p w14:paraId="181E9167" w14:textId="77777777" w:rsidR="00AA7A60" w:rsidRDefault="00AA7A60" w:rsidP="00AA7A60">
      <w:pPr>
        <w:pStyle w:val="Prrafodelista"/>
        <w:spacing w:line="276" w:lineRule="auto"/>
        <w:ind w:left="720" w:firstLine="0"/>
        <w:jc w:val="both"/>
        <w:rPr>
          <w:rFonts w:ascii="Arial" w:hAnsi="Arial" w:cs="Arial"/>
          <w:color w:val="000000" w:themeColor="text1"/>
        </w:rPr>
      </w:pPr>
      <w:r w:rsidRPr="00AA7A60">
        <w:rPr>
          <w:rFonts w:ascii="Arial" w:hAnsi="Arial" w:cs="Arial"/>
          <w:color w:val="000000" w:themeColor="text1"/>
          <w:u w:val="single"/>
        </w:rPr>
        <w:lastRenderedPageBreak/>
        <w:t>Dependencia que reporta:</w:t>
      </w:r>
      <w:r w:rsidRPr="00C47555">
        <w:rPr>
          <w:rFonts w:ascii="Arial" w:hAnsi="Arial" w:cs="Arial"/>
          <w:color w:val="000000" w:themeColor="text1"/>
        </w:rPr>
        <w:t xml:space="preserve"> Nombre de la </w:t>
      </w:r>
      <w:r>
        <w:rPr>
          <w:rFonts w:ascii="Arial" w:hAnsi="Arial" w:cs="Arial"/>
          <w:color w:val="000000" w:themeColor="text1"/>
        </w:rPr>
        <w:t xml:space="preserve">Subdirección, Oficina u </w:t>
      </w:r>
      <w:r>
        <w:rPr>
          <w:rFonts w:ascii="Arial" w:hAnsi="Arial" w:cs="Arial"/>
          <w:color w:val="000000" w:themeColor="text1"/>
          <w:spacing w:val="6"/>
        </w:rPr>
        <w:t>Oficinas Asesora</w:t>
      </w:r>
      <w:r>
        <w:rPr>
          <w:rFonts w:ascii="Arial" w:hAnsi="Arial" w:cs="Arial"/>
          <w:color w:val="000000" w:themeColor="text1"/>
        </w:rPr>
        <w:t xml:space="preserve"> que reporta la </w:t>
      </w:r>
      <w:r w:rsidRPr="00C47555">
        <w:rPr>
          <w:rFonts w:ascii="Arial" w:hAnsi="Arial" w:cs="Arial"/>
          <w:color w:val="000000" w:themeColor="text1"/>
        </w:rPr>
        <w:t>información</w:t>
      </w:r>
      <w:r>
        <w:rPr>
          <w:rFonts w:ascii="Arial" w:hAnsi="Arial" w:cs="Arial"/>
          <w:color w:val="000000" w:themeColor="text1"/>
        </w:rPr>
        <w:t xml:space="preserve">. </w:t>
      </w:r>
    </w:p>
    <w:p w14:paraId="67BCD2F7" w14:textId="77777777" w:rsidR="00AA7A60" w:rsidRDefault="00AA7A60" w:rsidP="00AA7A60">
      <w:pPr>
        <w:pStyle w:val="Prrafodelista"/>
        <w:spacing w:line="276" w:lineRule="auto"/>
        <w:ind w:left="720" w:firstLine="0"/>
        <w:jc w:val="both"/>
        <w:rPr>
          <w:rFonts w:ascii="Arial" w:hAnsi="Arial" w:cs="Arial"/>
          <w:color w:val="000000" w:themeColor="text1"/>
        </w:rPr>
      </w:pPr>
      <w:r w:rsidRPr="00AA7A60">
        <w:rPr>
          <w:rFonts w:ascii="Arial" w:hAnsi="Arial" w:cs="Arial"/>
          <w:color w:val="000000" w:themeColor="text1"/>
          <w:u w:val="single"/>
        </w:rPr>
        <w:t>Mes:</w:t>
      </w:r>
      <w:r w:rsidRPr="00C47555">
        <w:rPr>
          <w:rFonts w:ascii="Arial" w:hAnsi="Arial" w:cs="Arial"/>
          <w:color w:val="000000" w:themeColor="text1"/>
        </w:rPr>
        <w:t xml:space="preserve"> Mes al cual corresponde el reporte</w:t>
      </w:r>
    </w:p>
    <w:p w14:paraId="51F6308F" w14:textId="77777777" w:rsidR="00AA7A60" w:rsidRDefault="00AA7A60" w:rsidP="00AA7A60">
      <w:pPr>
        <w:pStyle w:val="Prrafodelista"/>
        <w:spacing w:line="276" w:lineRule="auto"/>
        <w:ind w:left="720" w:firstLine="0"/>
        <w:jc w:val="both"/>
        <w:rPr>
          <w:rFonts w:ascii="Arial" w:hAnsi="Arial" w:cs="Arial"/>
          <w:color w:val="000000" w:themeColor="text1"/>
        </w:rPr>
      </w:pPr>
      <w:r w:rsidRPr="00AA7A60">
        <w:rPr>
          <w:rFonts w:ascii="Arial" w:hAnsi="Arial" w:cs="Arial"/>
          <w:color w:val="000000" w:themeColor="text1"/>
          <w:u w:val="single"/>
        </w:rPr>
        <w:t>Año:</w:t>
      </w:r>
      <w:r w:rsidRPr="00C47555">
        <w:rPr>
          <w:rFonts w:ascii="Arial" w:hAnsi="Arial" w:cs="Arial"/>
          <w:color w:val="000000" w:themeColor="text1"/>
        </w:rPr>
        <w:t xml:space="preserve"> Año al cual corresponde el reporte</w:t>
      </w:r>
    </w:p>
    <w:p w14:paraId="6CB1CE30" w14:textId="77777777" w:rsidR="00AA7A60" w:rsidRDefault="00AA7A60" w:rsidP="00AA7A60">
      <w:pPr>
        <w:pStyle w:val="Prrafodelista"/>
        <w:spacing w:line="276" w:lineRule="auto"/>
        <w:ind w:left="720" w:firstLine="0"/>
        <w:jc w:val="both"/>
        <w:rPr>
          <w:rFonts w:ascii="Arial" w:hAnsi="Arial" w:cs="Arial"/>
          <w:color w:val="000000" w:themeColor="text1"/>
        </w:rPr>
      </w:pPr>
      <w:r w:rsidRPr="00AA7A60">
        <w:rPr>
          <w:rFonts w:ascii="Arial" w:hAnsi="Arial" w:cs="Arial"/>
          <w:color w:val="000000" w:themeColor="text1"/>
          <w:u w:val="single"/>
        </w:rPr>
        <w:t>Fecha:</w:t>
      </w:r>
      <w:r w:rsidRPr="00C47555">
        <w:rPr>
          <w:rFonts w:ascii="Arial" w:hAnsi="Arial" w:cs="Arial"/>
          <w:color w:val="000000" w:themeColor="text1"/>
        </w:rPr>
        <w:t xml:space="preserve"> Fecha en que se origina la obligación</w:t>
      </w:r>
    </w:p>
    <w:p w14:paraId="7C400B62" w14:textId="77777777" w:rsidR="00AA7A60" w:rsidRDefault="00AA7A60" w:rsidP="00AA7A60">
      <w:pPr>
        <w:pStyle w:val="Prrafodelista"/>
        <w:spacing w:line="276" w:lineRule="auto"/>
        <w:ind w:left="720" w:firstLine="0"/>
        <w:jc w:val="both"/>
        <w:rPr>
          <w:rFonts w:ascii="Arial" w:hAnsi="Arial" w:cs="Arial"/>
          <w:color w:val="000000" w:themeColor="text1"/>
        </w:rPr>
      </w:pPr>
      <w:r w:rsidRPr="00AA7A60">
        <w:rPr>
          <w:rFonts w:ascii="Arial" w:hAnsi="Arial" w:cs="Arial"/>
          <w:color w:val="000000" w:themeColor="text1"/>
          <w:u w:val="single"/>
        </w:rPr>
        <w:t>Soporte:</w:t>
      </w:r>
      <w:r w:rsidRPr="00C47555">
        <w:rPr>
          <w:rFonts w:ascii="Arial" w:hAnsi="Arial" w:cs="Arial"/>
          <w:color w:val="000000" w:themeColor="text1"/>
        </w:rPr>
        <w:t xml:space="preserve"> Especificar número y fecha de resolución o la referencia del documento donde la obligación se hace clara, expresa y exigible.</w:t>
      </w:r>
    </w:p>
    <w:p w14:paraId="4001A9DC" w14:textId="77777777" w:rsidR="00AA7A60" w:rsidRDefault="00AA7A60" w:rsidP="00AA7A60">
      <w:pPr>
        <w:pStyle w:val="Prrafodelista"/>
        <w:spacing w:line="276" w:lineRule="auto"/>
        <w:ind w:left="720" w:firstLine="0"/>
        <w:jc w:val="both"/>
        <w:rPr>
          <w:rFonts w:ascii="Arial" w:hAnsi="Arial" w:cs="Arial"/>
          <w:color w:val="000000" w:themeColor="text1"/>
        </w:rPr>
      </w:pPr>
      <w:r w:rsidRPr="00AA7A60">
        <w:rPr>
          <w:rFonts w:ascii="Arial" w:hAnsi="Arial" w:cs="Arial"/>
          <w:color w:val="000000" w:themeColor="text1"/>
          <w:u w:val="single"/>
        </w:rPr>
        <w:t>Concepto:</w:t>
      </w:r>
      <w:r w:rsidRPr="00C47555">
        <w:rPr>
          <w:rFonts w:ascii="Arial" w:hAnsi="Arial" w:cs="Arial"/>
          <w:color w:val="000000" w:themeColor="text1"/>
        </w:rPr>
        <w:t xml:space="preserve"> Especificar si se trata de un deudor principal o un deudor solidario</w:t>
      </w:r>
    </w:p>
    <w:p w14:paraId="1ADE2F1F" w14:textId="77777777" w:rsidR="00AA7A60" w:rsidRDefault="00AA7A60" w:rsidP="00AA7A60">
      <w:pPr>
        <w:pStyle w:val="Prrafodelista"/>
        <w:spacing w:line="276" w:lineRule="auto"/>
        <w:ind w:left="720" w:firstLine="0"/>
        <w:jc w:val="both"/>
        <w:rPr>
          <w:rFonts w:ascii="Arial" w:hAnsi="Arial" w:cs="Arial"/>
          <w:color w:val="000000" w:themeColor="text1"/>
        </w:rPr>
      </w:pPr>
      <w:r w:rsidRPr="00AA7A60">
        <w:rPr>
          <w:rFonts w:ascii="Arial" w:hAnsi="Arial" w:cs="Arial"/>
          <w:color w:val="000000" w:themeColor="text1"/>
          <w:u w:val="single"/>
        </w:rPr>
        <w:t>Tipo de deudor:</w:t>
      </w:r>
      <w:r w:rsidRPr="00C47555">
        <w:rPr>
          <w:rFonts w:ascii="Arial" w:hAnsi="Arial" w:cs="Arial"/>
          <w:color w:val="000000" w:themeColor="text1"/>
        </w:rPr>
        <w:t xml:space="preserve"> Naturaleza del deudor persona natural o persona jurídica</w:t>
      </w:r>
    </w:p>
    <w:p w14:paraId="58C275B4" w14:textId="77777777" w:rsidR="00AA7A60" w:rsidRDefault="00AA7A60" w:rsidP="00AA7A60">
      <w:pPr>
        <w:pStyle w:val="Prrafodelista"/>
        <w:spacing w:line="276" w:lineRule="auto"/>
        <w:ind w:left="720" w:firstLine="0"/>
        <w:jc w:val="both"/>
        <w:rPr>
          <w:rFonts w:ascii="Arial" w:hAnsi="Arial" w:cs="Arial"/>
          <w:color w:val="000000" w:themeColor="text1"/>
        </w:rPr>
      </w:pPr>
      <w:r w:rsidRPr="00AA7A60">
        <w:rPr>
          <w:rFonts w:ascii="Arial" w:hAnsi="Arial" w:cs="Arial"/>
          <w:color w:val="000000" w:themeColor="text1"/>
          <w:u w:val="single"/>
        </w:rPr>
        <w:t>Número de la obligación:</w:t>
      </w:r>
      <w:r w:rsidRPr="00C47555">
        <w:rPr>
          <w:rFonts w:ascii="Arial" w:hAnsi="Arial" w:cs="Arial"/>
          <w:color w:val="000000" w:themeColor="text1"/>
        </w:rPr>
        <w:t xml:space="preserve"> Corresponde al número que identifica de manera única la obligación en el ente público. Si no existe dicho número, deberá asignarse una numeración para cada una de las obligaciones.</w:t>
      </w:r>
    </w:p>
    <w:p w14:paraId="372A5222" w14:textId="77777777" w:rsidR="00AA7A60" w:rsidRDefault="00AA7A60" w:rsidP="00AA7A60">
      <w:pPr>
        <w:pStyle w:val="Prrafodelista"/>
        <w:spacing w:line="276" w:lineRule="auto"/>
        <w:ind w:left="720" w:firstLine="0"/>
        <w:jc w:val="both"/>
        <w:rPr>
          <w:rFonts w:ascii="Arial" w:hAnsi="Arial" w:cs="Arial"/>
          <w:color w:val="000000" w:themeColor="text1"/>
        </w:rPr>
      </w:pPr>
      <w:r w:rsidRPr="00AA7A60">
        <w:rPr>
          <w:rFonts w:ascii="Arial" w:hAnsi="Arial" w:cs="Arial"/>
          <w:color w:val="000000" w:themeColor="text1"/>
          <w:u w:val="single"/>
        </w:rPr>
        <w:t>Número de identificación:</w:t>
      </w:r>
      <w:r w:rsidRPr="00C47555">
        <w:rPr>
          <w:rFonts w:ascii="Arial" w:hAnsi="Arial" w:cs="Arial"/>
          <w:color w:val="000000" w:themeColor="text1"/>
        </w:rPr>
        <w:t xml:space="preserve"> Corresponde al número del documento de identificación del deudor moroso persona jurídica o natural que se va a incluir.  Si el Deudor es una persona jurídica por favor colocar el NIT sin digito de verificación, ni puntos, comas o separadores.</w:t>
      </w:r>
    </w:p>
    <w:p w14:paraId="6D9DB0B9" w14:textId="77777777" w:rsidR="00AA7A60" w:rsidRDefault="00AA7A60" w:rsidP="00AA7A60">
      <w:pPr>
        <w:pStyle w:val="Prrafodelista"/>
        <w:spacing w:line="276" w:lineRule="auto"/>
        <w:ind w:left="720" w:firstLine="0"/>
        <w:jc w:val="both"/>
        <w:rPr>
          <w:rFonts w:ascii="Arial" w:hAnsi="Arial" w:cs="Arial"/>
          <w:color w:val="000000" w:themeColor="text1"/>
        </w:rPr>
      </w:pPr>
      <w:r w:rsidRPr="00AA7A60">
        <w:rPr>
          <w:rFonts w:ascii="Arial" w:hAnsi="Arial" w:cs="Arial"/>
          <w:color w:val="000000" w:themeColor="text1"/>
          <w:u w:val="single"/>
        </w:rPr>
        <w:t>Nombre y apellido y razón social:</w:t>
      </w:r>
      <w:r w:rsidRPr="00C47555">
        <w:rPr>
          <w:rFonts w:ascii="Arial" w:hAnsi="Arial" w:cs="Arial"/>
          <w:color w:val="000000" w:themeColor="text1"/>
        </w:rPr>
        <w:t xml:space="preserve"> Nombre y apellido de la persona natural, o Razón social de la persona jurídica deudor que se va a incluir.</w:t>
      </w:r>
    </w:p>
    <w:p w14:paraId="5A584D7E" w14:textId="311255EC" w:rsidR="00BD1503" w:rsidRDefault="00BD1503" w:rsidP="00AA7A60">
      <w:pPr>
        <w:pStyle w:val="Prrafodelista"/>
        <w:spacing w:line="276" w:lineRule="auto"/>
        <w:ind w:left="720" w:firstLine="0"/>
        <w:jc w:val="both"/>
        <w:rPr>
          <w:rFonts w:ascii="Arial" w:hAnsi="Arial" w:cs="Arial"/>
          <w:color w:val="000000" w:themeColor="text1"/>
          <w:u w:val="single"/>
        </w:rPr>
      </w:pPr>
      <w:r w:rsidRPr="00BD1503">
        <w:rPr>
          <w:rFonts w:ascii="Arial" w:hAnsi="Arial" w:cs="Arial"/>
          <w:color w:val="000000" w:themeColor="text1"/>
          <w:u w:val="single"/>
        </w:rPr>
        <w:t>Actualización:</w:t>
      </w:r>
      <w:r w:rsidRPr="00BD1503">
        <w:rPr>
          <w:rFonts w:ascii="Arial" w:hAnsi="Arial" w:cs="Arial"/>
          <w:color w:val="000000" w:themeColor="text1"/>
        </w:rPr>
        <w:t xml:space="preserve"> Escribir “semestral” si el reporte corresponde a un nuevo deudor registrado para el reporte semestral o “incumplimiento” si el reporte corresponde a una actualización por incumplimiento de acuerdo de pago.</w:t>
      </w:r>
    </w:p>
    <w:p w14:paraId="5591A942" w14:textId="20EA5F57" w:rsidR="00AA7A60" w:rsidRDefault="00AA7A60" w:rsidP="00AA7A60">
      <w:pPr>
        <w:pStyle w:val="Prrafodelista"/>
        <w:spacing w:line="276" w:lineRule="auto"/>
        <w:ind w:left="720" w:firstLine="0"/>
        <w:jc w:val="both"/>
        <w:rPr>
          <w:rFonts w:ascii="Arial" w:hAnsi="Arial" w:cs="Arial"/>
          <w:color w:val="000000" w:themeColor="text1"/>
        </w:rPr>
      </w:pPr>
      <w:r w:rsidRPr="00AA7A60">
        <w:rPr>
          <w:rFonts w:ascii="Arial" w:hAnsi="Arial" w:cs="Arial"/>
          <w:color w:val="000000" w:themeColor="text1"/>
          <w:u w:val="single"/>
        </w:rPr>
        <w:t>Etapa de cobro de la deuda</w:t>
      </w:r>
      <w:r>
        <w:rPr>
          <w:rFonts w:ascii="Arial" w:hAnsi="Arial" w:cs="Arial"/>
          <w:color w:val="000000" w:themeColor="text1"/>
          <w:u w:val="single"/>
        </w:rPr>
        <w:t>:</w:t>
      </w:r>
      <w:r w:rsidRPr="00C47555">
        <w:rPr>
          <w:rFonts w:ascii="Arial" w:hAnsi="Arial" w:cs="Arial"/>
          <w:color w:val="000000" w:themeColor="text1"/>
        </w:rPr>
        <w:t xml:space="preserve"> Según corresponda escribir “debido cobro,”, “cobro persuasivo” o “cobro coactivo”</w:t>
      </w:r>
    </w:p>
    <w:p w14:paraId="50173326" w14:textId="77777777" w:rsidR="00AA7A60" w:rsidRDefault="00AA7A60" w:rsidP="00AA7A60">
      <w:pPr>
        <w:pStyle w:val="Prrafodelista"/>
        <w:spacing w:line="276" w:lineRule="auto"/>
        <w:ind w:left="720" w:firstLine="0"/>
        <w:jc w:val="both"/>
        <w:rPr>
          <w:rFonts w:ascii="Arial" w:hAnsi="Arial" w:cs="Arial"/>
          <w:color w:val="000000" w:themeColor="text1"/>
        </w:rPr>
      </w:pPr>
      <w:r w:rsidRPr="00AA7A60">
        <w:rPr>
          <w:rFonts w:ascii="Arial" w:hAnsi="Arial" w:cs="Arial"/>
          <w:color w:val="000000" w:themeColor="text1"/>
          <w:u w:val="single"/>
        </w:rPr>
        <w:t>Estado de la deuda:</w:t>
      </w:r>
      <w:r w:rsidRPr="00C47555">
        <w:rPr>
          <w:rFonts w:ascii="Arial" w:hAnsi="Arial" w:cs="Arial"/>
          <w:color w:val="000000" w:themeColor="text1"/>
        </w:rPr>
        <w:t xml:space="preserve"> Registre el estado de la deuda según la Ley 1266 de 2008 (Habeas Data). Reclamo en trámite derechos de petición, reclamo en trámite recurso, reclamo en trámite – queja, en discusión judicial – demanda, acción de tutela. </w:t>
      </w:r>
    </w:p>
    <w:p w14:paraId="3F9DBD12" w14:textId="77777777" w:rsidR="00770710" w:rsidRPr="00770710" w:rsidRDefault="00770710" w:rsidP="00770710">
      <w:pPr>
        <w:pStyle w:val="Prrafodelista"/>
        <w:spacing w:line="276" w:lineRule="auto"/>
        <w:ind w:left="720" w:firstLine="0"/>
        <w:jc w:val="both"/>
        <w:rPr>
          <w:rFonts w:ascii="Arial" w:hAnsi="Arial" w:cs="Arial"/>
          <w:color w:val="000000" w:themeColor="text1"/>
        </w:rPr>
      </w:pPr>
      <w:r w:rsidRPr="00770710">
        <w:rPr>
          <w:rFonts w:ascii="Arial" w:hAnsi="Arial" w:cs="Arial"/>
          <w:color w:val="000000" w:themeColor="text1"/>
          <w:u w:val="single"/>
        </w:rPr>
        <w:t>Acto administrativo y/o título ejecutivo en firme</w:t>
      </w:r>
      <w:r w:rsidRPr="00770710">
        <w:rPr>
          <w:rFonts w:ascii="Arial" w:hAnsi="Arial" w:cs="Arial"/>
          <w:color w:val="000000" w:themeColor="text1"/>
        </w:rPr>
        <w:t>: La respuesta debe ser si o no.</w:t>
      </w:r>
    </w:p>
    <w:p w14:paraId="216B256C" w14:textId="77777777" w:rsidR="00770710" w:rsidRPr="00770710" w:rsidRDefault="00770710" w:rsidP="00770710">
      <w:pPr>
        <w:pStyle w:val="Prrafodelista"/>
        <w:spacing w:line="276" w:lineRule="auto"/>
        <w:ind w:left="720" w:firstLine="0"/>
        <w:jc w:val="both"/>
        <w:rPr>
          <w:rFonts w:ascii="Arial" w:hAnsi="Arial" w:cs="Arial"/>
          <w:color w:val="000000" w:themeColor="text1"/>
        </w:rPr>
      </w:pPr>
      <w:r w:rsidRPr="00770710">
        <w:rPr>
          <w:rFonts w:ascii="Arial" w:hAnsi="Arial" w:cs="Arial"/>
          <w:color w:val="000000" w:themeColor="text1"/>
          <w:u w:val="single"/>
        </w:rPr>
        <w:t>Valor sanción o multa</w:t>
      </w:r>
      <w:r w:rsidRPr="00770710">
        <w:rPr>
          <w:rFonts w:ascii="Arial" w:hAnsi="Arial" w:cs="Arial"/>
          <w:color w:val="000000" w:themeColor="text1"/>
        </w:rPr>
        <w:t>: Valor total de la multa o sanción impuesta</w:t>
      </w:r>
    </w:p>
    <w:p w14:paraId="25122168" w14:textId="5E64E3F3" w:rsidR="00AA7A60" w:rsidRDefault="00AA7A60" w:rsidP="00AA7A60">
      <w:pPr>
        <w:pStyle w:val="Prrafodelista"/>
        <w:spacing w:line="276" w:lineRule="auto"/>
        <w:ind w:left="720" w:firstLine="0"/>
        <w:jc w:val="both"/>
        <w:rPr>
          <w:rFonts w:ascii="Arial" w:hAnsi="Arial" w:cs="Arial"/>
          <w:color w:val="000000" w:themeColor="text1"/>
        </w:rPr>
      </w:pPr>
      <w:r w:rsidRPr="00AA7A60">
        <w:rPr>
          <w:rFonts w:ascii="Arial" w:hAnsi="Arial" w:cs="Arial"/>
          <w:color w:val="000000" w:themeColor="text1"/>
          <w:u w:val="single"/>
        </w:rPr>
        <w:t>Nombre del responsable del reporte:</w:t>
      </w:r>
      <w:r w:rsidRPr="00C47555">
        <w:rPr>
          <w:rFonts w:ascii="Arial" w:hAnsi="Arial" w:cs="Arial"/>
          <w:color w:val="000000" w:themeColor="text1"/>
        </w:rPr>
        <w:t xml:space="preserve"> Nombre del </w:t>
      </w:r>
      <w:proofErr w:type="gramStart"/>
      <w:r w:rsidRPr="00C47555">
        <w:rPr>
          <w:rFonts w:ascii="Arial" w:hAnsi="Arial" w:cs="Arial"/>
          <w:color w:val="000000" w:themeColor="text1"/>
        </w:rPr>
        <w:t>Subdirector</w:t>
      </w:r>
      <w:proofErr w:type="gramEnd"/>
      <w:r w:rsidRPr="00C47555">
        <w:rPr>
          <w:rFonts w:ascii="Arial" w:hAnsi="Arial" w:cs="Arial"/>
          <w:color w:val="000000" w:themeColor="text1"/>
        </w:rPr>
        <w:t xml:space="preserve"> (a) y/o Jefe (a) de Oficina Asesora</w:t>
      </w:r>
      <w:r>
        <w:rPr>
          <w:rFonts w:ascii="Arial" w:hAnsi="Arial" w:cs="Arial"/>
          <w:color w:val="000000" w:themeColor="text1"/>
        </w:rPr>
        <w:t>.</w:t>
      </w:r>
    </w:p>
    <w:p w14:paraId="43985C23" w14:textId="3AD866B2" w:rsidR="00AA7A60" w:rsidRDefault="00AA7A60" w:rsidP="00AA7A60">
      <w:pPr>
        <w:pStyle w:val="Prrafodelista"/>
        <w:spacing w:line="276" w:lineRule="auto"/>
        <w:ind w:left="720" w:firstLine="0"/>
        <w:jc w:val="both"/>
        <w:rPr>
          <w:rFonts w:ascii="Arial" w:hAnsi="Arial" w:cs="Arial"/>
          <w:color w:val="000000" w:themeColor="text1"/>
        </w:rPr>
      </w:pPr>
      <w:r w:rsidRPr="00AA7A60">
        <w:rPr>
          <w:rFonts w:ascii="Arial" w:hAnsi="Arial" w:cs="Arial"/>
          <w:color w:val="000000" w:themeColor="text1"/>
          <w:u w:val="single"/>
        </w:rPr>
        <w:t>Nombre de la persona que preparó la información:</w:t>
      </w:r>
      <w:r w:rsidRPr="00C47555">
        <w:rPr>
          <w:rFonts w:ascii="Arial" w:hAnsi="Arial" w:cs="Arial"/>
          <w:color w:val="000000" w:themeColor="text1"/>
        </w:rPr>
        <w:t xml:space="preserve"> Nombre de la persona que elaboró la relación y acopio los </w:t>
      </w:r>
      <w:r w:rsidR="00A94381" w:rsidRPr="00C47555">
        <w:rPr>
          <w:rFonts w:ascii="Arial" w:hAnsi="Arial" w:cs="Arial"/>
          <w:color w:val="000000" w:themeColor="text1"/>
        </w:rPr>
        <w:t>documentos soporte</w:t>
      </w:r>
      <w:r>
        <w:rPr>
          <w:rFonts w:ascii="Arial" w:hAnsi="Arial" w:cs="Arial"/>
          <w:color w:val="000000" w:themeColor="text1"/>
        </w:rPr>
        <w:t>.</w:t>
      </w:r>
    </w:p>
    <w:p w14:paraId="2C321999" w14:textId="47137DE3" w:rsidR="004B7BE5" w:rsidRDefault="00AA7A60" w:rsidP="00AA7A60">
      <w:pPr>
        <w:pStyle w:val="Prrafodelista"/>
        <w:spacing w:line="276" w:lineRule="auto"/>
        <w:ind w:left="720" w:firstLine="0"/>
        <w:jc w:val="both"/>
        <w:rPr>
          <w:rFonts w:ascii="Arial" w:hAnsi="Arial" w:cs="Arial"/>
          <w:color w:val="000000" w:themeColor="text1"/>
        </w:rPr>
      </w:pPr>
      <w:r w:rsidRPr="00AA7A60">
        <w:rPr>
          <w:rFonts w:ascii="Arial" w:hAnsi="Arial" w:cs="Arial"/>
          <w:color w:val="000000" w:themeColor="text1"/>
          <w:u w:val="single"/>
        </w:rPr>
        <w:t>Observaciones:</w:t>
      </w:r>
      <w:r w:rsidRPr="00C47555">
        <w:rPr>
          <w:rFonts w:ascii="Arial" w:hAnsi="Arial" w:cs="Arial"/>
          <w:color w:val="000000" w:themeColor="text1"/>
        </w:rPr>
        <w:t xml:space="preserve"> Registre los comentarios que aclaran el registro realizado.</w:t>
      </w:r>
    </w:p>
    <w:p w14:paraId="009A6E89" w14:textId="4B5DB6BA" w:rsidR="006859D3" w:rsidRDefault="006859D3" w:rsidP="006859D3">
      <w:pPr>
        <w:pStyle w:val="Prrafodelista"/>
        <w:spacing w:line="276" w:lineRule="auto"/>
        <w:ind w:left="720" w:firstLine="0"/>
        <w:jc w:val="both"/>
        <w:rPr>
          <w:rFonts w:ascii="Arial" w:hAnsi="Arial" w:cs="Arial"/>
          <w:color w:val="000000" w:themeColor="text1"/>
        </w:rPr>
      </w:pPr>
    </w:p>
    <w:p w14:paraId="54B34545" w14:textId="77777777" w:rsidR="00C127BC" w:rsidRPr="00C127BC" w:rsidRDefault="00C127BC" w:rsidP="00C127BC">
      <w:pPr>
        <w:spacing w:line="276" w:lineRule="auto"/>
        <w:jc w:val="both"/>
        <w:rPr>
          <w:rFonts w:ascii="Arial" w:hAnsi="Arial" w:cs="Arial"/>
          <w:color w:val="000000" w:themeColor="text1"/>
        </w:rPr>
      </w:pPr>
    </w:p>
    <w:p w14:paraId="2D6D0B75" w14:textId="73C6B30F" w:rsidR="005F3B99" w:rsidRPr="00B03FAD" w:rsidRDefault="005F3B99" w:rsidP="00B03FAD">
      <w:pPr>
        <w:pStyle w:val="Ttulo1"/>
        <w:spacing w:before="1" w:line="276" w:lineRule="auto"/>
        <w:ind w:left="720" w:firstLine="0"/>
        <w:jc w:val="both"/>
        <w:rPr>
          <w:rFonts w:ascii="Arial" w:hAnsi="Arial" w:cs="Arial"/>
          <w:color w:val="000000" w:themeColor="text1"/>
          <w:sz w:val="22"/>
          <w:szCs w:val="22"/>
        </w:rPr>
      </w:pPr>
      <w:bookmarkStart w:id="18" w:name="_Hlk105698241"/>
    </w:p>
    <w:p w14:paraId="6B61738B" w14:textId="496C685F" w:rsidR="002412D1" w:rsidRDefault="002412D1" w:rsidP="00234D90">
      <w:pPr>
        <w:pStyle w:val="Ttulo1"/>
        <w:numPr>
          <w:ilvl w:val="0"/>
          <w:numId w:val="29"/>
        </w:numPr>
        <w:spacing w:before="1" w:line="276" w:lineRule="auto"/>
        <w:jc w:val="both"/>
        <w:rPr>
          <w:rFonts w:ascii="Arial" w:hAnsi="Arial" w:cs="Arial"/>
          <w:color w:val="000000" w:themeColor="text1"/>
          <w:sz w:val="22"/>
          <w:szCs w:val="22"/>
        </w:rPr>
      </w:pPr>
      <w:bookmarkStart w:id="19" w:name="_Toc84928453"/>
      <w:bookmarkStart w:id="20" w:name="_Toc122962124"/>
      <w:r w:rsidRPr="00100513">
        <w:rPr>
          <w:rFonts w:ascii="Arial" w:hAnsi="Arial" w:cs="Arial"/>
          <w:color w:val="000000" w:themeColor="text1"/>
          <w:sz w:val="22"/>
          <w:szCs w:val="22"/>
        </w:rPr>
        <w:t>DOCUMENTOS RELACIONADOS</w:t>
      </w:r>
      <w:bookmarkEnd w:id="19"/>
      <w:bookmarkEnd w:id="20"/>
      <w:r w:rsidRPr="00100513">
        <w:rPr>
          <w:rFonts w:ascii="Arial" w:hAnsi="Arial" w:cs="Arial"/>
          <w:color w:val="000000" w:themeColor="text1"/>
          <w:sz w:val="22"/>
          <w:szCs w:val="22"/>
        </w:rPr>
        <w:t xml:space="preserve"> </w:t>
      </w:r>
    </w:p>
    <w:p w14:paraId="5EECD13D" w14:textId="77777777" w:rsidR="00F45993" w:rsidRPr="00100513" w:rsidRDefault="00F45993" w:rsidP="00F45993">
      <w:pPr>
        <w:pStyle w:val="Ttulo1"/>
        <w:spacing w:line="276" w:lineRule="auto"/>
        <w:ind w:left="720" w:firstLine="0"/>
        <w:jc w:val="both"/>
        <w:rPr>
          <w:rFonts w:ascii="Arial" w:hAnsi="Arial" w:cs="Arial"/>
          <w:color w:val="000000" w:themeColor="text1"/>
          <w:sz w:val="22"/>
          <w:szCs w:val="22"/>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9"/>
        <w:gridCol w:w="6573"/>
      </w:tblGrid>
      <w:tr w:rsidR="00F45993" w:rsidRPr="006A0D13" w14:paraId="7C3A2964" w14:textId="77777777" w:rsidTr="00795316">
        <w:trPr>
          <w:trHeight w:val="419"/>
        </w:trPr>
        <w:tc>
          <w:tcPr>
            <w:tcW w:w="2499" w:type="dxa"/>
            <w:shd w:val="clear" w:color="auto" w:fill="F1F1F1"/>
          </w:tcPr>
          <w:p w14:paraId="70EFBE1F" w14:textId="77777777" w:rsidR="00F45993" w:rsidRPr="006A0D13" w:rsidRDefault="00F45993" w:rsidP="00795316">
            <w:pPr>
              <w:pStyle w:val="TableParagraph"/>
              <w:spacing w:before="90"/>
              <w:ind w:left="0"/>
              <w:rPr>
                <w:b/>
                <w:szCs w:val="20"/>
              </w:rPr>
            </w:pPr>
            <w:r w:rsidRPr="006A0D13">
              <w:rPr>
                <w:b/>
                <w:szCs w:val="20"/>
              </w:rPr>
              <w:lastRenderedPageBreak/>
              <w:t>CÓDIGO</w:t>
            </w:r>
          </w:p>
        </w:tc>
        <w:tc>
          <w:tcPr>
            <w:tcW w:w="6573" w:type="dxa"/>
            <w:shd w:val="clear" w:color="auto" w:fill="F1F1F1"/>
          </w:tcPr>
          <w:p w14:paraId="385DA971" w14:textId="77777777" w:rsidR="00F45993" w:rsidRPr="006A0D13" w:rsidRDefault="00F45993" w:rsidP="00795316">
            <w:pPr>
              <w:pStyle w:val="TableParagraph"/>
              <w:spacing w:before="90"/>
              <w:ind w:left="0" w:right="142"/>
              <w:rPr>
                <w:b/>
                <w:szCs w:val="20"/>
              </w:rPr>
            </w:pPr>
            <w:r w:rsidRPr="006A0D13">
              <w:rPr>
                <w:b/>
                <w:szCs w:val="20"/>
              </w:rPr>
              <w:t>DOCUMENTO</w:t>
            </w:r>
          </w:p>
        </w:tc>
      </w:tr>
      <w:tr w:rsidR="00F45993" w:rsidRPr="006A0D13" w14:paraId="743934A0" w14:textId="77777777" w:rsidTr="00795316">
        <w:trPr>
          <w:trHeight w:val="412"/>
        </w:trPr>
        <w:tc>
          <w:tcPr>
            <w:tcW w:w="2499" w:type="dxa"/>
          </w:tcPr>
          <w:p w14:paraId="5E52DD42" w14:textId="0B4CE6A9" w:rsidR="00F45993" w:rsidRPr="006A0D13" w:rsidRDefault="005A4C25" w:rsidP="00795316">
            <w:pPr>
              <w:pStyle w:val="TableParagraph"/>
              <w:spacing w:before="90"/>
              <w:ind w:left="0"/>
              <w:rPr>
                <w:szCs w:val="20"/>
              </w:rPr>
            </w:pPr>
            <w:r>
              <w:rPr>
                <w:rFonts w:ascii="Arial" w:hAnsi="Arial" w:cs="Arial"/>
                <w:color w:val="000000" w:themeColor="text1"/>
              </w:rPr>
              <w:t>GP-PR13</w:t>
            </w:r>
          </w:p>
        </w:tc>
        <w:tc>
          <w:tcPr>
            <w:tcW w:w="6573" w:type="dxa"/>
          </w:tcPr>
          <w:p w14:paraId="2BFF179A" w14:textId="7C6332D7" w:rsidR="00F45993" w:rsidRPr="006A0D13" w:rsidRDefault="005A4C25" w:rsidP="00795316">
            <w:pPr>
              <w:pStyle w:val="TableParagraph"/>
              <w:spacing w:before="90"/>
              <w:ind w:left="0"/>
              <w:rPr>
                <w:szCs w:val="20"/>
              </w:rPr>
            </w:pPr>
            <w:r>
              <w:rPr>
                <w:szCs w:val="20"/>
              </w:rPr>
              <w:t>Estados financieros y análisis del aplicativo</w:t>
            </w:r>
          </w:p>
        </w:tc>
      </w:tr>
      <w:tr w:rsidR="00F45993" w:rsidRPr="006A0D13" w14:paraId="4EA648DA" w14:textId="77777777" w:rsidTr="00795316">
        <w:trPr>
          <w:trHeight w:val="412"/>
        </w:trPr>
        <w:tc>
          <w:tcPr>
            <w:tcW w:w="2499" w:type="dxa"/>
          </w:tcPr>
          <w:p w14:paraId="51A4DB7B" w14:textId="55122508" w:rsidR="00F45993" w:rsidRPr="006A0D13" w:rsidRDefault="00F45993" w:rsidP="00795316">
            <w:pPr>
              <w:pStyle w:val="TableParagraph"/>
              <w:spacing w:before="90"/>
              <w:ind w:left="0"/>
              <w:rPr>
                <w:szCs w:val="20"/>
              </w:rPr>
            </w:pPr>
          </w:p>
        </w:tc>
        <w:tc>
          <w:tcPr>
            <w:tcW w:w="6573" w:type="dxa"/>
          </w:tcPr>
          <w:p w14:paraId="3C84D32D" w14:textId="69674A7A" w:rsidR="00F45993" w:rsidRPr="006A0D13" w:rsidRDefault="00F45993" w:rsidP="00795316">
            <w:pPr>
              <w:pStyle w:val="TableParagraph"/>
              <w:spacing w:before="90"/>
              <w:ind w:left="0"/>
              <w:rPr>
                <w:szCs w:val="20"/>
              </w:rPr>
            </w:pPr>
          </w:p>
        </w:tc>
      </w:tr>
      <w:tr w:rsidR="00F45993" w:rsidRPr="006A0D13" w14:paraId="0E86BB90" w14:textId="77777777" w:rsidTr="00795316">
        <w:trPr>
          <w:trHeight w:val="412"/>
        </w:trPr>
        <w:tc>
          <w:tcPr>
            <w:tcW w:w="2499" w:type="dxa"/>
          </w:tcPr>
          <w:p w14:paraId="5C45B56D" w14:textId="34238A56" w:rsidR="00F45993" w:rsidRPr="006A0D13" w:rsidRDefault="00F45993" w:rsidP="00795316">
            <w:pPr>
              <w:pStyle w:val="TableParagraph"/>
              <w:spacing w:before="90"/>
              <w:ind w:left="0"/>
              <w:rPr>
                <w:szCs w:val="20"/>
              </w:rPr>
            </w:pPr>
          </w:p>
        </w:tc>
        <w:tc>
          <w:tcPr>
            <w:tcW w:w="6573" w:type="dxa"/>
          </w:tcPr>
          <w:p w14:paraId="3ECE61B2" w14:textId="77777777" w:rsidR="00F45993" w:rsidRPr="006A0D13" w:rsidRDefault="00F45993" w:rsidP="00795316">
            <w:pPr>
              <w:pStyle w:val="TableParagraph"/>
              <w:spacing w:before="90"/>
              <w:ind w:left="0"/>
              <w:rPr>
                <w:color w:val="000000"/>
                <w:szCs w:val="20"/>
              </w:rPr>
            </w:pPr>
          </w:p>
        </w:tc>
      </w:tr>
    </w:tbl>
    <w:p w14:paraId="69D1CF05" w14:textId="77777777" w:rsidR="00100513" w:rsidRPr="00100513" w:rsidRDefault="00100513" w:rsidP="00FB1996">
      <w:pPr>
        <w:tabs>
          <w:tab w:val="left" w:pos="284"/>
        </w:tabs>
        <w:spacing w:line="276" w:lineRule="auto"/>
        <w:jc w:val="both"/>
        <w:rPr>
          <w:rFonts w:ascii="Arial" w:hAnsi="Arial" w:cs="Arial"/>
          <w:color w:val="000000" w:themeColor="text1"/>
        </w:rPr>
      </w:pPr>
    </w:p>
    <w:p w14:paraId="30FFD86C" w14:textId="1A9BBDF3" w:rsidR="00100513" w:rsidRPr="00100513" w:rsidRDefault="00100513" w:rsidP="00234D90">
      <w:pPr>
        <w:pStyle w:val="Ttulo1"/>
        <w:numPr>
          <w:ilvl w:val="0"/>
          <w:numId w:val="29"/>
        </w:numPr>
        <w:spacing w:before="1" w:line="276" w:lineRule="auto"/>
        <w:jc w:val="both"/>
        <w:rPr>
          <w:rFonts w:ascii="Arial" w:hAnsi="Arial" w:cs="Arial"/>
          <w:color w:val="000000" w:themeColor="text1"/>
          <w:sz w:val="22"/>
          <w:szCs w:val="22"/>
        </w:rPr>
      </w:pPr>
      <w:bookmarkStart w:id="21" w:name="_Toc105577946"/>
      <w:bookmarkStart w:id="22" w:name="_Toc122962125"/>
      <w:bookmarkStart w:id="23" w:name="_Hlk106274659"/>
      <w:r w:rsidRPr="00100513">
        <w:rPr>
          <w:rFonts w:ascii="Arial" w:hAnsi="Arial" w:cs="Arial"/>
          <w:color w:val="000000" w:themeColor="text1"/>
          <w:sz w:val="22"/>
          <w:szCs w:val="22"/>
        </w:rPr>
        <w:t>CONTROL DE CAMBIOS</w:t>
      </w:r>
      <w:bookmarkEnd w:id="21"/>
      <w:bookmarkEnd w:id="22"/>
    </w:p>
    <w:p w14:paraId="621E6666" w14:textId="77777777" w:rsidR="00100513" w:rsidRPr="00100513" w:rsidRDefault="00100513" w:rsidP="00FB1996">
      <w:pPr>
        <w:pStyle w:val="Ttulo1"/>
        <w:spacing w:line="276" w:lineRule="auto"/>
        <w:ind w:left="360" w:firstLine="0"/>
        <w:jc w:val="both"/>
        <w:rPr>
          <w:rFonts w:ascii="Arial" w:hAnsi="Arial" w:cs="Arial"/>
          <w:color w:val="000000" w:themeColor="text1"/>
          <w:sz w:val="22"/>
          <w:szCs w:val="22"/>
        </w:rPr>
      </w:pPr>
    </w:p>
    <w:p w14:paraId="434B359D" w14:textId="77777777" w:rsidR="00100513" w:rsidRPr="00100513" w:rsidRDefault="00100513" w:rsidP="00FB1996">
      <w:pPr>
        <w:spacing w:line="276" w:lineRule="auto"/>
        <w:jc w:val="both"/>
        <w:rPr>
          <w:rFonts w:ascii="Arial" w:hAnsi="Arial" w:cs="Arial"/>
          <w:color w:val="000000" w:themeColor="text1"/>
        </w:rPr>
      </w:pPr>
      <w:r w:rsidRPr="00100513">
        <w:rPr>
          <w:rFonts w:ascii="Arial" w:hAnsi="Arial" w:cs="Arial"/>
          <w:color w:val="000000" w:themeColor="text1"/>
        </w:rPr>
        <w:t>Registrar cada una de las modificaciones realizadas a lo largo del ciclo de vida del procedimiento. Cada modificación deberá ser registrada como una nueva versión.</w:t>
      </w:r>
    </w:p>
    <w:p w14:paraId="3754AAB7" w14:textId="77777777" w:rsidR="00100513" w:rsidRPr="00100513" w:rsidRDefault="00100513" w:rsidP="00FB1996">
      <w:pPr>
        <w:spacing w:line="276" w:lineRule="auto"/>
        <w:jc w:val="both"/>
        <w:rPr>
          <w:rFonts w:ascii="Arial" w:hAnsi="Arial" w:cs="Arial"/>
          <w:color w:val="000000" w:themeColor="text1"/>
        </w:rPr>
      </w:pPr>
    </w:p>
    <w:tbl>
      <w:tblPr>
        <w:tblStyle w:val="Tablaconcuadrcula"/>
        <w:tblW w:w="9072" w:type="dxa"/>
        <w:tblInd w:w="-5" w:type="dxa"/>
        <w:tblLook w:val="04A0" w:firstRow="1" w:lastRow="0" w:firstColumn="1" w:lastColumn="0" w:noHBand="0" w:noVBand="1"/>
      </w:tblPr>
      <w:tblGrid>
        <w:gridCol w:w="2402"/>
        <w:gridCol w:w="1979"/>
        <w:gridCol w:w="4691"/>
      </w:tblGrid>
      <w:tr w:rsidR="00100513" w:rsidRPr="00100513" w14:paraId="13B0DC1E" w14:textId="77777777" w:rsidTr="00795316">
        <w:trPr>
          <w:trHeight w:val="340"/>
        </w:trPr>
        <w:tc>
          <w:tcPr>
            <w:tcW w:w="2402" w:type="dxa"/>
            <w:shd w:val="clear" w:color="auto" w:fill="F2F2F2" w:themeFill="background1" w:themeFillShade="F2"/>
            <w:vAlign w:val="center"/>
          </w:tcPr>
          <w:p w14:paraId="462610C9" w14:textId="77777777" w:rsidR="00100513" w:rsidRPr="00100513" w:rsidRDefault="00100513" w:rsidP="00FB1996">
            <w:pPr>
              <w:pStyle w:val="Prrafodelista"/>
              <w:tabs>
                <w:tab w:val="left" w:pos="284"/>
              </w:tabs>
              <w:spacing w:line="276" w:lineRule="auto"/>
              <w:ind w:left="0"/>
              <w:jc w:val="center"/>
              <w:rPr>
                <w:rFonts w:ascii="Arial" w:hAnsi="Arial" w:cs="Arial"/>
                <w:b/>
                <w:color w:val="000000" w:themeColor="text1"/>
              </w:rPr>
            </w:pPr>
            <w:r w:rsidRPr="00100513">
              <w:rPr>
                <w:rFonts w:ascii="Arial" w:hAnsi="Arial" w:cs="Arial"/>
                <w:b/>
                <w:color w:val="000000" w:themeColor="text1"/>
              </w:rPr>
              <w:t>VERSIÓN</w:t>
            </w:r>
          </w:p>
        </w:tc>
        <w:tc>
          <w:tcPr>
            <w:tcW w:w="1979" w:type="dxa"/>
            <w:shd w:val="clear" w:color="auto" w:fill="F2F2F2" w:themeFill="background1" w:themeFillShade="F2"/>
            <w:vAlign w:val="center"/>
          </w:tcPr>
          <w:p w14:paraId="3D5ED4D9" w14:textId="77777777" w:rsidR="00100513" w:rsidRPr="00100513" w:rsidRDefault="00100513" w:rsidP="00FB1996">
            <w:pPr>
              <w:pStyle w:val="Prrafodelista"/>
              <w:tabs>
                <w:tab w:val="left" w:pos="284"/>
              </w:tabs>
              <w:spacing w:line="276" w:lineRule="auto"/>
              <w:ind w:left="0"/>
              <w:jc w:val="center"/>
              <w:rPr>
                <w:rFonts w:ascii="Arial" w:hAnsi="Arial" w:cs="Arial"/>
                <w:b/>
                <w:color w:val="000000" w:themeColor="text1"/>
              </w:rPr>
            </w:pPr>
            <w:r w:rsidRPr="00100513">
              <w:rPr>
                <w:rFonts w:ascii="Arial" w:hAnsi="Arial" w:cs="Arial"/>
                <w:b/>
                <w:color w:val="000000" w:themeColor="text1"/>
              </w:rPr>
              <w:t>FECHA</w:t>
            </w:r>
          </w:p>
        </w:tc>
        <w:tc>
          <w:tcPr>
            <w:tcW w:w="4691" w:type="dxa"/>
            <w:shd w:val="clear" w:color="auto" w:fill="F2F2F2" w:themeFill="background1" w:themeFillShade="F2"/>
            <w:vAlign w:val="center"/>
          </w:tcPr>
          <w:p w14:paraId="7A185CE6" w14:textId="77777777" w:rsidR="00100513" w:rsidRPr="00100513" w:rsidRDefault="00100513" w:rsidP="00FB1996">
            <w:pPr>
              <w:pStyle w:val="Prrafodelista"/>
              <w:tabs>
                <w:tab w:val="left" w:pos="284"/>
              </w:tabs>
              <w:spacing w:line="276" w:lineRule="auto"/>
              <w:ind w:left="0"/>
              <w:jc w:val="center"/>
              <w:rPr>
                <w:rFonts w:ascii="Arial" w:hAnsi="Arial" w:cs="Arial"/>
                <w:b/>
                <w:color w:val="000000" w:themeColor="text1"/>
              </w:rPr>
            </w:pPr>
            <w:r w:rsidRPr="00100513">
              <w:rPr>
                <w:rFonts w:ascii="Arial" w:hAnsi="Arial" w:cs="Arial"/>
                <w:b/>
                <w:color w:val="000000" w:themeColor="text1"/>
              </w:rPr>
              <w:t>DESCRIPCIÓN DE LA MODIFICACIÓN</w:t>
            </w:r>
          </w:p>
        </w:tc>
      </w:tr>
      <w:tr w:rsidR="00100513" w:rsidRPr="00100513" w14:paraId="47D7E5A6" w14:textId="77777777" w:rsidTr="00795316">
        <w:trPr>
          <w:trHeight w:val="340"/>
        </w:trPr>
        <w:tc>
          <w:tcPr>
            <w:tcW w:w="2402" w:type="dxa"/>
          </w:tcPr>
          <w:p w14:paraId="02F9286B" w14:textId="19459B9F" w:rsidR="00100513" w:rsidRPr="00100513" w:rsidRDefault="003111D6" w:rsidP="003111D6">
            <w:pPr>
              <w:pStyle w:val="Prrafodelista"/>
              <w:tabs>
                <w:tab w:val="left" w:pos="284"/>
              </w:tabs>
              <w:spacing w:line="276" w:lineRule="auto"/>
              <w:ind w:left="0"/>
              <w:jc w:val="center"/>
              <w:rPr>
                <w:rFonts w:ascii="Arial" w:hAnsi="Arial" w:cs="Arial"/>
                <w:color w:val="000000" w:themeColor="text1"/>
              </w:rPr>
            </w:pPr>
            <w:r>
              <w:rPr>
                <w:rFonts w:ascii="Arial" w:hAnsi="Arial" w:cs="Arial"/>
                <w:color w:val="000000" w:themeColor="text1"/>
              </w:rPr>
              <w:t>1</w:t>
            </w:r>
          </w:p>
        </w:tc>
        <w:tc>
          <w:tcPr>
            <w:tcW w:w="1979" w:type="dxa"/>
          </w:tcPr>
          <w:p w14:paraId="2B904938" w14:textId="5E3F3084" w:rsidR="00100513" w:rsidRPr="00100513" w:rsidRDefault="000A0FEE" w:rsidP="000A0FEE">
            <w:pPr>
              <w:pStyle w:val="Prrafodelista"/>
              <w:tabs>
                <w:tab w:val="left" w:pos="284"/>
              </w:tabs>
              <w:spacing w:line="276" w:lineRule="auto"/>
              <w:ind w:left="0"/>
              <w:jc w:val="center"/>
              <w:rPr>
                <w:rFonts w:ascii="Arial" w:hAnsi="Arial" w:cs="Arial"/>
                <w:color w:val="000000" w:themeColor="text1"/>
              </w:rPr>
            </w:pPr>
            <w:r>
              <w:rPr>
                <w:rFonts w:ascii="Arial" w:hAnsi="Arial" w:cs="Arial"/>
                <w:color w:val="000000" w:themeColor="text1"/>
              </w:rPr>
              <w:t>02</w:t>
            </w:r>
            <w:r w:rsidR="00100513" w:rsidRPr="00100513">
              <w:rPr>
                <w:rFonts w:ascii="Arial" w:hAnsi="Arial" w:cs="Arial"/>
                <w:color w:val="000000" w:themeColor="text1"/>
              </w:rPr>
              <w:t>/</w:t>
            </w:r>
            <w:r>
              <w:rPr>
                <w:rFonts w:ascii="Arial" w:hAnsi="Arial" w:cs="Arial"/>
                <w:color w:val="000000" w:themeColor="text1"/>
              </w:rPr>
              <w:t>03</w:t>
            </w:r>
            <w:r w:rsidR="00100513" w:rsidRPr="00100513">
              <w:rPr>
                <w:rFonts w:ascii="Arial" w:hAnsi="Arial" w:cs="Arial"/>
                <w:color w:val="000000" w:themeColor="text1"/>
              </w:rPr>
              <w:t>/</w:t>
            </w:r>
            <w:r>
              <w:rPr>
                <w:rFonts w:ascii="Arial" w:hAnsi="Arial" w:cs="Arial"/>
                <w:color w:val="000000" w:themeColor="text1"/>
              </w:rPr>
              <w:t>2021</w:t>
            </w:r>
          </w:p>
        </w:tc>
        <w:tc>
          <w:tcPr>
            <w:tcW w:w="4691" w:type="dxa"/>
          </w:tcPr>
          <w:p w14:paraId="5955B399" w14:textId="225C6425" w:rsidR="00100513" w:rsidRPr="000A0FEE" w:rsidRDefault="003111D6" w:rsidP="000A0FEE">
            <w:pPr>
              <w:pStyle w:val="TableParagraph"/>
              <w:spacing w:before="90"/>
              <w:ind w:left="0"/>
              <w:rPr>
                <w:rFonts w:ascii="Arial" w:hAnsi="Arial" w:cs="Arial"/>
                <w:bCs/>
                <w:color w:val="000000" w:themeColor="text1"/>
              </w:rPr>
            </w:pPr>
            <w:r w:rsidRPr="000A0FEE">
              <w:rPr>
                <w:rFonts w:ascii="Arial" w:hAnsi="Arial" w:cs="Arial"/>
                <w:bCs/>
                <w:color w:val="000000" w:themeColor="text1"/>
              </w:rPr>
              <w:t>Creación del documento</w:t>
            </w:r>
          </w:p>
        </w:tc>
      </w:tr>
      <w:tr w:rsidR="000A0FEE" w:rsidRPr="00100513" w14:paraId="6C73DA7D" w14:textId="77777777" w:rsidTr="00795316">
        <w:trPr>
          <w:trHeight w:val="340"/>
        </w:trPr>
        <w:tc>
          <w:tcPr>
            <w:tcW w:w="2402" w:type="dxa"/>
          </w:tcPr>
          <w:p w14:paraId="56018EFF" w14:textId="25D424F9" w:rsidR="000A0FEE" w:rsidRDefault="000A0FEE" w:rsidP="003111D6">
            <w:pPr>
              <w:pStyle w:val="Prrafodelista"/>
              <w:tabs>
                <w:tab w:val="left" w:pos="284"/>
              </w:tabs>
              <w:spacing w:line="276" w:lineRule="auto"/>
              <w:ind w:left="0"/>
              <w:jc w:val="center"/>
              <w:rPr>
                <w:rFonts w:ascii="Arial" w:hAnsi="Arial" w:cs="Arial"/>
                <w:color w:val="000000" w:themeColor="text1"/>
              </w:rPr>
            </w:pPr>
            <w:r>
              <w:rPr>
                <w:rFonts w:ascii="Arial" w:hAnsi="Arial" w:cs="Arial"/>
                <w:color w:val="000000" w:themeColor="text1"/>
              </w:rPr>
              <w:t>2</w:t>
            </w:r>
          </w:p>
        </w:tc>
        <w:tc>
          <w:tcPr>
            <w:tcW w:w="1979" w:type="dxa"/>
          </w:tcPr>
          <w:p w14:paraId="14D7A3DB" w14:textId="7A31C452" w:rsidR="000A0FEE" w:rsidRDefault="003E5507" w:rsidP="001B0605">
            <w:pPr>
              <w:pStyle w:val="Prrafodelista"/>
              <w:tabs>
                <w:tab w:val="left" w:pos="284"/>
              </w:tabs>
              <w:spacing w:line="276" w:lineRule="auto"/>
              <w:ind w:left="0"/>
              <w:jc w:val="center"/>
              <w:rPr>
                <w:rFonts w:ascii="Arial" w:hAnsi="Arial" w:cs="Arial"/>
                <w:color w:val="000000" w:themeColor="text1"/>
              </w:rPr>
            </w:pPr>
            <w:r>
              <w:rPr>
                <w:rFonts w:ascii="Arial" w:hAnsi="Arial" w:cs="Arial"/>
                <w:color w:val="000000" w:themeColor="text1"/>
              </w:rPr>
              <w:t>1</w:t>
            </w:r>
            <w:r w:rsidR="00CC43D7">
              <w:rPr>
                <w:rFonts w:ascii="Arial" w:hAnsi="Arial" w:cs="Arial"/>
                <w:color w:val="000000" w:themeColor="text1"/>
              </w:rPr>
              <w:t>3/01/2023</w:t>
            </w:r>
          </w:p>
        </w:tc>
        <w:tc>
          <w:tcPr>
            <w:tcW w:w="4691" w:type="dxa"/>
          </w:tcPr>
          <w:p w14:paraId="2FB5CC85" w14:textId="1CCBE45F" w:rsidR="000A0FEE" w:rsidRDefault="000A0FEE" w:rsidP="006210E8">
            <w:pPr>
              <w:pStyle w:val="TableParagraph"/>
              <w:spacing w:before="90"/>
              <w:ind w:left="0"/>
              <w:rPr>
                <w:rFonts w:ascii="Arial" w:hAnsi="Arial" w:cs="Arial"/>
                <w:color w:val="000000" w:themeColor="text1"/>
              </w:rPr>
            </w:pPr>
            <w:r w:rsidRPr="000A0FEE">
              <w:rPr>
                <w:rFonts w:ascii="Arial" w:hAnsi="Arial" w:cs="Arial"/>
                <w:bCs/>
                <w:color w:val="000000" w:themeColor="text1"/>
              </w:rPr>
              <w:t xml:space="preserve">Actualización </w:t>
            </w:r>
            <w:r w:rsidR="006210E8">
              <w:rPr>
                <w:rFonts w:ascii="Arial" w:hAnsi="Arial" w:cs="Arial"/>
                <w:bCs/>
                <w:color w:val="000000" w:themeColor="text1"/>
              </w:rPr>
              <w:t xml:space="preserve">del instructivo de acuerdo con el </w:t>
            </w:r>
            <w:r w:rsidRPr="000A0FEE">
              <w:rPr>
                <w:rFonts w:ascii="Arial" w:hAnsi="Arial" w:cs="Arial"/>
                <w:bCs/>
                <w:color w:val="000000" w:themeColor="text1"/>
              </w:rPr>
              <w:t>formato</w:t>
            </w:r>
            <w:r w:rsidR="006210E8">
              <w:rPr>
                <w:rFonts w:ascii="Arial" w:hAnsi="Arial" w:cs="Arial"/>
                <w:bCs/>
                <w:color w:val="000000" w:themeColor="text1"/>
              </w:rPr>
              <w:t xml:space="preserve"> vigente </w:t>
            </w:r>
            <w:r w:rsidRPr="000A0FEE">
              <w:rPr>
                <w:rFonts w:ascii="Arial" w:hAnsi="Arial" w:cs="Arial"/>
                <w:bCs/>
                <w:color w:val="000000" w:themeColor="text1"/>
              </w:rPr>
              <w:t xml:space="preserve">e incorporación de nuevas políticas de operación </w:t>
            </w:r>
            <w:r w:rsidR="003E5507">
              <w:rPr>
                <w:rFonts w:ascii="Arial" w:hAnsi="Arial" w:cs="Arial"/>
                <w:bCs/>
                <w:color w:val="000000" w:themeColor="text1"/>
              </w:rPr>
              <w:t>e información</w:t>
            </w:r>
            <w:r w:rsidR="006210E8">
              <w:rPr>
                <w:rFonts w:ascii="Arial" w:hAnsi="Arial" w:cs="Arial"/>
                <w:bCs/>
                <w:color w:val="000000" w:themeColor="text1"/>
              </w:rPr>
              <w:t xml:space="preserve"> a reportar para el </w:t>
            </w:r>
            <w:proofErr w:type="gramStart"/>
            <w:r w:rsidR="006210E8">
              <w:rPr>
                <w:rFonts w:ascii="Arial" w:hAnsi="Arial" w:cs="Arial"/>
                <w:bCs/>
                <w:color w:val="000000" w:themeColor="text1"/>
              </w:rPr>
              <w:t>cierre  contable</w:t>
            </w:r>
            <w:proofErr w:type="gramEnd"/>
            <w:r w:rsidR="006210E8">
              <w:rPr>
                <w:rFonts w:ascii="Arial" w:hAnsi="Arial" w:cs="Arial"/>
                <w:bCs/>
                <w:color w:val="000000" w:themeColor="text1"/>
              </w:rPr>
              <w:t>.</w:t>
            </w:r>
          </w:p>
        </w:tc>
      </w:tr>
    </w:tbl>
    <w:p w14:paraId="4091EED1" w14:textId="77777777" w:rsidR="00100513" w:rsidRPr="00100513" w:rsidRDefault="00100513" w:rsidP="00FB1996">
      <w:pPr>
        <w:pStyle w:val="Prrafodelista"/>
        <w:tabs>
          <w:tab w:val="left" w:pos="284"/>
        </w:tabs>
        <w:spacing w:line="276" w:lineRule="auto"/>
        <w:jc w:val="both"/>
        <w:rPr>
          <w:rFonts w:ascii="Arial" w:hAnsi="Arial" w:cs="Arial"/>
          <w:b/>
          <w:color w:val="000000" w:themeColor="text1"/>
        </w:rPr>
      </w:pPr>
    </w:p>
    <w:p w14:paraId="398395C7" w14:textId="77777777" w:rsidR="00100513" w:rsidRPr="00100513" w:rsidRDefault="00100513" w:rsidP="00234D90">
      <w:pPr>
        <w:pStyle w:val="Ttulo1"/>
        <w:numPr>
          <w:ilvl w:val="0"/>
          <w:numId w:val="29"/>
        </w:numPr>
        <w:spacing w:before="1" w:line="276" w:lineRule="auto"/>
        <w:jc w:val="both"/>
        <w:rPr>
          <w:rFonts w:ascii="Arial" w:hAnsi="Arial" w:cs="Arial"/>
          <w:color w:val="000000" w:themeColor="text1"/>
          <w:sz w:val="22"/>
          <w:szCs w:val="22"/>
        </w:rPr>
      </w:pPr>
      <w:bookmarkStart w:id="24" w:name="_Toc105577947"/>
      <w:bookmarkStart w:id="25" w:name="_Toc122962126"/>
      <w:r w:rsidRPr="00100513">
        <w:rPr>
          <w:rFonts w:ascii="Arial" w:hAnsi="Arial" w:cs="Arial"/>
          <w:color w:val="000000" w:themeColor="text1"/>
          <w:sz w:val="22"/>
          <w:szCs w:val="22"/>
        </w:rPr>
        <w:t>CONTROL DE FIRMAS</w:t>
      </w:r>
      <w:bookmarkEnd w:id="24"/>
      <w:bookmarkEnd w:id="25"/>
    </w:p>
    <w:p w14:paraId="0815C292" w14:textId="77777777" w:rsidR="00100513" w:rsidRPr="00100513" w:rsidRDefault="00100513" w:rsidP="00FB1996">
      <w:pPr>
        <w:pStyle w:val="Ttulo1"/>
        <w:spacing w:line="276" w:lineRule="auto"/>
        <w:ind w:left="360" w:firstLine="0"/>
        <w:jc w:val="both"/>
        <w:rPr>
          <w:rFonts w:ascii="Arial" w:hAnsi="Arial" w:cs="Arial"/>
          <w:color w:val="000000" w:themeColor="text1"/>
          <w:sz w:val="22"/>
          <w:szCs w:val="22"/>
        </w:rPr>
      </w:pPr>
      <w:r w:rsidRPr="00100513">
        <w:rPr>
          <w:rFonts w:ascii="Arial" w:hAnsi="Arial" w:cs="Arial"/>
          <w:color w:val="000000" w:themeColor="text1"/>
          <w:sz w:val="22"/>
          <w:szCs w:val="22"/>
        </w:rPr>
        <w:t xml:space="preserve"> </w:t>
      </w:r>
    </w:p>
    <w:p w14:paraId="45D61542" w14:textId="77777777" w:rsidR="00100513" w:rsidRPr="00100513" w:rsidRDefault="00100513" w:rsidP="00FB1996">
      <w:pPr>
        <w:spacing w:line="276" w:lineRule="auto"/>
        <w:jc w:val="both"/>
        <w:rPr>
          <w:rFonts w:ascii="Arial" w:hAnsi="Arial" w:cs="Arial"/>
          <w:color w:val="000000" w:themeColor="text1"/>
        </w:rPr>
      </w:pPr>
      <w:r w:rsidRPr="00100513">
        <w:rPr>
          <w:rFonts w:ascii="Arial" w:hAnsi="Arial" w:cs="Arial"/>
          <w:color w:val="000000" w:themeColor="text1"/>
        </w:rPr>
        <w:t>Registrar las personas involucradas en el diseño del procedimiento atendiendo los controles necesarios para la verificación y el aseguramiento de la calidad y pertenencia del procedimiento: elaboración, revisión y aprobación.</w:t>
      </w:r>
    </w:p>
    <w:p w14:paraId="40FA63FC" w14:textId="77777777" w:rsidR="00100513" w:rsidRPr="00100513" w:rsidRDefault="00100513" w:rsidP="00FB1996">
      <w:pPr>
        <w:spacing w:line="276" w:lineRule="auto"/>
        <w:jc w:val="both"/>
        <w:rPr>
          <w:rFonts w:ascii="Arial" w:hAnsi="Arial" w:cs="Arial"/>
          <w:b/>
          <w:color w:val="000000" w:themeColor="text1"/>
        </w:rPr>
      </w:pPr>
    </w:p>
    <w:tbl>
      <w:tblPr>
        <w:tblStyle w:val="Tablaconcuadrcula"/>
        <w:tblW w:w="9067" w:type="dxa"/>
        <w:tblLook w:val="04A0" w:firstRow="1" w:lastRow="0" w:firstColumn="1" w:lastColumn="0" w:noHBand="0" w:noVBand="1"/>
      </w:tblPr>
      <w:tblGrid>
        <w:gridCol w:w="3459"/>
        <w:gridCol w:w="3766"/>
        <w:gridCol w:w="1842"/>
      </w:tblGrid>
      <w:tr w:rsidR="00100513" w:rsidRPr="00100513" w14:paraId="111D75BB" w14:textId="77777777" w:rsidTr="0082771F">
        <w:trPr>
          <w:trHeight w:val="885"/>
        </w:trPr>
        <w:tc>
          <w:tcPr>
            <w:tcW w:w="0" w:type="auto"/>
          </w:tcPr>
          <w:p w14:paraId="60DAA0AC" w14:textId="77777777" w:rsidR="00100513" w:rsidRPr="00100513" w:rsidRDefault="00100513" w:rsidP="00FB1996">
            <w:pPr>
              <w:spacing w:line="276" w:lineRule="auto"/>
              <w:jc w:val="both"/>
              <w:rPr>
                <w:rFonts w:ascii="Arial" w:hAnsi="Arial" w:cs="Arial"/>
                <w:color w:val="000000" w:themeColor="text1"/>
              </w:rPr>
            </w:pPr>
            <w:r w:rsidRPr="00100513">
              <w:rPr>
                <w:rFonts w:ascii="Arial" w:hAnsi="Arial" w:cs="Arial"/>
                <w:color w:val="000000" w:themeColor="text1"/>
              </w:rPr>
              <w:t xml:space="preserve">Elaboró </w:t>
            </w:r>
          </w:p>
          <w:p w14:paraId="3E52D66D" w14:textId="419A684C" w:rsidR="00100513" w:rsidRPr="00100513" w:rsidRDefault="0099346B" w:rsidP="00FB1996">
            <w:pPr>
              <w:spacing w:line="276" w:lineRule="auto"/>
              <w:jc w:val="both"/>
              <w:rPr>
                <w:rFonts w:ascii="Arial" w:hAnsi="Arial" w:cs="Arial"/>
                <w:color w:val="000000" w:themeColor="text1"/>
              </w:rPr>
            </w:pPr>
            <w:r>
              <w:rPr>
                <w:rFonts w:ascii="Arial" w:hAnsi="Arial" w:cs="Arial"/>
                <w:color w:val="000000" w:themeColor="text1"/>
              </w:rPr>
              <w:t>Francisco Luis Valencia Carvajal</w:t>
            </w:r>
          </w:p>
          <w:p w14:paraId="0CDBDACA" w14:textId="77777777" w:rsidR="00100513" w:rsidRPr="00100513" w:rsidRDefault="00100513" w:rsidP="00FB1996">
            <w:pPr>
              <w:spacing w:line="276" w:lineRule="auto"/>
              <w:jc w:val="both"/>
              <w:rPr>
                <w:rFonts w:ascii="Arial" w:hAnsi="Arial" w:cs="Arial"/>
                <w:color w:val="000000" w:themeColor="text1"/>
              </w:rPr>
            </w:pPr>
          </w:p>
        </w:tc>
        <w:tc>
          <w:tcPr>
            <w:tcW w:w="3766" w:type="dxa"/>
          </w:tcPr>
          <w:p w14:paraId="69654109" w14:textId="77777777" w:rsidR="00100513" w:rsidRPr="00100513" w:rsidRDefault="00100513" w:rsidP="00FB1996">
            <w:pPr>
              <w:spacing w:line="276" w:lineRule="auto"/>
              <w:jc w:val="both"/>
              <w:rPr>
                <w:rFonts w:ascii="Arial" w:hAnsi="Arial" w:cs="Arial"/>
                <w:color w:val="000000" w:themeColor="text1"/>
              </w:rPr>
            </w:pPr>
            <w:r w:rsidRPr="00100513">
              <w:rPr>
                <w:rFonts w:ascii="Arial" w:hAnsi="Arial" w:cs="Arial"/>
                <w:color w:val="000000" w:themeColor="text1"/>
              </w:rPr>
              <w:t>Cargo</w:t>
            </w:r>
          </w:p>
          <w:p w14:paraId="6C7CE550" w14:textId="3F58A996" w:rsidR="00100513" w:rsidRPr="00100513" w:rsidRDefault="00100513" w:rsidP="00FB1996">
            <w:pPr>
              <w:spacing w:line="276" w:lineRule="auto"/>
              <w:jc w:val="both"/>
              <w:rPr>
                <w:rFonts w:ascii="Arial" w:hAnsi="Arial" w:cs="Arial"/>
                <w:color w:val="000000" w:themeColor="text1"/>
              </w:rPr>
            </w:pPr>
            <w:r w:rsidRPr="00100513">
              <w:rPr>
                <w:rFonts w:ascii="Arial" w:hAnsi="Arial" w:cs="Arial"/>
                <w:color w:val="000000" w:themeColor="text1"/>
              </w:rPr>
              <w:t xml:space="preserve">Profesional </w:t>
            </w:r>
            <w:r w:rsidR="0099346B">
              <w:rPr>
                <w:rFonts w:ascii="Arial" w:hAnsi="Arial" w:cs="Arial"/>
                <w:color w:val="000000" w:themeColor="text1"/>
              </w:rPr>
              <w:t xml:space="preserve">Especializado – </w:t>
            </w:r>
            <w:r w:rsidRPr="00100513">
              <w:rPr>
                <w:rFonts w:ascii="Arial" w:hAnsi="Arial" w:cs="Arial"/>
                <w:color w:val="000000" w:themeColor="text1"/>
              </w:rPr>
              <w:t>SGC</w:t>
            </w:r>
            <w:r w:rsidR="0099346B">
              <w:rPr>
                <w:rFonts w:ascii="Arial" w:hAnsi="Arial" w:cs="Arial"/>
                <w:color w:val="000000" w:themeColor="text1"/>
              </w:rPr>
              <w:t xml:space="preserve"> - Contador</w:t>
            </w:r>
          </w:p>
          <w:p w14:paraId="0E760F3F" w14:textId="77777777" w:rsidR="00100513" w:rsidRPr="00100513" w:rsidRDefault="00100513" w:rsidP="00FB1996">
            <w:pPr>
              <w:spacing w:line="276" w:lineRule="auto"/>
              <w:jc w:val="both"/>
              <w:rPr>
                <w:rFonts w:ascii="Arial" w:hAnsi="Arial" w:cs="Arial"/>
                <w:color w:val="000000" w:themeColor="text1"/>
              </w:rPr>
            </w:pPr>
          </w:p>
        </w:tc>
        <w:tc>
          <w:tcPr>
            <w:tcW w:w="1842" w:type="dxa"/>
          </w:tcPr>
          <w:p w14:paraId="6233ADFD" w14:textId="0952C98C" w:rsidR="00100513" w:rsidRPr="00100513" w:rsidRDefault="00100513" w:rsidP="00FB1996">
            <w:pPr>
              <w:spacing w:line="276" w:lineRule="auto"/>
              <w:jc w:val="both"/>
              <w:rPr>
                <w:rFonts w:ascii="Arial" w:hAnsi="Arial" w:cs="Arial"/>
                <w:color w:val="000000" w:themeColor="text1"/>
              </w:rPr>
            </w:pPr>
            <w:r w:rsidRPr="00100513">
              <w:rPr>
                <w:rFonts w:ascii="Arial" w:hAnsi="Arial" w:cs="Arial"/>
                <w:color w:val="000000" w:themeColor="text1"/>
              </w:rPr>
              <w:t>Firma</w:t>
            </w:r>
            <w:r w:rsidR="00DD2F6A">
              <w:rPr>
                <w:rFonts w:ascii="Arial" w:hAnsi="Arial" w:cs="Arial"/>
                <w:color w:val="000000" w:themeColor="text1"/>
              </w:rPr>
              <w:t xml:space="preserve"> Original</w:t>
            </w:r>
          </w:p>
          <w:p w14:paraId="5D89F8DF" w14:textId="67ABC640" w:rsidR="00100513" w:rsidRPr="00100513" w:rsidRDefault="00100513" w:rsidP="00FB1996">
            <w:pPr>
              <w:spacing w:line="276" w:lineRule="auto"/>
              <w:jc w:val="both"/>
              <w:rPr>
                <w:rFonts w:ascii="Arial" w:hAnsi="Arial" w:cs="Arial"/>
                <w:color w:val="000000" w:themeColor="text1"/>
              </w:rPr>
            </w:pPr>
          </w:p>
        </w:tc>
      </w:tr>
      <w:tr w:rsidR="00100513" w:rsidRPr="00100513" w14:paraId="309D785E" w14:textId="77777777" w:rsidTr="00795316">
        <w:tblPrEx>
          <w:tblCellMar>
            <w:left w:w="70" w:type="dxa"/>
            <w:right w:w="70" w:type="dxa"/>
          </w:tblCellMar>
        </w:tblPrEx>
        <w:trPr>
          <w:trHeight w:val="1540"/>
        </w:trPr>
        <w:tc>
          <w:tcPr>
            <w:tcW w:w="0" w:type="auto"/>
          </w:tcPr>
          <w:p w14:paraId="323A3DEF" w14:textId="77777777" w:rsidR="00100513" w:rsidRPr="00100513" w:rsidRDefault="00100513" w:rsidP="00FB1996">
            <w:pPr>
              <w:spacing w:line="276" w:lineRule="auto"/>
              <w:jc w:val="both"/>
              <w:rPr>
                <w:rFonts w:ascii="Arial" w:hAnsi="Arial" w:cs="Arial"/>
                <w:color w:val="000000" w:themeColor="text1"/>
              </w:rPr>
            </w:pPr>
            <w:r w:rsidRPr="00100513">
              <w:rPr>
                <w:rFonts w:ascii="Arial" w:hAnsi="Arial" w:cs="Arial"/>
                <w:color w:val="000000" w:themeColor="text1"/>
              </w:rPr>
              <w:t>Revisó</w:t>
            </w:r>
          </w:p>
          <w:p w14:paraId="7F66B9BC" w14:textId="77777777" w:rsidR="00100513" w:rsidRPr="00100513" w:rsidRDefault="00100513" w:rsidP="00FB1996">
            <w:pPr>
              <w:spacing w:line="276" w:lineRule="auto"/>
              <w:jc w:val="both"/>
              <w:rPr>
                <w:rFonts w:ascii="Arial" w:hAnsi="Arial" w:cs="Arial"/>
                <w:color w:val="000000" w:themeColor="text1"/>
              </w:rPr>
            </w:pPr>
            <w:r w:rsidRPr="00100513">
              <w:rPr>
                <w:rFonts w:ascii="Arial" w:hAnsi="Arial" w:cs="Arial"/>
                <w:color w:val="000000" w:themeColor="text1"/>
              </w:rPr>
              <w:t>Yecenia Cadena</w:t>
            </w:r>
          </w:p>
          <w:p w14:paraId="77C55A0F" w14:textId="77777777" w:rsidR="00477284" w:rsidRDefault="00477284" w:rsidP="00FB1996">
            <w:pPr>
              <w:spacing w:line="276" w:lineRule="auto"/>
              <w:jc w:val="both"/>
              <w:rPr>
                <w:rFonts w:ascii="Arial" w:hAnsi="Arial" w:cs="Arial"/>
                <w:color w:val="000000" w:themeColor="text1"/>
              </w:rPr>
            </w:pPr>
          </w:p>
          <w:p w14:paraId="22F05F2E" w14:textId="3A089EEA" w:rsidR="00100513" w:rsidRPr="00100513" w:rsidRDefault="00100513" w:rsidP="00FB1996">
            <w:pPr>
              <w:spacing w:line="276" w:lineRule="auto"/>
              <w:jc w:val="both"/>
              <w:rPr>
                <w:rFonts w:ascii="Arial" w:hAnsi="Arial" w:cs="Arial"/>
                <w:color w:val="000000" w:themeColor="text1"/>
              </w:rPr>
            </w:pPr>
            <w:r w:rsidRPr="00100513">
              <w:rPr>
                <w:rFonts w:ascii="Arial" w:hAnsi="Arial" w:cs="Arial"/>
                <w:color w:val="000000" w:themeColor="text1"/>
              </w:rPr>
              <w:t>Revisó</w:t>
            </w:r>
          </w:p>
          <w:p w14:paraId="2085C7C4" w14:textId="5D301394" w:rsidR="00100513" w:rsidRPr="00100513" w:rsidRDefault="00477284" w:rsidP="00FB1996">
            <w:pPr>
              <w:spacing w:line="276" w:lineRule="auto"/>
              <w:jc w:val="both"/>
              <w:rPr>
                <w:rFonts w:ascii="Arial" w:hAnsi="Arial" w:cs="Arial"/>
                <w:color w:val="000000" w:themeColor="text1"/>
              </w:rPr>
            </w:pPr>
            <w:r>
              <w:rPr>
                <w:rFonts w:ascii="Arial" w:hAnsi="Arial" w:cs="Arial"/>
                <w:color w:val="000000" w:themeColor="text1"/>
              </w:rPr>
              <w:t>Hernando Ibagué Rodríguez</w:t>
            </w:r>
          </w:p>
          <w:p w14:paraId="474D6CF7" w14:textId="77777777" w:rsidR="00100513" w:rsidRPr="00100513" w:rsidRDefault="00100513" w:rsidP="00FB1996">
            <w:pPr>
              <w:spacing w:line="276" w:lineRule="auto"/>
              <w:jc w:val="both"/>
              <w:rPr>
                <w:rFonts w:ascii="Arial" w:hAnsi="Arial" w:cs="Arial"/>
                <w:color w:val="000000" w:themeColor="text1"/>
              </w:rPr>
            </w:pPr>
          </w:p>
          <w:p w14:paraId="005A1381" w14:textId="77777777" w:rsidR="00100513" w:rsidRPr="00100513" w:rsidRDefault="00100513" w:rsidP="00FB1996">
            <w:pPr>
              <w:spacing w:line="276" w:lineRule="auto"/>
              <w:jc w:val="both"/>
              <w:rPr>
                <w:rFonts w:ascii="Arial" w:hAnsi="Arial" w:cs="Arial"/>
                <w:color w:val="000000" w:themeColor="text1"/>
              </w:rPr>
            </w:pPr>
            <w:proofErr w:type="spellStart"/>
            <w:r w:rsidRPr="00100513">
              <w:rPr>
                <w:rFonts w:ascii="Arial" w:hAnsi="Arial" w:cs="Arial"/>
                <w:color w:val="000000" w:themeColor="text1"/>
              </w:rPr>
              <w:t>Vo.Bo</w:t>
            </w:r>
            <w:proofErr w:type="spellEnd"/>
            <w:r w:rsidRPr="00100513">
              <w:rPr>
                <w:rFonts w:ascii="Arial" w:hAnsi="Arial" w:cs="Arial"/>
                <w:color w:val="000000" w:themeColor="text1"/>
              </w:rPr>
              <w:t>. de Mejora Continua - OAP</w:t>
            </w:r>
          </w:p>
          <w:p w14:paraId="0BA73A3C" w14:textId="77777777" w:rsidR="00100513" w:rsidRDefault="00100513" w:rsidP="00F929F2">
            <w:pPr>
              <w:spacing w:line="276" w:lineRule="auto"/>
              <w:jc w:val="both"/>
              <w:rPr>
                <w:rFonts w:ascii="Arial" w:hAnsi="Arial" w:cs="Arial"/>
                <w:color w:val="000000" w:themeColor="text1"/>
              </w:rPr>
            </w:pPr>
            <w:r w:rsidRPr="00100513">
              <w:rPr>
                <w:rFonts w:ascii="Arial" w:hAnsi="Arial" w:cs="Arial"/>
                <w:color w:val="000000" w:themeColor="text1"/>
              </w:rPr>
              <w:t xml:space="preserve"> </w:t>
            </w:r>
          </w:p>
          <w:p w14:paraId="1AAAF230" w14:textId="2FB74699" w:rsidR="00CC43D7" w:rsidRPr="00100513" w:rsidRDefault="00CC43D7" w:rsidP="00F929F2">
            <w:pPr>
              <w:spacing w:line="276" w:lineRule="auto"/>
              <w:jc w:val="both"/>
              <w:rPr>
                <w:rFonts w:ascii="Arial" w:hAnsi="Arial" w:cs="Arial"/>
                <w:color w:val="000000" w:themeColor="text1"/>
              </w:rPr>
            </w:pPr>
            <w:r>
              <w:rPr>
                <w:rFonts w:ascii="Arial" w:hAnsi="Arial" w:cs="Arial"/>
                <w:color w:val="000000" w:themeColor="text1"/>
              </w:rPr>
              <w:t>Patricia Pacheco</w:t>
            </w:r>
          </w:p>
        </w:tc>
        <w:tc>
          <w:tcPr>
            <w:tcW w:w="3766" w:type="dxa"/>
          </w:tcPr>
          <w:p w14:paraId="2B19E95E" w14:textId="77777777" w:rsidR="00100513" w:rsidRPr="00100513" w:rsidRDefault="00100513" w:rsidP="00FB1996">
            <w:pPr>
              <w:spacing w:line="276" w:lineRule="auto"/>
              <w:jc w:val="both"/>
              <w:rPr>
                <w:rFonts w:ascii="Arial" w:hAnsi="Arial" w:cs="Arial"/>
                <w:color w:val="000000" w:themeColor="text1"/>
              </w:rPr>
            </w:pPr>
            <w:r w:rsidRPr="00100513">
              <w:rPr>
                <w:rFonts w:ascii="Arial" w:hAnsi="Arial" w:cs="Arial"/>
                <w:color w:val="000000" w:themeColor="text1"/>
              </w:rPr>
              <w:t>Cargo</w:t>
            </w:r>
          </w:p>
          <w:p w14:paraId="1C1A7966" w14:textId="77777777" w:rsidR="00100513" w:rsidRPr="00100513" w:rsidRDefault="00100513" w:rsidP="00FB1996">
            <w:pPr>
              <w:spacing w:line="276" w:lineRule="auto"/>
              <w:jc w:val="both"/>
              <w:rPr>
                <w:rFonts w:ascii="Arial" w:hAnsi="Arial" w:cs="Arial"/>
                <w:color w:val="000000" w:themeColor="text1"/>
              </w:rPr>
            </w:pPr>
            <w:r w:rsidRPr="00100513">
              <w:rPr>
                <w:rFonts w:ascii="Arial" w:hAnsi="Arial" w:cs="Arial"/>
                <w:color w:val="000000" w:themeColor="text1"/>
              </w:rPr>
              <w:t>Profesional Contratista SGC</w:t>
            </w:r>
          </w:p>
          <w:p w14:paraId="3EAFF73A" w14:textId="77777777" w:rsidR="00100513" w:rsidRPr="00100513" w:rsidRDefault="00100513" w:rsidP="00FB1996">
            <w:pPr>
              <w:spacing w:line="276" w:lineRule="auto"/>
              <w:jc w:val="both"/>
              <w:rPr>
                <w:rFonts w:ascii="Arial" w:hAnsi="Arial" w:cs="Arial"/>
                <w:color w:val="000000" w:themeColor="text1"/>
              </w:rPr>
            </w:pPr>
          </w:p>
          <w:p w14:paraId="7FAC363F" w14:textId="77777777" w:rsidR="00100513" w:rsidRPr="00100513" w:rsidRDefault="00100513" w:rsidP="00FB1996">
            <w:pPr>
              <w:spacing w:line="276" w:lineRule="auto"/>
              <w:jc w:val="both"/>
              <w:rPr>
                <w:rFonts w:ascii="Arial" w:hAnsi="Arial" w:cs="Arial"/>
                <w:color w:val="000000" w:themeColor="text1"/>
              </w:rPr>
            </w:pPr>
            <w:r w:rsidRPr="00100513">
              <w:rPr>
                <w:rFonts w:ascii="Arial" w:hAnsi="Arial" w:cs="Arial"/>
                <w:color w:val="000000" w:themeColor="text1"/>
              </w:rPr>
              <w:t>Cargo</w:t>
            </w:r>
          </w:p>
          <w:p w14:paraId="67DCB2B1" w14:textId="2378109E" w:rsidR="0082771F" w:rsidRPr="00100513" w:rsidRDefault="0082771F" w:rsidP="0082771F">
            <w:pPr>
              <w:spacing w:line="276" w:lineRule="auto"/>
              <w:jc w:val="both"/>
              <w:rPr>
                <w:rFonts w:ascii="Arial" w:hAnsi="Arial" w:cs="Arial"/>
                <w:color w:val="000000" w:themeColor="text1"/>
              </w:rPr>
            </w:pPr>
            <w:r w:rsidRPr="00100513">
              <w:rPr>
                <w:rFonts w:ascii="Arial" w:hAnsi="Arial" w:cs="Arial"/>
                <w:color w:val="000000" w:themeColor="text1"/>
              </w:rPr>
              <w:t xml:space="preserve">Profesional </w:t>
            </w:r>
            <w:r w:rsidR="00477284">
              <w:rPr>
                <w:rFonts w:ascii="Arial" w:hAnsi="Arial" w:cs="Arial"/>
                <w:color w:val="000000" w:themeColor="text1"/>
              </w:rPr>
              <w:t xml:space="preserve">Especializado </w:t>
            </w:r>
            <w:r w:rsidRPr="00100513">
              <w:rPr>
                <w:rFonts w:ascii="Arial" w:hAnsi="Arial" w:cs="Arial"/>
                <w:color w:val="000000" w:themeColor="text1"/>
              </w:rPr>
              <w:t>SGC</w:t>
            </w:r>
            <w:r w:rsidR="003F5924">
              <w:rPr>
                <w:rFonts w:ascii="Arial" w:hAnsi="Arial" w:cs="Arial"/>
                <w:color w:val="000000" w:themeColor="text1"/>
              </w:rPr>
              <w:t xml:space="preserve"> - Financiera</w:t>
            </w:r>
          </w:p>
          <w:p w14:paraId="3A5B4957" w14:textId="1DE57F53" w:rsidR="003111D6" w:rsidRDefault="003111D6" w:rsidP="00FB1996">
            <w:pPr>
              <w:spacing w:line="276" w:lineRule="auto"/>
              <w:jc w:val="both"/>
              <w:rPr>
                <w:rFonts w:ascii="Arial" w:hAnsi="Arial" w:cs="Arial"/>
                <w:color w:val="000000" w:themeColor="text1"/>
              </w:rPr>
            </w:pPr>
          </w:p>
          <w:p w14:paraId="0852552B" w14:textId="599A0712" w:rsidR="0082771F" w:rsidRDefault="0082771F" w:rsidP="00FB1996">
            <w:pPr>
              <w:spacing w:line="276" w:lineRule="auto"/>
              <w:jc w:val="both"/>
              <w:rPr>
                <w:rFonts w:ascii="Arial" w:hAnsi="Arial" w:cs="Arial"/>
                <w:color w:val="000000" w:themeColor="text1"/>
              </w:rPr>
            </w:pPr>
          </w:p>
          <w:p w14:paraId="486DF4B9" w14:textId="7FB079FD" w:rsidR="0082771F" w:rsidRDefault="0082771F" w:rsidP="00FB1996">
            <w:pPr>
              <w:spacing w:line="276" w:lineRule="auto"/>
              <w:jc w:val="both"/>
              <w:rPr>
                <w:rFonts w:ascii="Arial" w:hAnsi="Arial" w:cs="Arial"/>
                <w:color w:val="000000" w:themeColor="text1"/>
              </w:rPr>
            </w:pPr>
            <w:r w:rsidRPr="00100513">
              <w:rPr>
                <w:rFonts w:ascii="Arial" w:hAnsi="Arial" w:cs="Arial"/>
                <w:color w:val="000000" w:themeColor="text1"/>
              </w:rPr>
              <w:t>Profesional Contratista OAP</w:t>
            </w:r>
          </w:p>
          <w:p w14:paraId="3044DC6B" w14:textId="77777777" w:rsidR="0082771F" w:rsidRDefault="0082771F" w:rsidP="00FB1996">
            <w:pPr>
              <w:spacing w:line="276" w:lineRule="auto"/>
              <w:jc w:val="both"/>
              <w:rPr>
                <w:rFonts w:ascii="Arial" w:hAnsi="Arial" w:cs="Arial"/>
                <w:color w:val="000000" w:themeColor="text1"/>
              </w:rPr>
            </w:pPr>
          </w:p>
          <w:p w14:paraId="0CAA0859" w14:textId="48E55FF7" w:rsidR="003111D6" w:rsidRPr="00100513" w:rsidRDefault="003111D6" w:rsidP="00FB1996">
            <w:pPr>
              <w:spacing w:line="276" w:lineRule="auto"/>
              <w:jc w:val="both"/>
              <w:rPr>
                <w:rFonts w:ascii="Arial" w:hAnsi="Arial" w:cs="Arial"/>
                <w:color w:val="000000" w:themeColor="text1"/>
              </w:rPr>
            </w:pPr>
            <w:r w:rsidRPr="00D80BFE">
              <w:rPr>
                <w:rFonts w:ascii="Arial" w:hAnsi="Arial" w:cs="Arial"/>
                <w:bCs/>
                <w:color w:val="000000"/>
                <w:sz w:val="16"/>
                <w:szCs w:val="20"/>
                <w:bdr w:val="none" w:sz="0" w:space="0" w:color="auto" w:frame="1"/>
              </w:rPr>
              <w:lastRenderedPageBreak/>
              <w:t>“Los arriba firmantes declaramos que hemos proyectado y/o revisado el presente documento y lo encontramos ajustado a las normas y disposiciones legales y/o técnicas vigentes aplicables a la Unidad Administrativa Especial Cuerpo Oficial de Bomberos </w:t>
            </w:r>
            <w:r w:rsidR="0082771F" w:rsidRPr="00D80BFE">
              <w:rPr>
                <w:rFonts w:ascii="Arial" w:hAnsi="Arial" w:cs="Arial"/>
                <w:bCs/>
                <w:color w:val="000000"/>
                <w:sz w:val="16"/>
                <w:szCs w:val="20"/>
                <w:bdr w:val="none" w:sz="0" w:space="0" w:color="auto" w:frame="1"/>
              </w:rPr>
              <w:t>y,</w:t>
            </w:r>
            <w:r w:rsidRPr="00D80BFE">
              <w:rPr>
                <w:rFonts w:ascii="Arial" w:hAnsi="Arial" w:cs="Arial"/>
                <w:bCs/>
                <w:color w:val="000000"/>
                <w:sz w:val="16"/>
                <w:szCs w:val="20"/>
                <w:bdr w:val="none" w:sz="0" w:space="0" w:color="auto" w:frame="1"/>
              </w:rPr>
              <w:t xml:space="preserve"> por lo tanto, lo presentamos para la firma del líder del proceso”</w:t>
            </w:r>
          </w:p>
        </w:tc>
        <w:tc>
          <w:tcPr>
            <w:tcW w:w="1842" w:type="dxa"/>
          </w:tcPr>
          <w:p w14:paraId="720F02BD" w14:textId="76A28B55" w:rsidR="00100513" w:rsidRPr="00100513" w:rsidRDefault="00100513" w:rsidP="00FB1996">
            <w:pPr>
              <w:spacing w:line="276" w:lineRule="auto"/>
              <w:jc w:val="both"/>
              <w:rPr>
                <w:rFonts w:ascii="Arial" w:hAnsi="Arial" w:cs="Arial"/>
                <w:color w:val="000000" w:themeColor="text1"/>
              </w:rPr>
            </w:pPr>
            <w:r w:rsidRPr="00100513">
              <w:rPr>
                <w:rFonts w:ascii="Arial" w:hAnsi="Arial" w:cs="Arial"/>
                <w:color w:val="000000" w:themeColor="text1"/>
              </w:rPr>
              <w:lastRenderedPageBreak/>
              <w:t xml:space="preserve">Firma </w:t>
            </w:r>
            <w:r w:rsidR="00DD2F6A">
              <w:rPr>
                <w:rFonts w:ascii="Arial" w:hAnsi="Arial" w:cs="Arial"/>
                <w:color w:val="000000" w:themeColor="text1"/>
              </w:rPr>
              <w:t>Original</w:t>
            </w:r>
          </w:p>
          <w:p w14:paraId="44E906A5" w14:textId="2948C49F" w:rsidR="00100513" w:rsidRPr="00100513" w:rsidRDefault="00100513" w:rsidP="00FB1996">
            <w:pPr>
              <w:spacing w:line="276" w:lineRule="auto"/>
              <w:jc w:val="both"/>
              <w:rPr>
                <w:rFonts w:ascii="Arial" w:hAnsi="Arial" w:cs="Arial"/>
                <w:color w:val="000000" w:themeColor="text1"/>
              </w:rPr>
            </w:pPr>
          </w:p>
          <w:p w14:paraId="25302317" w14:textId="60DD6A6D" w:rsidR="00100513" w:rsidRPr="00100513" w:rsidRDefault="00100513" w:rsidP="00FB1996">
            <w:pPr>
              <w:spacing w:line="276" w:lineRule="auto"/>
              <w:jc w:val="both"/>
              <w:rPr>
                <w:rFonts w:ascii="Arial" w:hAnsi="Arial" w:cs="Arial"/>
                <w:color w:val="000000" w:themeColor="text1"/>
              </w:rPr>
            </w:pPr>
          </w:p>
          <w:p w14:paraId="42BC4A20" w14:textId="77777777" w:rsidR="00100513" w:rsidRDefault="00100513" w:rsidP="00FB1996">
            <w:pPr>
              <w:spacing w:line="276" w:lineRule="auto"/>
              <w:jc w:val="both"/>
              <w:rPr>
                <w:rFonts w:ascii="Arial" w:hAnsi="Arial" w:cs="Arial"/>
                <w:color w:val="000000" w:themeColor="text1"/>
              </w:rPr>
            </w:pPr>
          </w:p>
          <w:p w14:paraId="42BEE67F" w14:textId="360E6249" w:rsidR="00CC43D7" w:rsidRPr="00100513" w:rsidRDefault="00CC43D7" w:rsidP="00FB1996">
            <w:pPr>
              <w:spacing w:line="276" w:lineRule="auto"/>
              <w:jc w:val="both"/>
              <w:rPr>
                <w:rFonts w:ascii="Arial" w:hAnsi="Arial" w:cs="Arial"/>
                <w:color w:val="000000" w:themeColor="text1"/>
              </w:rPr>
            </w:pPr>
          </w:p>
        </w:tc>
      </w:tr>
      <w:tr w:rsidR="00100513" w:rsidRPr="00100513" w14:paraId="117A8767" w14:textId="77777777" w:rsidTr="0082771F">
        <w:trPr>
          <w:trHeight w:val="1014"/>
        </w:trPr>
        <w:tc>
          <w:tcPr>
            <w:tcW w:w="0" w:type="auto"/>
          </w:tcPr>
          <w:p w14:paraId="241F8D02" w14:textId="77777777" w:rsidR="00100513" w:rsidRPr="00100513" w:rsidRDefault="00100513" w:rsidP="00FB1996">
            <w:pPr>
              <w:spacing w:line="276" w:lineRule="auto"/>
              <w:jc w:val="both"/>
              <w:rPr>
                <w:rFonts w:ascii="Arial" w:hAnsi="Arial" w:cs="Arial"/>
                <w:color w:val="000000" w:themeColor="text1"/>
              </w:rPr>
            </w:pPr>
            <w:r w:rsidRPr="00100513">
              <w:rPr>
                <w:rFonts w:ascii="Arial" w:hAnsi="Arial" w:cs="Arial"/>
                <w:color w:val="000000" w:themeColor="text1"/>
              </w:rPr>
              <w:t xml:space="preserve">Aprobó </w:t>
            </w:r>
          </w:p>
          <w:p w14:paraId="69715DEA" w14:textId="77777777" w:rsidR="00100513" w:rsidRPr="00100513" w:rsidRDefault="00100513" w:rsidP="00FB1996">
            <w:pPr>
              <w:spacing w:line="276" w:lineRule="auto"/>
              <w:jc w:val="both"/>
              <w:rPr>
                <w:rFonts w:ascii="Arial" w:hAnsi="Arial" w:cs="Arial"/>
                <w:color w:val="000000" w:themeColor="text1"/>
              </w:rPr>
            </w:pPr>
          </w:p>
          <w:p w14:paraId="3D2CD231" w14:textId="34E436B4" w:rsidR="00100513" w:rsidRPr="00100513" w:rsidRDefault="0099346B" w:rsidP="00FB1996">
            <w:pPr>
              <w:spacing w:line="276" w:lineRule="auto"/>
              <w:jc w:val="both"/>
              <w:rPr>
                <w:rFonts w:ascii="Arial" w:hAnsi="Arial" w:cs="Arial"/>
                <w:b/>
                <w:color w:val="000000" w:themeColor="text1"/>
              </w:rPr>
            </w:pPr>
            <w:proofErr w:type="spellStart"/>
            <w:r>
              <w:rPr>
                <w:rFonts w:ascii="Arial" w:hAnsi="Arial" w:cs="Arial"/>
                <w:color w:val="000000" w:themeColor="text1"/>
              </w:rPr>
              <w:t>Amalín</w:t>
            </w:r>
            <w:proofErr w:type="spellEnd"/>
            <w:r>
              <w:rPr>
                <w:rFonts w:ascii="Arial" w:hAnsi="Arial" w:cs="Arial"/>
                <w:color w:val="000000" w:themeColor="text1"/>
              </w:rPr>
              <w:t xml:space="preserve"> Ariza Mahuad</w:t>
            </w:r>
          </w:p>
        </w:tc>
        <w:tc>
          <w:tcPr>
            <w:tcW w:w="3766" w:type="dxa"/>
          </w:tcPr>
          <w:p w14:paraId="7B888920" w14:textId="77777777" w:rsidR="00100513" w:rsidRPr="00100513" w:rsidRDefault="00100513" w:rsidP="00FB1996">
            <w:pPr>
              <w:spacing w:line="276" w:lineRule="auto"/>
              <w:jc w:val="both"/>
              <w:rPr>
                <w:rFonts w:ascii="Arial" w:hAnsi="Arial" w:cs="Arial"/>
                <w:color w:val="000000" w:themeColor="text1"/>
              </w:rPr>
            </w:pPr>
            <w:r w:rsidRPr="00100513">
              <w:rPr>
                <w:rFonts w:ascii="Arial" w:hAnsi="Arial" w:cs="Arial"/>
                <w:color w:val="000000" w:themeColor="text1"/>
              </w:rPr>
              <w:t xml:space="preserve">Cargo </w:t>
            </w:r>
          </w:p>
          <w:p w14:paraId="40017CF9" w14:textId="77777777" w:rsidR="00100513" w:rsidRPr="00100513" w:rsidRDefault="00100513" w:rsidP="00FB1996">
            <w:pPr>
              <w:spacing w:line="276" w:lineRule="auto"/>
              <w:jc w:val="both"/>
              <w:rPr>
                <w:rFonts w:ascii="Arial" w:hAnsi="Arial" w:cs="Arial"/>
                <w:b/>
                <w:color w:val="000000" w:themeColor="text1"/>
              </w:rPr>
            </w:pPr>
          </w:p>
          <w:p w14:paraId="1424291D" w14:textId="77777777" w:rsidR="00100513" w:rsidRPr="00100513" w:rsidRDefault="00100513" w:rsidP="00FB1996">
            <w:pPr>
              <w:spacing w:line="276" w:lineRule="auto"/>
              <w:jc w:val="both"/>
              <w:rPr>
                <w:rFonts w:ascii="Arial" w:hAnsi="Arial" w:cs="Arial"/>
                <w:b/>
                <w:color w:val="000000" w:themeColor="text1"/>
              </w:rPr>
            </w:pPr>
            <w:r w:rsidRPr="00100513">
              <w:rPr>
                <w:rFonts w:ascii="Arial" w:hAnsi="Arial" w:cs="Arial"/>
                <w:color w:val="000000" w:themeColor="text1"/>
              </w:rPr>
              <w:t>Subdirectora de Gestión Corporativa</w:t>
            </w:r>
          </w:p>
        </w:tc>
        <w:tc>
          <w:tcPr>
            <w:tcW w:w="1842" w:type="dxa"/>
          </w:tcPr>
          <w:p w14:paraId="4A49EA0B" w14:textId="38E72CF6" w:rsidR="00100513" w:rsidRPr="00100513" w:rsidRDefault="00100513" w:rsidP="00FB1996">
            <w:pPr>
              <w:spacing w:line="276" w:lineRule="auto"/>
              <w:jc w:val="both"/>
              <w:rPr>
                <w:rFonts w:ascii="Arial" w:hAnsi="Arial" w:cs="Arial"/>
                <w:color w:val="000000" w:themeColor="text1"/>
              </w:rPr>
            </w:pPr>
            <w:r w:rsidRPr="00100513">
              <w:rPr>
                <w:rFonts w:ascii="Arial" w:hAnsi="Arial" w:cs="Arial"/>
                <w:color w:val="000000" w:themeColor="text1"/>
              </w:rPr>
              <w:t xml:space="preserve">Firma </w:t>
            </w:r>
            <w:r w:rsidR="00DD2F6A">
              <w:rPr>
                <w:rFonts w:ascii="Arial" w:hAnsi="Arial" w:cs="Arial"/>
                <w:color w:val="000000" w:themeColor="text1"/>
              </w:rPr>
              <w:t>Original</w:t>
            </w:r>
          </w:p>
          <w:p w14:paraId="10A47DCB" w14:textId="77777777" w:rsidR="00100513" w:rsidRPr="00100513" w:rsidRDefault="00100513" w:rsidP="00FB1996">
            <w:pPr>
              <w:spacing w:line="276" w:lineRule="auto"/>
              <w:jc w:val="both"/>
              <w:rPr>
                <w:rFonts w:ascii="Arial" w:hAnsi="Arial" w:cs="Arial"/>
                <w:color w:val="000000" w:themeColor="text1"/>
              </w:rPr>
            </w:pPr>
          </w:p>
        </w:tc>
      </w:tr>
    </w:tbl>
    <w:p w14:paraId="24A925CE" w14:textId="77777777" w:rsidR="00100513" w:rsidRPr="00100513" w:rsidRDefault="00100513" w:rsidP="00FB1996">
      <w:pPr>
        <w:pStyle w:val="Prrafodelista"/>
        <w:tabs>
          <w:tab w:val="left" w:pos="284"/>
        </w:tabs>
        <w:spacing w:line="276" w:lineRule="auto"/>
        <w:ind w:left="0"/>
        <w:jc w:val="both"/>
        <w:rPr>
          <w:rFonts w:ascii="Arial" w:hAnsi="Arial" w:cs="Arial"/>
          <w:b/>
          <w:color w:val="000000" w:themeColor="text1"/>
        </w:rPr>
      </w:pPr>
    </w:p>
    <w:p w14:paraId="081C09D6" w14:textId="77777777" w:rsidR="00100513" w:rsidRPr="00100513" w:rsidRDefault="00100513" w:rsidP="00FB1996">
      <w:pPr>
        <w:spacing w:line="276" w:lineRule="auto"/>
        <w:jc w:val="both"/>
        <w:rPr>
          <w:rFonts w:ascii="Arial" w:hAnsi="Arial" w:cs="Arial"/>
          <w:color w:val="000000" w:themeColor="text1"/>
        </w:rPr>
      </w:pPr>
    </w:p>
    <w:bookmarkEnd w:id="18"/>
    <w:bookmarkEnd w:id="23"/>
    <w:p w14:paraId="1EC6FB74" w14:textId="77777777" w:rsidR="002412D1" w:rsidRPr="00100513" w:rsidRDefault="002412D1" w:rsidP="00FB1996">
      <w:pPr>
        <w:spacing w:line="276" w:lineRule="auto"/>
        <w:jc w:val="both"/>
        <w:rPr>
          <w:rFonts w:ascii="Arial" w:hAnsi="Arial" w:cs="Arial"/>
          <w:color w:val="000000" w:themeColor="text1"/>
        </w:rPr>
      </w:pPr>
    </w:p>
    <w:sectPr w:rsidR="002412D1" w:rsidRPr="00100513" w:rsidSect="00CA2CBB">
      <w:headerReference w:type="default" r:id="rId9"/>
      <w:footerReference w:type="default" r:id="rId10"/>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501E9" w14:textId="77777777" w:rsidR="00FC33DD" w:rsidRDefault="00FC33DD" w:rsidP="00CA2CBB">
      <w:r>
        <w:separator/>
      </w:r>
    </w:p>
  </w:endnote>
  <w:endnote w:type="continuationSeparator" w:id="0">
    <w:p w14:paraId="38242147" w14:textId="77777777" w:rsidR="00FC33DD" w:rsidRDefault="00FC33DD" w:rsidP="00CA2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6E9EB" w14:textId="77777777" w:rsidR="008C37DC" w:rsidRPr="00CB3BD8" w:rsidRDefault="008C37DC" w:rsidP="008C37DC">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p w14:paraId="785C4B76" w14:textId="77777777" w:rsidR="008C37DC" w:rsidRPr="008C37DC" w:rsidRDefault="008C37DC" w:rsidP="008C37D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500B0" w14:textId="77777777" w:rsidR="00FC33DD" w:rsidRDefault="00FC33DD" w:rsidP="00CA2CBB">
      <w:r>
        <w:separator/>
      </w:r>
    </w:p>
  </w:footnote>
  <w:footnote w:type="continuationSeparator" w:id="0">
    <w:p w14:paraId="0C213C00" w14:textId="77777777" w:rsidR="00FC33DD" w:rsidRDefault="00FC33DD" w:rsidP="00CA2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498"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841"/>
      <w:gridCol w:w="5247"/>
      <w:gridCol w:w="2410"/>
    </w:tblGrid>
    <w:tr w:rsidR="00BE1ACE" w:rsidRPr="001629D4" w14:paraId="7CF72F28" w14:textId="77777777" w:rsidTr="00795316">
      <w:trPr>
        <w:trHeight w:val="1267"/>
      </w:trPr>
      <w:tc>
        <w:tcPr>
          <w:tcW w:w="1841" w:type="dxa"/>
        </w:tcPr>
        <w:p w14:paraId="7C66C429" w14:textId="77777777" w:rsidR="00BE1ACE" w:rsidRPr="001629D4" w:rsidRDefault="00BE1ACE" w:rsidP="00F45993">
          <w:pPr>
            <w:pStyle w:val="Encabezado"/>
            <w:rPr>
              <w:rFonts w:ascii="Arial" w:hAnsi="Arial" w:cs="Arial"/>
              <w:sz w:val="24"/>
              <w:szCs w:val="24"/>
            </w:rPr>
          </w:pPr>
          <w:r w:rsidRPr="001629D4">
            <w:rPr>
              <w:rFonts w:ascii="Arial" w:hAnsi="Arial" w:cs="Arial"/>
              <w:noProof/>
              <w:sz w:val="24"/>
              <w:szCs w:val="24"/>
              <w:lang w:val="es-CO" w:eastAsia="es-CO"/>
            </w:rPr>
            <w:drawing>
              <wp:anchor distT="0" distB="0" distL="114300" distR="114300" simplePos="0" relativeHeight="251659264" behindDoc="0" locked="0" layoutInCell="1" allowOverlap="1" wp14:anchorId="31D906A5" wp14:editId="6DE0BE2E">
                <wp:simplePos x="0" y="0"/>
                <wp:positionH relativeFrom="column">
                  <wp:posOffset>72745</wp:posOffset>
                </wp:positionH>
                <wp:positionV relativeFrom="paragraph">
                  <wp:posOffset>36576</wp:posOffset>
                </wp:positionV>
                <wp:extent cx="878681" cy="714375"/>
                <wp:effectExtent l="0" t="0" r="0" b="0"/>
                <wp:wrapNone/>
                <wp:docPr id="24" name="Imagen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1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681" cy="714375"/>
                        </a:xfrm>
                        <a:prstGeom prst="rect">
                          <a:avLst/>
                        </a:prstGeom>
                        <a:noFill/>
                        <a:ln>
                          <a:noFill/>
                        </a:ln>
                      </pic:spPr>
                    </pic:pic>
                  </a:graphicData>
                </a:graphic>
              </wp:anchor>
            </w:drawing>
          </w:r>
        </w:p>
        <w:p w14:paraId="0D806025" w14:textId="77777777" w:rsidR="00BE1ACE" w:rsidRPr="001629D4" w:rsidRDefault="00BE1ACE" w:rsidP="00F45993">
          <w:pPr>
            <w:pStyle w:val="Encabezado"/>
            <w:rPr>
              <w:rFonts w:ascii="Arial" w:hAnsi="Arial" w:cs="Arial"/>
              <w:sz w:val="24"/>
              <w:szCs w:val="24"/>
            </w:rPr>
          </w:pPr>
        </w:p>
        <w:p w14:paraId="10F519AD" w14:textId="77777777" w:rsidR="00BE1ACE" w:rsidRPr="001629D4" w:rsidRDefault="00BE1ACE" w:rsidP="00F45993">
          <w:pPr>
            <w:pStyle w:val="Encabezado"/>
            <w:rPr>
              <w:rFonts w:ascii="Arial" w:hAnsi="Arial" w:cs="Arial"/>
              <w:sz w:val="24"/>
              <w:szCs w:val="24"/>
            </w:rPr>
          </w:pPr>
        </w:p>
        <w:p w14:paraId="25E6B819" w14:textId="77777777" w:rsidR="00BE1ACE" w:rsidRPr="001629D4" w:rsidRDefault="00BE1ACE" w:rsidP="00F45993">
          <w:pPr>
            <w:pStyle w:val="Encabezado"/>
            <w:rPr>
              <w:rFonts w:ascii="Arial" w:hAnsi="Arial" w:cs="Arial"/>
              <w:sz w:val="24"/>
              <w:szCs w:val="24"/>
            </w:rPr>
          </w:pPr>
        </w:p>
      </w:tc>
      <w:tc>
        <w:tcPr>
          <w:tcW w:w="5247" w:type="dxa"/>
        </w:tcPr>
        <w:p w14:paraId="1F315E0B" w14:textId="77777777" w:rsidR="00BE1ACE" w:rsidRPr="001629D4" w:rsidRDefault="00BE1ACE" w:rsidP="00F45993">
          <w:pPr>
            <w:rPr>
              <w:rFonts w:ascii="Arial" w:hAnsi="Arial" w:cs="Arial"/>
              <w:color w:val="BFBFBF"/>
              <w:sz w:val="14"/>
              <w:szCs w:val="14"/>
            </w:rPr>
          </w:pPr>
          <w:r w:rsidRPr="001629D4">
            <w:rPr>
              <w:rFonts w:ascii="Arial" w:hAnsi="Arial" w:cs="Arial"/>
              <w:sz w:val="14"/>
              <w:szCs w:val="14"/>
            </w:rPr>
            <w:t>Nombre del Proceso</w:t>
          </w:r>
        </w:p>
        <w:p w14:paraId="43F17FFF" w14:textId="77777777" w:rsidR="00BE1ACE" w:rsidRPr="001629D4" w:rsidRDefault="00BE1ACE" w:rsidP="00F45993">
          <w:pPr>
            <w:jc w:val="center"/>
            <w:rPr>
              <w:rFonts w:ascii="Arial" w:hAnsi="Arial" w:cs="Arial"/>
              <w:b/>
              <w:sz w:val="24"/>
              <w:szCs w:val="24"/>
            </w:rPr>
          </w:pPr>
          <w:r w:rsidRPr="001629D4">
            <w:rPr>
              <w:rFonts w:ascii="Arial" w:hAnsi="Arial" w:cs="Arial"/>
              <w:b/>
              <w:sz w:val="24"/>
              <w:szCs w:val="24"/>
            </w:rPr>
            <w:t>GESTIÓN DE RECURSOS</w:t>
          </w:r>
        </w:p>
        <w:p w14:paraId="22C835BA" w14:textId="77777777" w:rsidR="00BE1ACE" w:rsidRPr="001629D4" w:rsidRDefault="00BE1ACE" w:rsidP="00F45993">
          <w:pPr>
            <w:rPr>
              <w:rFonts w:ascii="Arial" w:hAnsi="Arial" w:cs="Arial"/>
              <w:sz w:val="24"/>
              <w:szCs w:val="24"/>
            </w:rPr>
          </w:pPr>
        </w:p>
        <w:p w14:paraId="75C1DD1C" w14:textId="77777777" w:rsidR="00BE1ACE" w:rsidRPr="001629D4" w:rsidRDefault="00BE1ACE" w:rsidP="00F45993">
          <w:pPr>
            <w:rPr>
              <w:rFonts w:ascii="Arial" w:hAnsi="Arial" w:cs="Arial"/>
              <w:color w:val="BFBFBF"/>
              <w:sz w:val="14"/>
              <w:szCs w:val="14"/>
            </w:rPr>
          </w:pPr>
          <w:r w:rsidRPr="001629D4">
            <w:rPr>
              <w:rFonts w:ascii="Arial" w:hAnsi="Arial" w:cs="Arial"/>
              <w:sz w:val="14"/>
              <w:szCs w:val="14"/>
            </w:rPr>
            <w:t>Nombre del instructivo</w:t>
          </w:r>
        </w:p>
        <w:p w14:paraId="294C7262" w14:textId="77777777" w:rsidR="00BE1ACE" w:rsidRPr="001629D4" w:rsidRDefault="00BE1ACE" w:rsidP="00F45993">
          <w:pPr>
            <w:pStyle w:val="Encabezado"/>
            <w:jc w:val="center"/>
            <w:rPr>
              <w:rFonts w:ascii="Arial" w:hAnsi="Arial" w:cs="Arial"/>
              <w:b/>
              <w:sz w:val="24"/>
              <w:szCs w:val="24"/>
            </w:rPr>
          </w:pPr>
        </w:p>
        <w:p w14:paraId="74CCF323" w14:textId="1DD87207" w:rsidR="00BE1ACE" w:rsidRPr="00F45993" w:rsidRDefault="00BE1ACE" w:rsidP="00F45993">
          <w:pPr>
            <w:pStyle w:val="Encabezado"/>
            <w:jc w:val="center"/>
            <w:rPr>
              <w:rFonts w:ascii="Arial" w:hAnsi="Arial" w:cs="Arial"/>
              <w:sz w:val="24"/>
              <w:szCs w:val="24"/>
            </w:rPr>
          </w:pPr>
          <w:r w:rsidRPr="00A2243B">
            <w:rPr>
              <w:rFonts w:ascii="Arial" w:hAnsi="Arial" w:cs="Arial"/>
              <w:b/>
              <w:sz w:val="24"/>
              <w:szCs w:val="24"/>
            </w:rPr>
            <w:t>REPORTE DE INFORMACIÓN POR PARTE DE SUBDIRECCIONES Y OFICINAS PARA EL CIERRE CONTABLE</w:t>
          </w:r>
        </w:p>
      </w:tc>
      <w:tc>
        <w:tcPr>
          <w:tcW w:w="2410" w:type="dxa"/>
        </w:tcPr>
        <w:p w14:paraId="7598883D" w14:textId="47A2384B" w:rsidR="00BE1ACE" w:rsidRPr="001629D4" w:rsidRDefault="00BE1ACE" w:rsidP="00F45993">
          <w:pPr>
            <w:rPr>
              <w:rFonts w:ascii="Arial" w:hAnsi="Arial" w:cs="Arial"/>
              <w:sz w:val="24"/>
              <w:szCs w:val="24"/>
            </w:rPr>
          </w:pPr>
          <w:r w:rsidRPr="001629D4">
            <w:rPr>
              <w:rFonts w:ascii="Arial" w:hAnsi="Arial" w:cs="Arial"/>
              <w:sz w:val="24"/>
              <w:szCs w:val="24"/>
            </w:rPr>
            <w:t xml:space="preserve">Código: </w:t>
          </w:r>
          <w:r w:rsidR="00CC43D7">
            <w:rPr>
              <w:rFonts w:ascii="Arial" w:hAnsi="Arial" w:cs="Arial"/>
              <w:color w:val="000000"/>
              <w:sz w:val="20"/>
              <w:szCs w:val="20"/>
              <w:shd w:val="clear" w:color="auto" w:fill="FFFFFF"/>
            </w:rPr>
            <w:t>GR-PR13-IN01</w:t>
          </w:r>
        </w:p>
        <w:p w14:paraId="77AF762E" w14:textId="56A34D12" w:rsidR="00BE1ACE" w:rsidRPr="001629D4" w:rsidRDefault="00BE1ACE" w:rsidP="00F45993">
          <w:pPr>
            <w:rPr>
              <w:rFonts w:ascii="Arial" w:hAnsi="Arial" w:cs="Arial"/>
              <w:sz w:val="24"/>
              <w:szCs w:val="24"/>
            </w:rPr>
          </w:pPr>
          <w:r w:rsidRPr="001629D4">
            <w:rPr>
              <w:rFonts w:ascii="Arial" w:hAnsi="Arial" w:cs="Arial"/>
              <w:sz w:val="24"/>
              <w:szCs w:val="24"/>
            </w:rPr>
            <w:t>Versión:0</w:t>
          </w:r>
          <w:r w:rsidR="00CC43D7">
            <w:rPr>
              <w:rFonts w:ascii="Arial" w:hAnsi="Arial" w:cs="Arial"/>
              <w:sz w:val="24"/>
              <w:szCs w:val="24"/>
            </w:rPr>
            <w:t>2</w:t>
          </w:r>
        </w:p>
        <w:p w14:paraId="2155C3D1" w14:textId="3DE9916B" w:rsidR="00BE1ACE" w:rsidRPr="001629D4" w:rsidRDefault="00BE1ACE" w:rsidP="00F45993">
          <w:pPr>
            <w:rPr>
              <w:rFonts w:ascii="Arial" w:hAnsi="Arial" w:cs="Arial"/>
              <w:sz w:val="24"/>
              <w:szCs w:val="24"/>
            </w:rPr>
          </w:pPr>
          <w:r w:rsidRPr="001629D4">
            <w:rPr>
              <w:rFonts w:ascii="Arial" w:hAnsi="Arial" w:cs="Arial"/>
              <w:sz w:val="24"/>
              <w:szCs w:val="24"/>
            </w:rPr>
            <w:t>Vigencia:</w:t>
          </w:r>
          <w:r w:rsidR="003E5507">
            <w:rPr>
              <w:rFonts w:ascii="Arial" w:hAnsi="Arial" w:cs="Arial"/>
              <w:sz w:val="24"/>
              <w:szCs w:val="24"/>
            </w:rPr>
            <w:t>13</w:t>
          </w:r>
          <w:r w:rsidRPr="001629D4">
            <w:rPr>
              <w:rFonts w:ascii="Arial" w:hAnsi="Arial" w:cs="Arial"/>
              <w:sz w:val="24"/>
              <w:szCs w:val="24"/>
            </w:rPr>
            <w:t>/</w:t>
          </w:r>
          <w:r w:rsidR="00CC43D7">
            <w:rPr>
              <w:rFonts w:ascii="Arial" w:hAnsi="Arial" w:cs="Arial"/>
              <w:sz w:val="24"/>
              <w:szCs w:val="24"/>
            </w:rPr>
            <w:t>01</w:t>
          </w:r>
          <w:r w:rsidRPr="001629D4">
            <w:rPr>
              <w:rFonts w:ascii="Arial" w:hAnsi="Arial" w:cs="Arial"/>
              <w:sz w:val="24"/>
              <w:szCs w:val="24"/>
            </w:rPr>
            <w:t>/202</w:t>
          </w:r>
          <w:r w:rsidR="00CC43D7">
            <w:rPr>
              <w:rFonts w:ascii="Arial" w:hAnsi="Arial" w:cs="Arial"/>
              <w:sz w:val="24"/>
              <w:szCs w:val="24"/>
            </w:rPr>
            <w:t>3</w:t>
          </w:r>
        </w:p>
        <w:p w14:paraId="7245DB33" w14:textId="4CB93834" w:rsidR="00BE1ACE" w:rsidRPr="001629D4" w:rsidRDefault="00BE1ACE" w:rsidP="00F45993">
          <w:pPr>
            <w:pStyle w:val="Encabezado"/>
            <w:rPr>
              <w:rFonts w:ascii="Arial" w:hAnsi="Arial" w:cs="Arial"/>
              <w:sz w:val="24"/>
              <w:szCs w:val="24"/>
            </w:rPr>
          </w:pPr>
          <w:r w:rsidRPr="001629D4">
            <w:rPr>
              <w:rFonts w:ascii="Arial" w:hAnsi="Arial" w:cs="Arial"/>
              <w:sz w:val="24"/>
              <w:szCs w:val="24"/>
            </w:rPr>
            <w:t xml:space="preserve">Página </w:t>
          </w:r>
          <w:r w:rsidRPr="001629D4">
            <w:rPr>
              <w:rFonts w:ascii="Arial" w:hAnsi="Arial" w:cs="Arial"/>
              <w:b/>
              <w:bCs/>
              <w:sz w:val="24"/>
              <w:szCs w:val="24"/>
            </w:rPr>
            <w:fldChar w:fldCharType="begin"/>
          </w:r>
          <w:r w:rsidRPr="001629D4">
            <w:rPr>
              <w:rFonts w:ascii="Arial" w:hAnsi="Arial" w:cs="Arial"/>
              <w:b/>
              <w:bCs/>
              <w:sz w:val="24"/>
              <w:szCs w:val="24"/>
            </w:rPr>
            <w:instrText>PAGE  \* Arabic  \* MERGEFORMAT</w:instrText>
          </w:r>
          <w:r w:rsidRPr="001629D4">
            <w:rPr>
              <w:rFonts w:ascii="Arial" w:hAnsi="Arial" w:cs="Arial"/>
              <w:b/>
              <w:bCs/>
              <w:sz w:val="24"/>
              <w:szCs w:val="24"/>
            </w:rPr>
            <w:fldChar w:fldCharType="separate"/>
          </w:r>
          <w:r w:rsidR="0006352A">
            <w:rPr>
              <w:rFonts w:ascii="Arial" w:hAnsi="Arial" w:cs="Arial"/>
              <w:b/>
              <w:bCs/>
              <w:noProof/>
              <w:sz w:val="24"/>
              <w:szCs w:val="24"/>
            </w:rPr>
            <w:t>17</w:t>
          </w:r>
          <w:r w:rsidRPr="001629D4">
            <w:rPr>
              <w:rFonts w:ascii="Arial" w:hAnsi="Arial" w:cs="Arial"/>
              <w:b/>
              <w:bCs/>
              <w:sz w:val="24"/>
              <w:szCs w:val="24"/>
            </w:rPr>
            <w:fldChar w:fldCharType="end"/>
          </w:r>
          <w:r w:rsidRPr="001629D4">
            <w:rPr>
              <w:rFonts w:ascii="Arial" w:hAnsi="Arial" w:cs="Arial"/>
              <w:sz w:val="24"/>
              <w:szCs w:val="24"/>
            </w:rPr>
            <w:t xml:space="preserve"> de </w:t>
          </w:r>
          <w:r w:rsidRPr="001629D4">
            <w:rPr>
              <w:rFonts w:ascii="Arial" w:hAnsi="Arial" w:cs="Arial"/>
              <w:b/>
              <w:bCs/>
              <w:sz w:val="24"/>
              <w:szCs w:val="24"/>
            </w:rPr>
            <w:fldChar w:fldCharType="begin"/>
          </w:r>
          <w:r w:rsidRPr="001629D4">
            <w:rPr>
              <w:rFonts w:ascii="Arial" w:hAnsi="Arial" w:cs="Arial"/>
              <w:b/>
              <w:bCs/>
              <w:sz w:val="24"/>
              <w:szCs w:val="24"/>
            </w:rPr>
            <w:instrText>NUMPAGES  \* Arabic  \* MERGEFORMAT</w:instrText>
          </w:r>
          <w:r w:rsidRPr="001629D4">
            <w:rPr>
              <w:rFonts w:ascii="Arial" w:hAnsi="Arial" w:cs="Arial"/>
              <w:b/>
              <w:bCs/>
              <w:sz w:val="24"/>
              <w:szCs w:val="24"/>
            </w:rPr>
            <w:fldChar w:fldCharType="separate"/>
          </w:r>
          <w:r w:rsidR="0006352A">
            <w:rPr>
              <w:rFonts w:ascii="Arial" w:hAnsi="Arial" w:cs="Arial"/>
              <w:b/>
              <w:bCs/>
              <w:noProof/>
              <w:sz w:val="24"/>
              <w:szCs w:val="24"/>
            </w:rPr>
            <w:t>17</w:t>
          </w:r>
          <w:r w:rsidRPr="001629D4">
            <w:rPr>
              <w:rFonts w:ascii="Arial" w:hAnsi="Arial" w:cs="Arial"/>
              <w:b/>
              <w:bCs/>
              <w:sz w:val="24"/>
              <w:szCs w:val="24"/>
            </w:rPr>
            <w:fldChar w:fldCharType="end"/>
          </w:r>
        </w:p>
      </w:tc>
    </w:tr>
  </w:tbl>
  <w:p w14:paraId="088BF5F1" w14:textId="77777777" w:rsidR="00BE1ACE" w:rsidRPr="00CA2CBB" w:rsidRDefault="00BE1ACE" w:rsidP="00CA2CB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66BA"/>
    <w:multiLevelType w:val="hybridMultilevel"/>
    <w:tmpl w:val="9060376C"/>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B8B0A88"/>
    <w:multiLevelType w:val="multilevel"/>
    <w:tmpl w:val="693C85CE"/>
    <w:lvl w:ilvl="0">
      <w:start w:val="2"/>
      <w:numFmt w:val="decimal"/>
      <w:lvlText w:val="%1."/>
      <w:lvlJc w:val="left"/>
      <w:pPr>
        <w:ind w:left="360" w:hanging="36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2" w15:restartNumberingAfterBreak="0">
    <w:nsid w:val="1030308C"/>
    <w:multiLevelType w:val="hybridMultilevel"/>
    <w:tmpl w:val="6F020C38"/>
    <w:lvl w:ilvl="0" w:tplc="3E025F06">
      <w:start w:val="1"/>
      <w:numFmt w:val="decimal"/>
      <w:lvlText w:val="%1."/>
      <w:lvlJc w:val="left"/>
      <w:pPr>
        <w:ind w:left="720" w:hanging="360"/>
      </w:pPr>
      <w:rPr>
        <w:b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16556766"/>
    <w:multiLevelType w:val="multilevel"/>
    <w:tmpl w:val="B32AEEC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CB3ABE"/>
    <w:multiLevelType w:val="multilevel"/>
    <w:tmpl w:val="B32AEEC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341BA8"/>
    <w:multiLevelType w:val="hybridMultilevel"/>
    <w:tmpl w:val="627A36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DD5375D"/>
    <w:multiLevelType w:val="multilevel"/>
    <w:tmpl w:val="8834C32A"/>
    <w:lvl w:ilvl="0">
      <w:start w:val="1"/>
      <w:numFmt w:val="decimal"/>
      <w:lvlText w:val="%1."/>
      <w:lvlJc w:val="left"/>
      <w:pPr>
        <w:ind w:left="360" w:hanging="360"/>
      </w:pPr>
      <w:rPr>
        <w:rFonts w:hint="default"/>
      </w:rPr>
    </w:lvl>
    <w:lvl w:ilvl="1">
      <w:start w:val="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FA825A7"/>
    <w:multiLevelType w:val="hybridMultilevel"/>
    <w:tmpl w:val="C728C71C"/>
    <w:lvl w:ilvl="0" w:tplc="163E889E">
      <w:start w:val="1"/>
      <w:numFmt w:val="decimal"/>
      <w:lvlText w:val="%1."/>
      <w:lvlJc w:val="left"/>
      <w:pPr>
        <w:ind w:left="786" w:hanging="360"/>
      </w:pPr>
      <w:rPr>
        <w:rFonts w:ascii="Arial" w:eastAsia="Tahoma" w:hAnsi="Arial" w:cs="Arial" w:hint="default"/>
        <w:b/>
        <w:bCs/>
        <w:w w:val="100"/>
        <w:sz w:val="22"/>
        <w:szCs w:val="22"/>
        <w:lang w:val="es-ES" w:eastAsia="en-US" w:bidi="ar-SA"/>
      </w:rPr>
    </w:lvl>
    <w:lvl w:ilvl="1" w:tplc="D08AC8B0">
      <w:numFmt w:val="bullet"/>
      <w:lvlText w:val="•"/>
      <w:lvlJc w:val="left"/>
      <w:pPr>
        <w:ind w:left="1776" w:hanging="360"/>
      </w:pPr>
      <w:rPr>
        <w:rFonts w:hint="default"/>
        <w:lang w:val="es-ES" w:eastAsia="en-US" w:bidi="ar-SA"/>
      </w:rPr>
    </w:lvl>
    <w:lvl w:ilvl="2" w:tplc="B426C476">
      <w:numFmt w:val="bullet"/>
      <w:lvlText w:val="•"/>
      <w:lvlJc w:val="left"/>
      <w:pPr>
        <w:ind w:left="2712" w:hanging="360"/>
      </w:pPr>
      <w:rPr>
        <w:rFonts w:hint="default"/>
        <w:lang w:val="es-ES" w:eastAsia="en-US" w:bidi="ar-SA"/>
      </w:rPr>
    </w:lvl>
    <w:lvl w:ilvl="3" w:tplc="69CC53B0">
      <w:numFmt w:val="bullet"/>
      <w:lvlText w:val="•"/>
      <w:lvlJc w:val="left"/>
      <w:pPr>
        <w:ind w:left="3648" w:hanging="360"/>
      </w:pPr>
      <w:rPr>
        <w:rFonts w:hint="default"/>
        <w:lang w:val="es-ES" w:eastAsia="en-US" w:bidi="ar-SA"/>
      </w:rPr>
    </w:lvl>
    <w:lvl w:ilvl="4" w:tplc="EFAA06B0">
      <w:numFmt w:val="bullet"/>
      <w:lvlText w:val="•"/>
      <w:lvlJc w:val="left"/>
      <w:pPr>
        <w:ind w:left="4584" w:hanging="360"/>
      </w:pPr>
      <w:rPr>
        <w:rFonts w:hint="default"/>
        <w:lang w:val="es-ES" w:eastAsia="en-US" w:bidi="ar-SA"/>
      </w:rPr>
    </w:lvl>
    <w:lvl w:ilvl="5" w:tplc="E6608870">
      <w:numFmt w:val="bullet"/>
      <w:lvlText w:val="•"/>
      <w:lvlJc w:val="left"/>
      <w:pPr>
        <w:ind w:left="5521" w:hanging="360"/>
      </w:pPr>
      <w:rPr>
        <w:rFonts w:hint="default"/>
        <w:lang w:val="es-ES" w:eastAsia="en-US" w:bidi="ar-SA"/>
      </w:rPr>
    </w:lvl>
    <w:lvl w:ilvl="6" w:tplc="9A426EF6">
      <w:numFmt w:val="bullet"/>
      <w:lvlText w:val="•"/>
      <w:lvlJc w:val="left"/>
      <w:pPr>
        <w:ind w:left="6457" w:hanging="360"/>
      </w:pPr>
      <w:rPr>
        <w:rFonts w:hint="default"/>
        <w:lang w:val="es-ES" w:eastAsia="en-US" w:bidi="ar-SA"/>
      </w:rPr>
    </w:lvl>
    <w:lvl w:ilvl="7" w:tplc="5894AB4C">
      <w:numFmt w:val="bullet"/>
      <w:lvlText w:val="•"/>
      <w:lvlJc w:val="left"/>
      <w:pPr>
        <w:ind w:left="7393" w:hanging="360"/>
      </w:pPr>
      <w:rPr>
        <w:rFonts w:hint="default"/>
        <w:lang w:val="es-ES" w:eastAsia="en-US" w:bidi="ar-SA"/>
      </w:rPr>
    </w:lvl>
    <w:lvl w:ilvl="8" w:tplc="3718EC5E">
      <w:numFmt w:val="bullet"/>
      <w:lvlText w:val="•"/>
      <w:lvlJc w:val="left"/>
      <w:pPr>
        <w:ind w:left="8329" w:hanging="360"/>
      </w:pPr>
      <w:rPr>
        <w:rFonts w:hint="default"/>
        <w:lang w:val="es-ES" w:eastAsia="en-US" w:bidi="ar-SA"/>
      </w:rPr>
    </w:lvl>
  </w:abstractNum>
  <w:abstractNum w:abstractNumId="8" w15:restartNumberingAfterBreak="0">
    <w:nsid w:val="21C24E97"/>
    <w:multiLevelType w:val="hybridMultilevel"/>
    <w:tmpl w:val="8604C1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4D661A1"/>
    <w:multiLevelType w:val="hybridMultilevel"/>
    <w:tmpl w:val="3E92C294"/>
    <w:lvl w:ilvl="0" w:tplc="807EC77A">
      <w:start w:val="2"/>
      <w:numFmt w:val="bullet"/>
      <w:lvlText w:val="-"/>
      <w:lvlJc w:val="left"/>
      <w:pPr>
        <w:ind w:left="1440" w:hanging="360"/>
      </w:pPr>
      <w:rPr>
        <w:rFonts w:ascii="Arial" w:eastAsia="Tahoma" w:hAnsi="Arial" w:cs="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2EEA059A"/>
    <w:multiLevelType w:val="hybridMultilevel"/>
    <w:tmpl w:val="3B3250D2"/>
    <w:lvl w:ilvl="0" w:tplc="DBCCD784">
      <w:start w:val="1"/>
      <w:numFmt w:val="decimal"/>
      <w:lvlText w:val="%1."/>
      <w:lvlJc w:val="left"/>
      <w:pPr>
        <w:ind w:left="833" w:hanging="360"/>
      </w:pPr>
      <w:rPr>
        <w:rFonts w:ascii="Arial" w:eastAsia="Tahoma" w:hAnsi="Arial" w:cs="Arial" w:hint="default"/>
        <w:b/>
        <w:bCs/>
        <w:w w:val="100"/>
        <w:sz w:val="22"/>
        <w:szCs w:val="22"/>
        <w:lang w:val="es-ES" w:eastAsia="en-US" w:bidi="ar-SA"/>
      </w:rPr>
    </w:lvl>
    <w:lvl w:ilvl="1" w:tplc="2C96EE80">
      <w:numFmt w:val="bullet"/>
      <w:lvlText w:val="•"/>
      <w:lvlJc w:val="left"/>
      <w:pPr>
        <w:ind w:left="1776" w:hanging="360"/>
      </w:pPr>
      <w:rPr>
        <w:rFonts w:hint="default"/>
        <w:lang w:val="es-ES" w:eastAsia="en-US" w:bidi="ar-SA"/>
      </w:rPr>
    </w:lvl>
    <w:lvl w:ilvl="2" w:tplc="4574C072">
      <w:numFmt w:val="bullet"/>
      <w:lvlText w:val="•"/>
      <w:lvlJc w:val="left"/>
      <w:pPr>
        <w:ind w:left="2712" w:hanging="360"/>
      </w:pPr>
      <w:rPr>
        <w:rFonts w:hint="default"/>
        <w:lang w:val="es-ES" w:eastAsia="en-US" w:bidi="ar-SA"/>
      </w:rPr>
    </w:lvl>
    <w:lvl w:ilvl="3" w:tplc="7728CE64">
      <w:numFmt w:val="bullet"/>
      <w:lvlText w:val="•"/>
      <w:lvlJc w:val="left"/>
      <w:pPr>
        <w:ind w:left="3648" w:hanging="360"/>
      </w:pPr>
      <w:rPr>
        <w:rFonts w:hint="default"/>
        <w:lang w:val="es-ES" w:eastAsia="en-US" w:bidi="ar-SA"/>
      </w:rPr>
    </w:lvl>
    <w:lvl w:ilvl="4" w:tplc="829C31FC">
      <w:numFmt w:val="bullet"/>
      <w:lvlText w:val="•"/>
      <w:lvlJc w:val="left"/>
      <w:pPr>
        <w:ind w:left="4584" w:hanging="360"/>
      </w:pPr>
      <w:rPr>
        <w:rFonts w:hint="default"/>
        <w:lang w:val="es-ES" w:eastAsia="en-US" w:bidi="ar-SA"/>
      </w:rPr>
    </w:lvl>
    <w:lvl w:ilvl="5" w:tplc="D6C60E86">
      <w:numFmt w:val="bullet"/>
      <w:lvlText w:val="•"/>
      <w:lvlJc w:val="left"/>
      <w:pPr>
        <w:ind w:left="5521" w:hanging="360"/>
      </w:pPr>
      <w:rPr>
        <w:rFonts w:hint="default"/>
        <w:lang w:val="es-ES" w:eastAsia="en-US" w:bidi="ar-SA"/>
      </w:rPr>
    </w:lvl>
    <w:lvl w:ilvl="6" w:tplc="B12A4580">
      <w:numFmt w:val="bullet"/>
      <w:lvlText w:val="•"/>
      <w:lvlJc w:val="left"/>
      <w:pPr>
        <w:ind w:left="6457" w:hanging="360"/>
      </w:pPr>
      <w:rPr>
        <w:rFonts w:hint="default"/>
        <w:lang w:val="es-ES" w:eastAsia="en-US" w:bidi="ar-SA"/>
      </w:rPr>
    </w:lvl>
    <w:lvl w:ilvl="7" w:tplc="CF1C2508">
      <w:numFmt w:val="bullet"/>
      <w:lvlText w:val="•"/>
      <w:lvlJc w:val="left"/>
      <w:pPr>
        <w:ind w:left="7393" w:hanging="360"/>
      </w:pPr>
      <w:rPr>
        <w:rFonts w:hint="default"/>
        <w:lang w:val="es-ES" w:eastAsia="en-US" w:bidi="ar-SA"/>
      </w:rPr>
    </w:lvl>
    <w:lvl w:ilvl="8" w:tplc="031812F2">
      <w:numFmt w:val="bullet"/>
      <w:lvlText w:val="•"/>
      <w:lvlJc w:val="left"/>
      <w:pPr>
        <w:ind w:left="8329" w:hanging="360"/>
      </w:pPr>
      <w:rPr>
        <w:rFonts w:hint="default"/>
        <w:lang w:val="es-ES" w:eastAsia="en-US" w:bidi="ar-SA"/>
      </w:rPr>
    </w:lvl>
  </w:abstractNum>
  <w:abstractNum w:abstractNumId="11" w15:restartNumberingAfterBreak="0">
    <w:nsid w:val="32EE7FD5"/>
    <w:multiLevelType w:val="multilevel"/>
    <w:tmpl w:val="D7F2F6B6"/>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7563D2"/>
    <w:multiLevelType w:val="multilevel"/>
    <w:tmpl w:val="7A0ED328"/>
    <w:lvl w:ilvl="0">
      <w:start w:val="9"/>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AD37BED"/>
    <w:multiLevelType w:val="hybridMultilevel"/>
    <w:tmpl w:val="303A73C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4" w15:restartNumberingAfterBreak="0">
    <w:nsid w:val="4A387859"/>
    <w:multiLevelType w:val="multilevel"/>
    <w:tmpl w:val="8834C32A"/>
    <w:lvl w:ilvl="0">
      <w:start w:val="1"/>
      <w:numFmt w:val="decimal"/>
      <w:lvlText w:val="%1."/>
      <w:lvlJc w:val="left"/>
      <w:pPr>
        <w:ind w:left="360" w:hanging="360"/>
      </w:pPr>
      <w:rPr>
        <w:rFonts w:hint="default"/>
      </w:rPr>
    </w:lvl>
    <w:lvl w:ilvl="1">
      <w:start w:val="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5C7543A2"/>
    <w:multiLevelType w:val="hybridMultilevel"/>
    <w:tmpl w:val="C46E656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D0145B0"/>
    <w:multiLevelType w:val="multilevel"/>
    <w:tmpl w:val="45BCCFE0"/>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EB750AE"/>
    <w:multiLevelType w:val="hybridMultilevel"/>
    <w:tmpl w:val="F182A5EA"/>
    <w:lvl w:ilvl="0" w:tplc="965E222C">
      <w:start w:val="1"/>
      <w:numFmt w:val="decimal"/>
      <w:lvlText w:val="%1."/>
      <w:lvlJc w:val="left"/>
      <w:pPr>
        <w:ind w:left="316" w:hanging="250"/>
        <w:jc w:val="right"/>
      </w:pPr>
      <w:rPr>
        <w:rFonts w:ascii="Arial" w:eastAsia="Arial" w:hAnsi="Arial" w:cs="Arial" w:hint="default"/>
        <w:b/>
        <w:bCs/>
        <w:spacing w:val="0"/>
        <w:w w:val="100"/>
        <w:sz w:val="22"/>
        <w:szCs w:val="22"/>
      </w:rPr>
    </w:lvl>
    <w:lvl w:ilvl="1" w:tplc="74EA9D9A">
      <w:start w:val="1"/>
      <w:numFmt w:val="bullet"/>
      <w:lvlText w:val=""/>
      <w:lvlJc w:val="left"/>
      <w:pPr>
        <w:ind w:left="1036" w:hanging="360"/>
      </w:pPr>
      <w:rPr>
        <w:rFonts w:ascii="Symbol" w:eastAsia="Symbol" w:hAnsi="Symbol" w:cs="Symbol" w:hint="default"/>
        <w:w w:val="100"/>
        <w:sz w:val="22"/>
        <w:szCs w:val="22"/>
      </w:rPr>
    </w:lvl>
    <w:lvl w:ilvl="2" w:tplc="B5EEFA36">
      <w:start w:val="1"/>
      <w:numFmt w:val="bullet"/>
      <w:lvlText w:val="•"/>
      <w:lvlJc w:val="left"/>
      <w:pPr>
        <w:ind w:left="2042" w:hanging="360"/>
      </w:pPr>
      <w:rPr>
        <w:rFonts w:hint="default"/>
      </w:rPr>
    </w:lvl>
    <w:lvl w:ilvl="3" w:tplc="A1D04D52">
      <w:start w:val="1"/>
      <w:numFmt w:val="bullet"/>
      <w:lvlText w:val="•"/>
      <w:lvlJc w:val="left"/>
      <w:pPr>
        <w:ind w:left="3044" w:hanging="360"/>
      </w:pPr>
      <w:rPr>
        <w:rFonts w:hint="default"/>
      </w:rPr>
    </w:lvl>
    <w:lvl w:ilvl="4" w:tplc="A6E8880E">
      <w:start w:val="1"/>
      <w:numFmt w:val="bullet"/>
      <w:lvlText w:val="•"/>
      <w:lvlJc w:val="left"/>
      <w:pPr>
        <w:ind w:left="4046" w:hanging="360"/>
      </w:pPr>
      <w:rPr>
        <w:rFonts w:hint="default"/>
      </w:rPr>
    </w:lvl>
    <w:lvl w:ilvl="5" w:tplc="FF8890B4">
      <w:start w:val="1"/>
      <w:numFmt w:val="bullet"/>
      <w:lvlText w:val="•"/>
      <w:lvlJc w:val="left"/>
      <w:pPr>
        <w:ind w:left="5048" w:hanging="360"/>
      </w:pPr>
      <w:rPr>
        <w:rFonts w:hint="default"/>
      </w:rPr>
    </w:lvl>
    <w:lvl w:ilvl="6" w:tplc="AC26D34E">
      <w:start w:val="1"/>
      <w:numFmt w:val="bullet"/>
      <w:lvlText w:val="•"/>
      <w:lvlJc w:val="left"/>
      <w:pPr>
        <w:ind w:left="6051" w:hanging="360"/>
      </w:pPr>
      <w:rPr>
        <w:rFonts w:hint="default"/>
      </w:rPr>
    </w:lvl>
    <w:lvl w:ilvl="7" w:tplc="05B2F250">
      <w:start w:val="1"/>
      <w:numFmt w:val="bullet"/>
      <w:lvlText w:val="•"/>
      <w:lvlJc w:val="left"/>
      <w:pPr>
        <w:ind w:left="7053" w:hanging="360"/>
      </w:pPr>
      <w:rPr>
        <w:rFonts w:hint="default"/>
      </w:rPr>
    </w:lvl>
    <w:lvl w:ilvl="8" w:tplc="66CC3718">
      <w:start w:val="1"/>
      <w:numFmt w:val="bullet"/>
      <w:lvlText w:val="•"/>
      <w:lvlJc w:val="left"/>
      <w:pPr>
        <w:ind w:left="8055" w:hanging="360"/>
      </w:pPr>
      <w:rPr>
        <w:rFonts w:hint="default"/>
      </w:rPr>
    </w:lvl>
  </w:abstractNum>
  <w:abstractNum w:abstractNumId="18" w15:restartNumberingAfterBreak="0">
    <w:nsid w:val="5EE55358"/>
    <w:multiLevelType w:val="hybridMultilevel"/>
    <w:tmpl w:val="27E84D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2B2014D"/>
    <w:multiLevelType w:val="multilevel"/>
    <w:tmpl w:val="1AEC53B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5EA151A"/>
    <w:multiLevelType w:val="multilevel"/>
    <w:tmpl w:val="8834C32A"/>
    <w:lvl w:ilvl="0">
      <w:start w:val="1"/>
      <w:numFmt w:val="decimal"/>
      <w:lvlText w:val="%1."/>
      <w:lvlJc w:val="left"/>
      <w:pPr>
        <w:ind w:left="360" w:hanging="360"/>
      </w:pPr>
      <w:rPr>
        <w:rFonts w:hint="default"/>
      </w:rPr>
    </w:lvl>
    <w:lvl w:ilvl="1">
      <w:start w:val="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674A5EE8"/>
    <w:multiLevelType w:val="multilevel"/>
    <w:tmpl w:val="B32AEEC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C83373F"/>
    <w:multiLevelType w:val="hybridMultilevel"/>
    <w:tmpl w:val="5E44ABB8"/>
    <w:lvl w:ilvl="0" w:tplc="580A0001">
      <w:start w:val="1"/>
      <w:numFmt w:val="bullet"/>
      <w:lvlText w:val=""/>
      <w:lvlJc w:val="left"/>
      <w:pPr>
        <w:ind w:left="1036" w:hanging="360"/>
      </w:pPr>
      <w:rPr>
        <w:rFonts w:ascii="Symbol" w:hAnsi="Symbol" w:hint="default"/>
      </w:rPr>
    </w:lvl>
    <w:lvl w:ilvl="1" w:tplc="580A0003" w:tentative="1">
      <w:start w:val="1"/>
      <w:numFmt w:val="bullet"/>
      <w:lvlText w:val="o"/>
      <w:lvlJc w:val="left"/>
      <w:pPr>
        <w:ind w:left="1756" w:hanging="360"/>
      </w:pPr>
      <w:rPr>
        <w:rFonts w:ascii="Courier New" w:hAnsi="Courier New" w:cs="Courier New" w:hint="default"/>
      </w:rPr>
    </w:lvl>
    <w:lvl w:ilvl="2" w:tplc="580A0005" w:tentative="1">
      <w:start w:val="1"/>
      <w:numFmt w:val="bullet"/>
      <w:lvlText w:val=""/>
      <w:lvlJc w:val="left"/>
      <w:pPr>
        <w:ind w:left="2476" w:hanging="360"/>
      </w:pPr>
      <w:rPr>
        <w:rFonts w:ascii="Wingdings" w:hAnsi="Wingdings" w:hint="default"/>
      </w:rPr>
    </w:lvl>
    <w:lvl w:ilvl="3" w:tplc="580A0001" w:tentative="1">
      <w:start w:val="1"/>
      <w:numFmt w:val="bullet"/>
      <w:lvlText w:val=""/>
      <w:lvlJc w:val="left"/>
      <w:pPr>
        <w:ind w:left="3196" w:hanging="360"/>
      </w:pPr>
      <w:rPr>
        <w:rFonts w:ascii="Symbol" w:hAnsi="Symbol" w:hint="default"/>
      </w:rPr>
    </w:lvl>
    <w:lvl w:ilvl="4" w:tplc="580A0003" w:tentative="1">
      <w:start w:val="1"/>
      <w:numFmt w:val="bullet"/>
      <w:lvlText w:val="o"/>
      <w:lvlJc w:val="left"/>
      <w:pPr>
        <w:ind w:left="3916" w:hanging="360"/>
      </w:pPr>
      <w:rPr>
        <w:rFonts w:ascii="Courier New" w:hAnsi="Courier New" w:cs="Courier New" w:hint="default"/>
      </w:rPr>
    </w:lvl>
    <w:lvl w:ilvl="5" w:tplc="580A0005" w:tentative="1">
      <w:start w:val="1"/>
      <w:numFmt w:val="bullet"/>
      <w:lvlText w:val=""/>
      <w:lvlJc w:val="left"/>
      <w:pPr>
        <w:ind w:left="4636" w:hanging="360"/>
      </w:pPr>
      <w:rPr>
        <w:rFonts w:ascii="Wingdings" w:hAnsi="Wingdings" w:hint="default"/>
      </w:rPr>
    </w:lvl>
    <w:lvl w:ilvl="6" w:tplc="580A0001" w:tentative="1">
      <w:start w:val="1"/>
      <w:numFmt w:val="bullet"/>
      <w:lvlText w:val=""/>
      <w:lvlJc w:val="left"/>
      <w:pPr>
        <w:ind w:left="5356" w:hanging="360"/>
      </w:pPr>
      <w:rPr>
        <w:rFonts w:ascii="Symbol" w:hAnsi="Symbol" w:hint="default"/>
      </w:rPr>
    </w:lvl>
    <w:lvl w:ilvl="7" w:tplc="580A0003" w:tentative="1">
      <w:start w:val="1"/>
      <w:numFmt w:val="bullet"/>
      <w:lvlText w:val="o"/>
      <w:lvlJc w:val="left"/>
      <w:pPr>
        <w:ind w:left="6076" w:hanging="360"/>
      </w:pPr>
      <w:rPr>
        <w:rFonts w:ascii="Courier New" w:hAnsi="Courier New" w:cs="Courier New" w:hint="default"/>
      </w:rPr>
    </w:lvl>
    <w:lvl w:ilvl="8" w:tplc="580A0005" w:tentative="1">
      <w:start w:val="1"/>
      <w:numFmt w:val="bullet"/>
      <w:lvlText w:val=""/>
      <w:lvlJc w:val="left"/>
      <w:pPr>
        <w:ind w:left="6796" w:hanging="360"/>
      </w:pPr>
      <w:rPr>
        <w:rFonts w:ascii="Wingdings" w:hAnsi="Wingdings" w:hint="default"/>
      </w:rPr>
    </w:lvl>
  </w:abstractNum>
  <w:abstractNum w:abstractNumId="23" w15:restartNumberingAfterBreak="0">
    <w:nsid w:val="704A06DD"/>
    <w:multiLevelType w:val="multilevel"/>
    <w:tmpl w:val="8834C32A"/>
    <w:lvl w:ilvl="0">
      <w:start w:val="1"/>
      <w:numFmt w:val="decimal"/>
      <w:lvlText w:val="%1."/>
      <w:lvlJc w:val="left"/>
      <w:pPr>
        <w:ind w:left="360" w:hanging="360"/>
      </w:pPr>
      <w:rPr>
        <w:rFonts w:hint="default"/>
      </w:rPr>
    </w:lvl>
    <w:lvl w:ilvl="1">
      <w:start w:val="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71260465"/>
    <w:multiLevelType w:val="hybridMultilevel"/>
    <w:tmpl w:val="14C660C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7348543A"/>
    <w:multiLevelType w:val="hybridMultilevel"/>
    <w:tmpl w:val="D80A99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77D3554"/>
    <w:multiLevelType w:val="hybridMultilevel"/>
    <w:tmpl w:val="4B661C06"/>
    <w:lvl w:ilvl="0" w:tplc="7FB6D1A0">
      <w:numFmt w:val="bullet"/>
      <w:lvlText w:val=""/>
      <w:lvlJc w:val="left"/>
      <w:pPr>
        <w:ind w:left="833" w:hanging="360"/>
      </w:pPr>
      <w:rPr>
        <w:rFonts w:ascii="Symbol" w:eastAsia="Symbol" w:hAnsi="Symbol" w:cs="Symbol" w:hint="default"/>
        <w:w w:val="100"/>
        <w:sz w:val="22"/>
        <w:szCs w:val="22"/>
        <w:lang w:val="es-ES" w:eastAsia="en-US" w:bidi="ar-SA"/>
      </w:rPr>
    </w:lvl>
    <w:lvl w:ilvl="1" w:tplc="A6B4DF2E">
      <w:numFmt w:val="bullet"/>
      <w:lvlText w:val="•"/>
      <w:lvlJc w:val="left"/>
      <w:pPr>
        <w:ind w:left="1776" w:hanging="360"/>
      </w:pPr>
      <w:rPr>
        <w:rFonts w:hint="default"/>
        <w:lang w:val="es-ES" w:eastAsia="en-US" w:bidi="ar-SA"/>
      </w:rPr>
    </w:lvl>
    <w:lvl w:ilvl="2" w:tplc="7056F274">
      <w:numFmt w:val="bullet"/>
      <w:lvlText w:val="•"/>
      <w:lvlJc w:val="left"/>
      <w:pPr>
        <w:ind w:left="2712" w:hanging="360"/>
      </w:pPr>
      <w:rPr>
        <w:rFonts w:hint="default"/>
        <w:lang w:val="es-ES" w:eastAsia="en-US" w:bidi="ar-SA"/>
      </w:rPr>
    </w:lvl>
    <w:lvl w:ilvl="3" w:tplc="087A98BA">
      <w:numFmt w:val="bullet"/>
      <w:lvlText w:val="•"/>
      <w:lvlJc w:val="left"/>
      <w:pPr>
        <w:ind w:left="3648" w:hanging="360"/>
      </w:pPr>
      <w:rPr>
        <w:rFonts w:hint="default"/>
        <w:lang w:val="es-ES" w:eastAsia="en-US" w:bidi="ar-SA"/>
      </w:rPr>
    </w:lvl>
    <w:lvl w:ilvl="4" w:tplc="B1C0C98C">
      <w:numFmt w:val="bullet"/>
      <w:lvlText w:val="•"/>
      <w:lvlJc w:val="left"/>
      <w:pPr>
        <w:ind w:left="4584" w:hanging="360"/>
      </w:pPr>
      <w:rPr>
        <w:rFonts w:hint="default"/>
        <w:lang w:val="es-ES" w:eastAsia="en-US" w:bidi="ar-SA"/>
      </w:rPr>
    </w:lvl>
    <w:lvl w:ilvl="5" w:tplc="9CF843CC">
      <w:numFmt w:val="bullet"/>
      <w:lvlText w:val="•"/>
      <w:lvlJc w:val="left"/>
      <w:pPr>
        <w:ind w:left="5521" w:hanging="360"/>
      </w:pPr>
      <w:rPr>
        <w:rFonts w:hint="default"/>
        <w:lang w:val="es-ES" w:eastAsia="en-US" w:bidi="ar-SA"/>
      </w:rPr>
    </w:lvl>
    <w:lvl w:ilvl="6" w:tplc="44B64BE2">
      <w:numFmt w:val="bullet"/>
      <w:lvlText w:val="•"/>
      <w:lvlJc w:val="left"/>
      <w:pPr>
        <w:ind w:left="6457" w:hanging="360"/>
      </w:pPr>
      <w:rPr>
        <w:rFonts w:hint="default"/>
        <w:lang w:val="es-ES" w:eastAsia="en-US" w:bidi="ar-SA"/>
      </w:rPr>
    </w:lvl>
    <w:lvl w:ilvl="7" w:tplc="6D22101E">
      <w:numFmt w:val="bullet"/>
      <w:lvlText w:val="•"/>
      <w:lvlJc w:val="left"/>
      <w:pPr>
        <w:ind w:left="7393" w:hanging="360"/>
      </w:pPr>
      <w:rPr>
        <w:rFonts w:hint="default"/>
        <w:lang w:val="es-ES" w:eastAsia="en-US" w:bidi="ar-SA"/>
      </w:rPr>
    </w:lvl>
    <w:lvl w:ilvl="8" w:tplc="D14CDA64">
      <w:numFmt w:val="bullet"/>
      <w:lvlText w:val="•"/>
      <w:lvlJc w:val="left"/>
      <w:pPr>
        <w:ind w:left="8329" w:hanging="360"/>
      </w:pPr>
      <w:rPr>
        <w:rFonts w:hint="default"/>
        <w:lang w:val="es-ES" w:eastAsia="en-US" w:bidi="ar-SA"/>
      </w:rPr>
    </w:lvl>
  </w:abstractNum>
  <w:abstractNum w:abstractNumId="27" w15:restartNumberingAfterBreak="0">
    <w:nsid w:val="7DC01315"/>
    <w:multiLevelType w:val="multilevel"/>
    <w:tmpl w:val="A060352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E722D19"/>
    <w:multiLevelType w:val="multilevel"/>
    <w:tmpl w:val="8834C32A"/>
    <w:lvl w:ilvl="0">
      <w:start w:val="1"/>
      <w:numFmt w:val="decimal"/>
      <w:lvlText w:val="%1."/>
      <w:lvlJc w:val="left"/>
      <w:pPr>
        <w:ind w:left="360" w:hanging="360"/>
      </w:pPr>
      <w:rPr>
        <w:rFonts w:hint="default"/>
      </w:rPr>
    </w:lvl>
    <w:lvl w:ilvl="1">
      <w:start w:val="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16cid:durableId="225797575">
    <w:abstractNumId w:val="26"/>
  </w:num>
  <w:num w:numId="2" w16cid:durableId="600262509">
    <w:abstractNumId w:val="10"/>
  </w:num>
  <w:num w:numId="3" w16cid:durableId="323163655">
    <w:abstractNumId w:val="24"/>
  </w:num>
  <w:num w:numId="4" w16cid:durableId="16162513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3704779">
    <w:abstractNumId w:val="7"/>
  </w:num>
  <w:num w:numId="6" w16cid:durableId="1914511101">
    <w:abstractNumId w:val="17"/>
  </w:num>
  <w:num w:numId="7" w16cid:durableId="1362362922">
    <w:abstractNumId w:val="22"/>
  </w:num>
  <w:num w:numId="8" w16cid:durableId="1450395939">
    <w:abstractNumId w:val="2"/>
  </w:num>
  <w:num w:numId="9" w16cid:durableId="1527713923">
    <w:abstractNumId w:val="15"/>
  </w:num>
  <w:num w:numId="10" w16cid:durableId="799954627">
    <w:abstractNumId w:val="8"/>
  </w:num>
  <w:num w:numId="11" w16cid:durableId="2071151578">
    <w:abstractNumId w:val="1"/>
  </w:num>
  <w:num w:numId="12" w16cid:durableId="1406536655">
    <w:abstractNumId w:val="19"/>
  </w:num>
  <w:num w:numId="13" w16cid:durableId="608121270">
    <w:abstractNumId w:val="13"/>
  </w:num>
  <w:num w:numId="14" w16cid:durableId="575940314">
    <w:abstractNumId w:val="11"/>
  </w:num>
  <w:num w:numId="15" w16cid:durableId="539366209">
    <w:abstractNumId w:val="9"/>
  </w:num>
  <w:num w:numId="16" w16cid:durableId="1676420929">
    <w:abstractNumId w:val="4"/>
  </w:num>
  <w:num w:numId="17" w16cid:durableId="228343532">
    <w:abstractNumId w:val="18"/>
  </w:num>
  <w:num w:numId="18" w16cid:durableId="175389200">
    <w:abstractNumId w:val="6"/>
  </w:num>
  <w:num w:numId="19" w16cid:durableId="346567757">
    <w:abstractNumId w:val="23"/>
  </w:num>
  <w:num w:numId="20" w16cid:durableId="676229962">
    <w:abstractNumId w:val="28"/>
  </w:num>
  <w:num w:numId="21" w16cid:durableId="737901570">
    <w:abstractNumId w:val="12"/>
  </w:num>
  <w:num w:numId="22" w16cid:durableId="853153708">
    <w:abstractNumId w:val="5"/>
  </w:num>
  <w:num w:numId="23" w16cid:durableId="672956294">
    <w:abstractNumId w:val="25"/>
  </w:num>
  <w:num w:numId="24" w16cid:durableId="1383210897">
    <w:abstractNumId w:val="20"/>
  </w:num>
  <w:num w:numId="25" w16cid:durableId="280842093">
    <w:abstractNumId w:val="14"/>
  </w:num>
  <w:num w:numId="26" w16cid:durableId="2030257732">
    <w:abstractNumId w:val="27"/>
  </w:num>
  <w:num w:numId="27" w16cid:durableId="300236763">
    <w:abstractNumId w:val="16"/>
  </w:num>
  <w:num w:numId="28" w16cid:durableId="1892691451">
    <w:abstractNumId w:val="21"/>
  </w:num>
  <w:num w:numId="29" w16cid:durableId="1540508745">
    <w:abstractNumId w:val="3"/>
  </w:num>
  <w:num w:numId="30" w16cid:durableId="651179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CBB"/>
    <w:rsid w:val="00021FA0"/>
    <w:rsid w:val="00023DA7"/>
    <w:rsid w:val="00037456"/>
    <w:rsid w:val="00061209"/>
    <w:rsid w:val="0006352A"/>
    <w:rsid w:val="000737D2"/>
    <w:rsid w:val="000775DD"/>
    <w:rsid w:val="00084BAA"/>
    <w:rsid w:val="00091226"/>
    <w:rsid w:val="00092061"/>
    <w:rsid w:val="000A0FEE"/>
    <w:rsid w:val="000A1909"/>
    <w:rsid w:val="000A34B5"/>
    <w:rsid w:val="000A533F"/>
    <w:rsid w:val="000A5417"/>
    <w:rsid w:val="000B4DBF"/>
    <w:rsid w:val="000C2C32"/>
    <w:rsid w:val="000C5A8B"/>
    <w:rsid w:val="000D1026"/>
    <w:rsid w:val="000D14CB"/>
    <w:rsid w:val="000D5A3B"/>
    <w:rsid w:val="000E2EB7"/>
    <w:rsid w:val="000E3151"/>
    <w:rsid w:val="000F2BA2"/>
    <w:rsid w:val="000F5F53"/>
    <w:rsid w:val="000F65BC"/>
    <w:rsid w:val="00100513"/>
    <w:rsid w:val="0011238C"/>
    <w:rsid w:val="001225CD"/>
    <w:rsid w:val="0012281A"/>
    <w:rsid w:val="001270DA"/>
    <w:rsid w:val="00140782"/>
    <w:rsid w:val="00146357"/>
    <w:rsid w:val="00156CF2"/>
    <w:rsid w:val="00166E41"/>
    <w:rsid w:val="0017248E"/>
    <w:rsid w:val="00197ABA"/>
    <w:rsid w:val="001A6451"/>
    <w:rsid w:val="001B0605"/>
    <w:rsid w:val="001C399E"/>
    <w:rsid w:val="001C46E0"/>
    <w:rsid w:val="001D09B2"/>
    <w:rsid w:val="001D7576"/>
    <w:rsid w:val="001E3819"/>
    <w:rsid w:val="001E7612"/>
    <w:rsid w:val="001F0DB9"/>
    <w:rsid w:val="002148C0"/>
    <w:rsid w:val="0023111F"/>
    <w:rsid w:val="00234D90"/>
    <w:rsid w:val="002412D1"/>
    <w:rsid w:val="00243AF2"/>
    <w:rsid w:val="002603AD"/>
    <w:rsid w:val="00264CFC"/>
    <w:rsid w:val="002A1158"/>
    <w:rsid w:val="002B2D51"/>
    <w:rsid w:val="002B53C0"/>
    <w:rsid w:val="002D240E"/>
    <w:rsid w:val="002D7B0D"/>
    <w:rsid w:val="00300393"/>
    <w:rsid w:val="003078FF"/>
    <w:rsid w:val="003111D6"/>
    <w:rsid w:val="00317F88"/>
    <w:rsid w:val="003207E8"/>
    <w:rsid w:val="00325C31"/>
    <w:rsid w:val="0033385E"/>
    <w:rsid w:val="00335CC8"/>
    <w:rsid w:val="0034464C"/>
    <w:rsid w:val="00344B85"/>
    <w:rsid w:val="003641F6"/>
    <w:rsid w:val="00375458"/>
    <w:rsid w:val="00377E49"/>
    <w:rsid w:val="003824F8"/>
    <w:rsid w:val="003935A3"/>
    <w:rsid w:val="00396411"/>
    <w:rsid w:val="003B1B91"/>
    <w:rsid w:val="003C7BC4"/>
    <w:rsid w:val="003E5507"/>
    <w:rsid w:val="003E75E4"/>
    <w:rsid w:val="003E7D6A"/>
    <w:rsid w:val="003F1A4E"/>
    <w:rsid w:val="003F5924"/>
    <w:rsid w:val="00403668"/>
    <w:rsid w:val="00423F72"/>
    <w:rsid w:val="004310E6"/>
    <w:rsid w:val="0043247C"/>
    <w:rsid w:val="004431C7"/>
    <w:rsid w:val="00453DC3"/>
    <w:rsid w:val="00460C21"/>
    <w:rsid w:val="004652BE"/>
    <w:rsid w:val="00472950"/>
    <w:rsid w:val="00477284"/>
    <w:rsid w:val="004814C7"/>
    <w:rsid w:val="0048633B"/>
    <w:rsid w:val="00496BC8"/>
    <w:rsid w:val="004A4DBC"/>
    <w:rsid w:val="004B5DE0"/>
    <w:rsid w:val="004B7BE5"/>
    <w:rsid w:val="004B7F21"/>
    <w:rsid w:val="004C1571"/>
    <w:rsid w:val="004D7DBF"/>
    <w:rsid w:val="004E363F"/>
    <w:rsid w:val="004F24D2"/>
    <w:rsid w:val="005239E1"/>
    <w:rsid w:val="00537621"/>
    <w:rsid w:val="00564273"/>
    <w:rsid w:val="00566B22"/>
    <w:rsid w:val="00570EA3"/>
    <w:rsid w:val="00580C12"/>
    <w:rsid w:val="005A191B"/>
    <w:rsid w:val="005A3640"/>
    <w:rsid w:val="005A44AC"/>
    <w:rsid w:val="005A4C25"/>
    <w:rsid w:val="005A5E20"/>
    <w:rsid w:val="005C5BDC"/>
    <w:rsid w:val="005E2FBB"/>
    <w:rsid w:val="005E490C"/>
    <w:rsid w:val="005F3B99"/>
    <w:rsid w:val="006048BE"/>
    <w:rsid w:val="0061527F"/>
    <w:rsid w:val="006210E8"/>
    <w:rsid w:val="00650B9C"/>
    <w:rsid w:val="00650E88"/>
    <w:rsid w:val="00655CE3"/>
    <w:rsid w:val="00657286"/>
    <w:rsid w:val="00684025"/>
    <w:rsid w:val="006859D3"/>
    <w:rsid w:val="006911DC"/>
    <w:rsid w:val="006A0CAA"/>
    <w:rsid w:val="006B30DF"/>
    <w:rsid w:val="006D17D6"/>
    <w:rsid w:val="006D3900"/>
    <w:rsid w:val="006F6496"/>
    <w:rsid w:val="00713ECC"/>
    <w:rsid w:val="007267DD"/>
    <w:rsid w:val="00770710"/>
    <w:rsid w:val="0077219B"/>
    <w:rsid w:val="00795316"/>
    <w:rsid w:val="007A52DC"/>
    <w:rsid w:val="007B063F"/>
    <w:rsid w:val="007B594E"/>
    <w:rsid w:val="007C03D8"/>
    <w:rsid w:val="007D0EC7"/>
    <w:rsid w:val="007E46DB"/>
    <w:rsid w:val="0082771F"/>
    <w:rsid w:val="0084757D"/>
    <w:rsid w:val="008515A1"/>
    <w:rsid w:val="00861608"/>
    <w:rsid w:val="00863062"/>
    <w:rsid w:val="00863895"/>
    <w:rsid w:val="0086793C"/>
    <w:rsid w:val="00875500"/>
    <w:rsid w:val="00876ED7"/>
    <w:rsid w:val="0088220A"/>
    <w:rsid w:val="00887255"/>
    <w:rsid w:val="008C2A61"/>
    <w:rsid w:val="008C37DC"/>
    <w:rsid w:val="008D3BFC"/>
    <w:rsid w:val="008E7A30"/>
    <w:rsid w:val="008F69F5"/>
    <w:rsid w:val="008F7751"/>
    <w:rsid w:val="00901094"/>
    <w:rsid w:val="009059EA"/>
    <w:rsid w:val="00911A3F"/>
    <w:rsid w:val="00915AC7"/>
    <w:rsid w:val="0096477A"/>
    <w:rsid w:val="00983DF4"/>
    <w:rsid w:val="0099346B"/>
    <w:rsid w:val="009B0A5B"/>
    <w:rsid w:val="009C07FF"/>
    <w:rsid w:val="009E7A30"/>
    <w:rsid w:val="009F5D6D"/>
    <w:rsid w:val="00A043AE"/>
    <w:rsid w:val="00A06811"/>
    <w:rsid w:val="00A12A04"/>
    <w:rsid w:val="00A2243B"/>
    <w:rsid w:val="00A3319F"/>
    <w:rsid w:val="00A469DC"/>
    <w:rsid w:val="00A46D2B"/>
    <w:rsid w:val="00A60D75"/>
    <w:rsid w:val="00A65275"/>
    <w:rsid w:val="00A91685"/>
    <w:rsid w:val="00A94381"/>
    <w:rsid w:val="00AA199C"/>
    <w:rsid w:val="00AA66AE"/>
    <w:rsid w:val="00AA7A60"/>
    <w:rsid w:val="00AD2426"/>
    <w:rsid w:val="00B03FAD"/>
    <w:rsid w:val="00B0409B"/>
    <w:rsid w:val="00B05AC0"/>
    <w:rsid w:val="00B1371B"/>
    <w:rsid w:val="00B13C5D"/>
    <w:rsid w:val="00B13E4B"/>
    <w:rsid w:val="00B148FB"/>
    <w:rsid w:val="00B2337E"/>
    <w:rsid w:val="00B307B6"/>
    <w:rsid w:val="00B30B76"/>
    <w:rsid w:val="00B31F6B"/>
    <w:rsid w:val="00B32E22"/>
    <w:rsid w:val="00B342F7"/>
    <w:rsid w:val="00B35B71"/>
    <w:rsid w:val="00B42223"/>
    <w:rsid w:val="00B6724F"/>
    <w:rsid w:val="00B715DF"/>
    <w:rsid w:val="00B9315C"/>
    <w:rsid w:val="00BA4C16"/>
    <w:rsid w:val="00BC16D3"/>
    <w:rsid w:val="00BC1F4C"/>
    <w:rsid w:val="00BC7725"/>
    <w:rsid w:val="00BD1503"/>
    <w:rsid w:val="00BD2546"/>
    <w:rsid w:val="00BD37BC"/>
    <w:rsid w:val="00BE1ACE"/>
    <w:rsid w:val="00BF2E75"/>
    <w:rsid w:val="00C127BC"/>
    <w:rsid w:val="00C3429E"/>
    <w:rsid w:val="00C35582"/>
    <w:rsid w:val="00C436D3"/>
    <w:rsid w:val="00C47555"/>
    <w:rsid w:val="00C51AEC"/>
    <w:rsid w:val="00C561C5"/>
    <w:rsid w:val="00C608C4"/>
    <w:rsid w:val="00C76ABE"/>
    <w:rsid w:val="00C87F37"/>
    <w:rsid w:val="00C924CE"/>
    <w:rsid w:val="00CA2CBB"/>
    <w:rsid w:val="00CA4F17"/>
    <w:rsid w:val="00CA5FCE"/>
    <w:rsid w:val="00CC43D7"/>
    <w:rsid w:val="00D137A7"/>
    <w:rsid w:val="00D30E36"/>
    <w:rsid w:val="00D55297"/>
    <w:rsid w:val="00D65AAF"/>
    <w:rsid w:val="00D663B9"/>
    <w:rsid w:val="00D82C26"/>
    <w:rsid w:val="00D91370"/>
    <w:rsid w:val="00DA06D8"/>
    <w:rsid w:val="00DB0B7E"/>
    <w:rsid w:val="00DB1652"/>
    <w:rsid w:val="00DC6A6C"/>
    <w:rsid w:val="00DD2F6A"/>
    <w:rsid w:val="00E1407E"/>
    <w:rsid w:val="00E14BAE"/>
    <w:rsid w:val="00E26856"/>
    <w:rsid w:val="00E36D4F"/>
    <w:rsid w:val="00E54DB0"/>
    <w:rsid w:val="00E6799E"/>
    <w:rsid w:val="00E77CCC"/>
    <w:rsid w:val="00EA0C3B"/>
    <w:rsid w:val="00EA3ACC"/>
    <w:rsid w:val="00EE0539"/>
    <w:rsid w:val="00EE6D0B"/>
    <w:rsid w:val="00F03476"/>
    <w:rsid w:val="00F10CD1"/>
    <w:rsid w:val="00F15336"/>
    <w:rsid w:val="00F23B58"/>
    <w:rsid w:val="00F24ECC"/>
    <w:rsid w:val="00F37286"/>
    <w:rsid w:val="00F45993"/>
    <w:rsid w:val="00F4650D"/>
    <w:rsid w:val="00F475C2"/>
    <w:rsid w:val="00F929F2"/>
    <w:rsid w:val="00FA1564"/>
    <w:rsid w:val="00FB04FA"/>
    <w:rsid w:val="00FB1996"/>
    <w:rsid w:val="00FC33DD"/>
    <w:rsid w:val="00FC7525"/>
    <w:rsid w:val="00FD0997"/>
    <w:rsid w:val="00FD6712"/>
    <w:rsid w:val="00FF3A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600D1"/>
  <w15:chartTrackingRefBased/>
  <w15:docId w15:val="{C8F9BABC-8749-442A-99DF-A16B35BD9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CBB"/>
    <w:pPr>
      <w:widowControl w:val="0"/>
      <w:autoSpaceDE w:val="0"/>
      <w:autoSpaceDN w:val="0"/>
      <w:spacing w:after="0" w:line="240" w:lineRule="auto"/>
    </w:pPr>
    <w:rPr>
      <w:rFonts w:ascii="Tahoma" w:eastAsia="Tahoma" w:hAnsi="Tahoma" w:cs="Tahoma"/>
      <w:lang w:val="es-ES"/>
    </w:rPr>
  </w:style>
  <w:style w:type="paragraph" w:styleId="Ttulo1">
    <w:name w:val="heading 1"/>
    <w:basedOn w:val="Normal"/>
    <w:link w:val="Ttulo1Car"/>
    <w:uiPriority w:val="9"/>
    <w:qFormat/>
    <w:rsid w:val="006911DC"/>
    <w:pPr>
      <w:ind w:left="833" w:hanging="481"/>
      <w:outlineLvl w:val="0"/>
    </w:pPr>
    <w:rPr>
      <w:b/>
      <w:bCs/>
      <w:sz w:val="24"/>
      <w:szCs w:val="24"/>
    </w:rPr>
  </w:style>
  <w:style w:type="paragraph" w:styleId="Ttulo2">
    <w:name w:val="heading 2"/>
    <w:basedOn w:val="Normal"/>
    <w:next w:val="Normal"/>
    <w:link w:val="Ttulo2Car"/>
    <w:uiPriority w:val="9"/>
    <w:unhideWhenUsed/>
    <w:qFormat/>
    <w:rsid w:val="0010051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A2CBB"/>
    <w:pPr>
      <w:tabs>
        <w:tab w:val="center" w:pos="4419"/>
        <w:tab w:val="right" w:pos="8838"/>
      </w:tabs>
    </w:pPr>
  </w:style>
  <w:style w:type="character" w:customStyle="1" w:styleId="EncabezadoCar">
    <w:name w:val="Encabezado Car"/>
    <w:basedOn w:val="Fuentedeprrafopredeter"/>
    <w:link w:val="Encabezado"/>
    <w:uiPriority w:val="99"/>
    <w:rsid w:val="00CA2CBB"/>
  </w:style>
  <w:style w:type="paragraph" w:styleId="Piedepgina">
    <w:name w:val="footer"/>
    <w:basedOn w:val="Normal"/>
    <w:link w:val="PiedepginaCar"/>
    <w:uiPriority w:val="99"/>
    <w:unhideWhenUsed/>
    <w:rsid w:val="00CA2CBB"/>
    <w:pPr>
      <w:tabs>
        <w:tab w:val="center" w:pos="4419"/>
        <w:tab w:val="right" w:pos="8838"/>
      </w:tabs>
    </w:pPr>
  </w:style>
  <w:style w:type="character" w:customStyle="1" w:styleId="PiedepginaCar">
    <w:name w:val="Pie de página Car"/>
    <w:basedOn w:val="Fuentedeprrafopredeter"/>
    <w:link w:val="Piedepgina"/>
    <w:uiPriority w:val="99"/>
    <w:rsid w:val="00CA2CBB"/>
  </w:style>
  <w:style w:type="table" w:customStyle="1" w:styleId="TableNormal">
    <w:name w:val="Table Normal"/>
    <w:uiPriority w:val="2"/>
    <w:semiHidden/>
    <w:unhideWhenUsed/>
    <w:qFormat/>
    <w:rsid w:val="00CA2CB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A2CBB"/>
    <w:pPr>
      <w:ind w:left="107"/>
    </w:pPr>
  </w:style>
  <w:style w:type="character" w:customStyle="1" w:styleId="Ttulo1Car">
    <w:name w:val="Título 1 Car"/>
    <w:basedOn w:val="Fuentedeprrafopredeter"/>
    <w:link w:val="Ttulo1"/>
    <w:uiPriority w:val="9"/>
    <w:rsid w:val="006911DC"/>
    <w:rPr>
      <w:rFonts w:ascii="Tahoma" w:eastAsia="Tahoma" w:hAnsi="Tahoma" w:cs="Tahoma"/>
      <w:b/>
      <w:bCs/>
      <w:sz w:val="24"/>
      <w:szCs w:val="24"/>
      <w:lang w:val="es-ES"/>
    </w:rPr>
  </w:style>
  <w:style w:type="paragraph" w:styleId="Textoindependiente">
    <w:name w:val="Body Text"/>
    <w:basedOn w:val="Normal"/>
    <w:link w:val="TextoindependienteCar"/>
    <w:uiPriority w:val="1"/>
    <w:qFormat/>
    <w:rsid w:val="006911DC"/>
  </w:style>
  <w:style w:type="character" w:customStyle="1" w:styleId="TextoindependienteCar">
    <w:name w:val="Texto independiente Car"/>
    <w:basedOn w:val="Fuentedeprrafopredeter"/>
    <w:link w:val="Textoindependiente"/>
    <w:uiPriority w:val="1"/>
    <w:rsid w:val="006911DC"/>
    <w:rPr>
      <w:rFonts w:ascii="Tahoma" w:eastAsia="Tahoma" w:hAnsi="Tahoma" w:cs="Tahoma"/>
      <w:lang w:val="es-ES"/>
    </w:rPr>
  </w:style>
  <w:style w:type="paragraph" w:styleId="Prrafodelista">
    <w:name w:val="List Paragraph"/>
    <w:basedOn w:val="Normal"/>
    <w:uiPriority w:val="34"/>
    <w:qFormat/>
    <w:rsid w:val="006911DC"/>
    <w:pPr>
      <w:ind w:left="833" w:hanging="361"/>
    </w:pPr>
  </w:style>
  <w:style w:type="table" w:styleId="Tabladecuadrcula4">
    <w:name w:val="Grid Table 4"/>
    <w:basedOn w:val="Tablanormal"/>
    <w:uiPriority w:val="49"/>
    <w:rsid w:val="006911DC"/>
    <w:pPr>
      <w:widowControl w:val="0"/>
      <w:autoSpaceDE w:val="0"/>
      <w:autoSpaceDN w:val="0"/>
      <w:spacing w:after="0" w:line="240" w:lineRule="auto"/>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nculo">
    <w:name w:val="Hyperlink"/>
    <w:basedOn w:val="Fuentedeprrafopredeter"/>
    <w:uiPriority w:val="99"/>
    <w:unhideWhenUsed/>
    <w:rsid w:val="005239E1"/>
    <w:rPr>
      <w:color w:val="0563C1" w:themeColor="hyperlink"/>
      <w:u w:val="single"/>
    </w:rPr>
  </w:style>
  <w:style w:type="character" w:customStyle="1" w:styleId="Mencinsinresolver1">
    <w:name w:val="Mención sin resolver1"/>
    <w:basedOn w:val="Fuentedeprrafopredeter"/>
    <w:uiPriority w:val="99"/>
    <w:semiHidden/>
    <w:unhideWhenUsed/>
    <w:rsid w:val="00D65AAF"/>
    <w:rPr>
      <w:color w:val="605E5C"/>
      <w:shd w:val="clear" w:color="auto" w:fill="E1DFDD"/>
    </w:rPr>
  </w:style>
  <w:style w:type="character" w:customStyle="1" w:styleId="Ttulo2Car">
    <w:name w:val="Título 2 Car"/>
    <w:basedOn w:val="Fuentedeprrafopredeter"/>
    <w:link w:val="Ttulo2"/>
    <w:uiPriority w:val="9"/>
    <w:rsid w:val="00100513"/>
    <w:rPr>
      <w:rFonts w:asciiTheme="majorHAnsi" w:eastAsiaTheme="majorEastAsia" w:hAnsiTheme="majorHAnsi" w:cstheme="majorBidi"/>
      <w:color w:val="2F5496" w:themeColor="accent1" w:themeShade="BF"/>
      <w:sz w:val="26"/>
      <w:szCs w:val="26"/>
      <w:lang w:val="es-ES"/>
    </w:rPr>
  </w:style>
  <w:style w:type="table" w:styleId="Tablaconcuadrcula">
    <w:name w:val="Table Grid"/>
    <w:basedOn w:val="Tablanormal"/>
    <w:uiPriority w:val="39"/>
    <w:rsid w:val="00100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100513"/>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F5496" w:themeColor="accent1" w:themeShade="BF"/>
      <w:sz w:val="32"/>
      <w:szCs w:val="32"/>
      <w:lang w:val="es-CO" w:eastAsia="es-CO"/>
    </w:rPr>
  </w:style>
  <w:style w:type="paragraph" w:styleId="TDC1">
    <w:name w:val="toc 1"/>
    <w:basedOn w:val="Normal"/>
    <w:next w:val="Normal"/>
    <w:autoRedefine/>
    <w:uiPriority w:val="39"/>
    <w:unhideWhenUsed/>
    <w:rsid w:val="00100513"/>
    <w:pPr>
      <w:spacing w:after="100"/>
    </w:pPr>
  </w:style>
  <w:style w:type="paragraph" w:styleId="TDC2">
    <w:name w:val="toc 2"/>
    <w:basedOn w:val="Normal"/>
    <w:next w:val="Normal"/>
    <w:autoRedefine/>
    <w:uiPriority w:val="39"/>
    <w:unhideWhenUsed/>
    <w:rsid w:val="00100513"/>
    <w:pPr>
      <w:spacing w:after="100"/>
      <w:ind w:left="220"/>
    </w:pPr>
  </w:style>
  <w:style w:type="table" w:styleId="Tablanormal1">
    <w:name w:val="Plain Table 1"/>
    <w:basedOn w:val="Tablanormal"/>
    <w:uiPriority w:val="41"/>
    <w:rsid w:val="0037545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visitado">
    <w:name w:val="FollowedHyperlink"/>
    <w:basedOn w:val="Fuentedeprrafopredeter"/>
    <w:uiPriority w:val="99"/>
    <w:semiHidden/>
    <w:unhideWhenUsed/>
    <w:rsid w:val="00A043AE"/>
    <w:rPr>
      <w:color w:val="954F72" w:themeColor="followedHyperlink"/>
      <w:u w:val="single"/>
    </w:rPr>
  </w:style>
  <w:style w:type="character" w:styleId="Refdecomentario">
    <w:name w:val="annotation reference"/>
    <w:basedOn w:val="Fuentedeprrafopredeter"/>
    <w:uiPriority w:val="99"/>
    <w:semiHidden/>
    <w:unhideWhenUsed/>
    <w:rsid w:val="00FD6712"/>
    <w:rPr>
      <w:sz w:val="16"/>
      <w:szCs w:val="16"/>
    </w:rPr>
  </w:style>
  <w:style w:type="paragraph" w:styleId="Textocomentario">
    <w:name w:val="annotation text"/>
    <w:basedOn w:val="Normal"/>
    <w:link w:val="TextocomentarioCar"/>
    <w:uiPriority w:val="99"/>
    <w:unhideWhenUsed/>
    <w:rsid w:val="00FD6712"/>
    <w:rPr>
      <w:sz w:val="20"/>
      <w:szCs w:val="20"/>
    </w:rPr>
  </w:style>
  <w:style w:type="character" w:customStyle="1" w:styleId="TextocomentarioCar">
    <w:name w:val="Texto comentario Car"/>
    <w:basedOn w:val="Fuentedeprrafopredeter"/>
    <w:link w:val="Textocomentario"/>
    <w:uiPriority w:val="99"/>
    <w:rsid w:val="00FD6712"/>
    <w:rPr>
      <w:rFonts w:ascii="Tahoma" w:eastAsia="Tahoma" w:hAnsi="Tahoma" w:cs="Tahoma"/>
      <w:sz w:val="20"/>
      <w:szCs w:val="20"/>
      <w:lang w:val="es-ES"/>
    </w:rPr>
  </w:style>
  <w:style w:type="paragraph" w:styleId="Asuntodelcomentario">
    <w:name w:val="annotation subject"/>
    <w:basedOn w:val="Textocomentario"/>
    <w:next w:val="Textocomentario"/>
    <w:link w:val="AsuntodelcomentarioCar"/>
    <w:uiPriority w:val="99"/>
    <w:semiHidden/>
    <w:unhideWhenUsed/>
    <w:rsid w:val="00FD6712"/>
    <w:rPr>
      <w:b/>
      <w:bCs/>
    </w:rPr>
  </w:style>
  <w:style w:type="character" w:customStyle="1" w:styleId="AsuntodelcomentarioCar">
    <w:name w:val="Asunto del comentario Car"/>
    <w:basedOn w:val="TextocomentarioCar"/>
    <w:link w:val="Asuntodelcomentario"/>
    <w:uiPriority w:val="99"/>
    <w:semiHidden/>
    <w:rsid w:val="00FD6712"/>
    <w:rPr>
      <w:rFonts w:ascii="Tahoma" w:eastAsia="Tahoma" w:hAnsi="Tahoma" w:cs="Tahoma"/>
      <w:b/>
      <w:bCs/>
      <w:sz w:val="20"/>
      <w:szCs w:val="20"/>
      <w:lang w:val="es-ES"/>
    </w:rPr>
  </w:style>
  <w:style w:type="paragraph" w:styleId="Textodeglobo">
    <w:name w:val="Balloon Text"/>
    <w:basedOn w:val="Normal"/>
    <w:link w:val="TextodegloboCar"/>
    <w:uiPriority w:val="99"/>
    <w:semiHidden/>
    <w:unhideWhenUsed/>
    <w:rsid w:val="00377E4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7E49"/>
    <w:rPr>
      <w:rFonts w:ascii="Segoe UI" w:eastAsia="Tahoma"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03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B3141-4AA3-41CA-9F29-C86E48F21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4859</Words>
  <Characters>26726</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KATHERINE TRUJILLO TEUTA</dc:creator>
  <cp:keywords/>
  <dc:description/>
  <cp:lastModifiedBy>Andrea Vanessa Jaimes Cardenas</cp:lastModifiedBy>
  <cp:revision>8</cp:revision>
  <dcterms:created xsi:type="dcterms:W3CDTF">2022-12-27T14:32:00Z</dcterms:created>
  <dcterms:modified xsi:type="dcterms:W3CDTF">2023-01-16T20:54:00Z</dcterms:modified>
</cp:coreProperties>
</file>