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DDA8" w14:textId="2443015A" w:rsidR="00E51DF1" w:rsidRPr="009701B2" w:rsidRDefault="00E51DF1" w:rsidP="009701B2">
      <w:pPr>
        <w:pStyle w:val="Ttulo1"/>
        <w:numPr>
          <w:ilvl w:val="0"/>
          <w:numId w:val="27"/>
        </w:numPr>
        <w:rPr>
          <w:rFonts w:ascii="Arial" w:hAnsi="Arial" w:cs="Arial"/>
          <w:b/>
          <w:bCs/>
          <w:sz w:val="24"/>
          <w:szCs w:val="24"/>
        </w:rPr>
      </w:pPr>
      <w:r w:rsidRPr="009701B2">
        <w:rPr>
          <w:rFonts w:ascii="Arial" w:hAnsi="Arial" w:cs="Arial"/>
          <w:b/>
          <w:bCs/>
          <w:color w:val="auto"/>
          <w:sz w:val="24"/>
          <w:szCs w:val="24"/>
        </w:rPr>
        <w:t>RESPONSABLE (</w:t>
      </w:r>
      <w:r w:rsidR="00F22BE8" w:rsidRPr="009701B2">
        <w:rPr>
          <w:rFonts w:ascii="Arial" w:hAnsi="Arial" w:cs="Arial"/>
          <w:b/>
          <w:bCs/>
          <w:color w:val="auto"/>
          <w:sz w:val="24"/>
          <w:szCs w:val="24"/>
        </w:rPr>
        <w:t>ÁREA</w:t>
      </w:r>
      <w:r w:rsidRPr="009701B2">
        <w:rPr>
          <w:rFonts w:ascii="Arial" w:hAnsi="Arial" w:cs="Arial"/>
          <w:b/>
          <w:bCs/>
          <w:color w:val="auto"/>
          <w:sz w:val="24"/>
          <w:szCs w:val="24"/>
        </w:rPr>
        <w:t>)</w:t>
      </w:r>
    </w:p>
    <w:p w14:paraId="7F321408" w14:textId="77777777" w:rsidR="005E4EA0" w:rsidRDefault="005E4EA0" w:rsidP="00352125">
      <w:pPr>
        <w:spacing w:line="240" w:lineRule="auto"/>
        <w:jc w:val="both"/>
        <w:rPr>
          <w:rFonts w:ascii="Arial" w:hAnsi="Arial" w:cs="Arial"/>
          <w:sz w:val="24"/>
          <w:szCs w:val="24"/>
        </w:rPr>
      </w:pPr>
    </w:p>
    <w:p w14:paraId="56117DCC" w14:textId="06A19086" w:rsidR="00101A8C" w:rsidRPr="009701B2" w:rsidRDefault="00101A8C" w:rsidP="00352125">
      <w:pPr>
        <w:spacing w:line="240" w:lineRule="auto"/>
        <w:jc w:val="both"/>
        <w:rPr>
          <w:rFonts w:ascii="Arial" w:hAnsi="Arial" w:cs="Arial"/>
          <w:sz w:val="24"/>
          <w:szCs w:val="24"/>
        </w:rPr>
      </w:pPr>
      <w:r w:rsidRPr="009701B2">
        <w:rPr>
          <w:rFonts w:ascii="Arial" w:hAnsi="Arial" w:cs="Arial"/>
          <w:sz w:val="24"/>
          <w:szCs w:val="24"/>
        </w:rPr>
        <w:t xml:space="preserve">La </w:t>
      </w:r>
      <w:r w:rsidR="006417B6" w:rsidRPr="009701B2">
        <w:rPr>
          <w:rFonts w:ascii="Arial" w:hAnsi="Arial" w:cs="Arial"/>
          <w:sz w:val="24"/>
          <w:szCs w:val="24"/>
        </w:rPr>
        <w:t>S</w:t>
      </w:r>
      <w:r w:rsidRPr="009701B2">
        <w:rPr>
          <w:rFonts w:ascii="Arial" w:hAnsi="Arial" w:cs="Arial"/>
          <w:sz w:val="24"/>
          <w:szCs w:val="24"/>
        </w:rPr>
        <w:t>ubdirección de Gestión Corporativa definirá los lineamientos que deberán seguirse por todas las demás áreas de la Entidad.</w:t>
      </w:r>
    </w:p>
    <w:p w14:paraId="32CC3508" w14:textId="204EE7C1" w:rsidR="00B457F2" w:rsidRPr="009701B2" w:rsidRDefault="00B457F2" w:rsidP="009701B2">
      <w:pPr>
        <w:pStyle w:val="Prrafodelista"/>
        <w:numPr>
          <w:ilvl w:val="0"/>
          <w:numId w:val="27"/>
        </w:numPr>
        <w:spacing w:line="240" w:lineRule="auto"/>
        <w:jc w:val="both"/>
        <w:rPr>
          <w:rFonts w:ascii="Arial" w:hAnsi="Arial" w:cs="Arial"/>
          <w:b/>
          <w:sz w:val="24"/>
          <w:szCs w:val="24"/>
        </w:rPr>
      </w:pPr>
      <w:r w:rsidRPr="009701B2">
        <w:rPr>
          <w:rFonts w:ascii="Arial" w:hAnsi="Arial" w:cs="Arial"/>
          <w:b/>
          <w:sz w:val="24"/>
          <w:szCs w:val="24"/>
        </w:rPr>
        <w:t>OBJETIVO</w:t>
      </w:r>
    </w:p>
    <w:p w14:paraId="3709FFF1" w14:textId="6FCFCBA0" w:rsidR="009C1356" w:rsidRPr="009701B2" w:rsidRDefault="00101A8C" w:rsidP="009C1356">
      <w:pPr>
        <w:spacing w:line="240" w:lineRule="auto"/>
        <w:jc w:val="both"/>
        <w:rPr>
          <w:rFonts w:ascii="Arial" w:hAnsi="Arial" w:cs="Arial"/>
          <w:sz w:val="24"/>
          <w:szCs w:val="24"/>
        </w:rPr>
      </w:pPr>
      <w:r w:rsidRPr="009701B2">
        <w:rPr>
          <w:rFonts w:ascii="Arial" w:hAnsi="Arial" w:cs="Arial"/>
          <w:sz w:val="24"/>
          <w:szCs w:val="24"/>
        </w:rPr>
        <w:t xml:space="preserve">Registrar, controlar y administrar los </w:t>
      </w:r>
      <w:r w:rsidR="00E75378" w:rsidRPr="009701B2">
        <w:rPr>
          <w:rFonts w:ascii="Arial" w:hAnsi="Arial" w:cs="Arial"/>
          <w:sz w:val="24"/>
          <w:szCs w:val="24"/>
        </w:rPr>
        <w:t>bienes tangibles e intangibles, incluyendo devolutivos y /o de consumo que</w:t>
      </w:r>
      <w:r w:rsidRPr="009701B2">
        <w:rPr>
          <w:rFonts w:ascii="Arial" w:hAnsi="Arial" w:cs="Arial"/>
          <w:sz w:val="24"/>
          <w:szCs w:val="24"/>
        </w:rPr>
        <w:t xml:space="preserve"> ingresan a la UAE Cuerpo Oficial de Bomberos por medio de compras generales, donaciones, traslados interinstitucionales y compras realizadas por Caja Menor, con el fin de garantizar un sistema de información de bienes actualizado, claro, oportuno, veraz y confiable.</w:t>
      </w:r>
      <w:r w:rsidR="009C1356" w:rsidRPr="009701B2">
        <w:rPr>
          <w:rFonts w:ascii="Arial" w:hAnsi="Arial" w:cs="Arial"/>
          <w:sz w:val="24"/>
          <w:szCs w:val="24"/>
        </w:rPr>
        <w:t xml:space="preserve"> </w:t>
      </w:r>
    </w:p>
    <w:p w14:paraId="1613E963" w14:textId="77777777" w:rsidR="009C1356" w:rsidRPr="009701B2" w:rsidRDefault="009C1356" w:rsidP="009C1356">
      <w:pPr>
        <w:pStyle w:val="Prrafodelista"/>
        <w:spacing w:line="240" w:lineRule="auto"/>
        <w:ind w:left="284"/>
        <w:jc w:val="both"/>
        <w:rPr>
          <w:rFonts w:ascii="Arial" w:hAnsi="Arial" w:cs="Arial"/>
          <w:b/>
          <w:sz w:val="24"/>
          <w:szCs w:val="24"/>
        </w:rPr>
      </w:pPr>
    </w:p>
    <w:p w14:paraId="6D12EC8E" w14:textId="34572015" w:rsidR="00E51DF1" w:rsidRPr="009701B2" w:rsidRDefault="00B457F2" w:rsidP="009701B2">
      <w:pPr>
        <w:pStyle w:val="Prrafodelista"/>
        <w:numPr>
          <w:ilvl w:val="0"/>
          <w:numId w:val="27"/>
        </w:numPr>
        <w:spacing w:line="240" w:lineRule="auto"/>
        <w:jc w:val="both"/>
        <w:rPr>
          <w:rFonts w:ascii="Arial" w:hAnsi="Arial" w:cs="Arial"/>
          <w:b/>
          <w:sz w:val="24"/>
          <w:szCs w:val="24"/>
        </w:rPr>
      </w:pPr>
      <w:r w:rsidRPr="009701B2">
        <w:rPr>
          <w:rFonts w:ascii="Arial" w:hAnsi="Arial" w:cs="Arial"/>
          <w:b/>
          <w:sz w:val="24"/>
          <w:szCs w:val="24"/>
        </w:rPr>
        <w:t>ALCANCE</w:t>
      </w:r>
    </w:p>
    <w:p w14:paraId="560B7591" w14:textId="187A614B" w:rsidR="00352125" w:rsidRPr="009701B2" w:rsidRDefault="00101A8C" w:rsidP="00352125">
      <w:pPr>
        <w:spacing w:line="240" w:lineRule="auto"/>
        <w:jc w:val="both"/>
        <w:rPr>
          <w:rFonts w:ascii="Arial" w:hAnsi="Arial" w:cs="Arial"/>
          <w:sz w:val="24"/>
          <w:szCs w:val="24"/>
        </w:rPr>
      </w:pPr>
      <w:r w:rsidRPr="009701B2">
        <w:rPr>
          <w:rFonts w:ascii="Arial" w:hAnsi="Arial" w:cs="Arial"/>
          <w:sz w:val="24"/>
          <w:szCs w:val="24"/>
        </w:rPr>
        <w:t xml:space="preserve">Aplica desde el ingreso </w:t>
      </w:r>
      <w:r w:rsidR="006417B6" w:rsidRPr="009701B2">
        <w:rPr>
          <w:rFonts w:ascii="Arial" w:hAnsi="Arial" w:cs="Arial"/>
          <w:sz w:val="24"/>
          <w:szCs w:val="24"/>
        </w:rPr>
        <w:t xml:space="preserve">al inventario </w:t>
      </w:r>
      <w:r w:rsidRPr="009701B2">
        <w:rPr>
          <w:rFonts w:ascii="Arial" w:hAnsi="Arial" w:cs="Arial"/>
          <w:sz w:val="24"/>
          <w:szCs w:val="24"/>
        </w:rPr>
        <w:t>de los elementos adquiridos</w:t>
      </w:r>
      <w:r w:rsidR="00571D6C" w:rsidRPr="009701B2">
        <w:rPr>
          <w:rFonts w:ascii="Arial" w:hAnsi="Arial" w:cs="Arial"/>
          <w:sz w:val="24"/>
          <w:szCs w:val="24"/>
        </w:rPr>
        <w:t>,</w:t>
      </w:r>
      <w:r w:rsidRPr="009701B2">
        <w:rPr>
          <w:rFonts w:ascii="Arial" w:hAnsi="Arial" w:cs="Arial"/>
          <w:sz w:val="24"/>
          <w:szCs w:val="24"/>
        </w:rPr>
        <w:t xml:space="preserve"> </w:t>
      </w:r>
      <w:r w:rsidR="006417B6" w:rsidRPr="009701B2">
        <w:rPr>
          <w:rFonts w:ascii="Arial" w:hAnsi="Arial" w:cs="Arial"/>
          <w:sz w:val="24"/>
          <w:szCs w:val="24"/>
        </w:rPr>
        <w:t xml:space="preserve">a través de su registro en el </w:t>
      </w:r>
      <w:r w:rsidRPr="009701B2">
        <w:rPr>
          <w:rFonts w:ascii="Arial" w:hAnsi="Arial" w:cs="Arial"/>
          <w:sz w:val="24"/>
          <w:szCs w:val="24"/>
        </w:rPr>
        <w:t xml:space="preserve">programa contable de la entidad, y cuando sea el caso, el ingreso físico al almacén y la respectiva identificación de los bienes devolutivos, hasta la custodia y control de </w:t>
      </w:r>
      <w:r w:rsidR="00C4573D" w:rsidRPr="00C4573D">
        <w:rPr>
          <w:rFonts w:ascii="Arial" w:hAnsi="Arial" w:cs="Arial"/>
          <w:sz w:val="24"/>
          <w:szCs w:val="24"/>
        </w:rPr>
        <w:t>estos</w:t>
      </w:r>
      <w:r w:rsidRPr="009701B2">
        <w:rPr>
          <w:rFonts w:ascii="Arial" w:hAnsi="Arial" w:cs="Arial"/>
          <w:sz w:val="24"/>
          <w:szCs w:val="24"/>
        </w:rPr>
        <w:t>.</w:t>
      </w:r>
      <w:r w:rsidR="00D96D79" w:rsidRPr="009701B2">
        <w:rPr>
          <w:rFonts w:ascii="Arial" w:hAnsi="Arial" w:cs="Arial"/>
          <w:sz w:val="24"/>
          <w:szCs w:val="24"/>
        </w:rPr>
        <w:t xml:space="preserve"> </w:t>
      </w:r>
    </w:p>
    <w:p w14:paraId="28F3F132" w14:textId="77777777" w:rsidR="008D2820" w:rsidRPr="009701B2" w:rsidRDefault="008D2820" w:rsidP="00352125">
      <w:pPr>
        <w:spacing w:line="240" w:lineRule="auto"/>
        <w:jc w:val="both"/>
        <w:rPr>
          <w:rFonts w:ascii="Arial" w:hAnsi="Arial" w:cs="Arial"/>
          <w:sz w:val="24"/>
          <w:szCs w:val="24"/>
        </w:rPr>
      </w:pPr>
    </w:p>
    <w:p w14:paraId="5CD1DE2D" w14:textId="04DF4FDA" w:rsidR="009C1356" w:rsidRPr="009701B2" w:rsidRDefault="00B457F2" w:rsidP="009701B2">
      <w:pPr>
        <w:pStyle w:val="Prrafodelista"/>
        <w:numPr>
          <w:ilvl w:val="0"/>
          <w:numId w:val="27"/>
        </w:numPr>
        <w:spacing w:line="240" w:lineRule="auto"/>
        <w:jc w:val="both"/>
        <w:rPr>
          <w:rFonts w:ascii="Arial" w:hAnsi="Arial" w:cs="Arial"/>
          <w:b/>
          <w:sz w:val="24"/>
          <w:szCs w:val="24"/>
        </w:rPr>
      </w:pPr>
      <w:r w:rsidRPr="009701B2">
        <w:rPr>
          <w:rFonts w:ascii="Arial" w:hAnsi="Arial" w:cs="Arial"/>
          <w:b/>
          <w:sz w:val="24"/>
          <w:szCs w:val="24"/>
        </w:rPr>
        <w:t>POLÍTICAS DE OPERACIÓN</w:t>
      </w:r>
    </w:p>
    <w:p w14:paraId="6D8A2D4D" w14:textId="77777777" w:rsidR="009C1356" w:rsidRPr="009701B2" w:rsidRDefault="009C1356" w:rsidP="009C1356">
      <w:pPr>
        <w:pStyle w:val="Prrafodelista"/>
        <w:spacing w:line="240" w:lineRule="auto"/>
        <w:ind w:left="360"/>
        <w:jc w:val="both"/>
        <w:rPr>
          <w:rFonts w:ascii="Arial" w:hAnsi="Arial" w:cs="Arial"/>
          <w:b/>
          <w:sz w:val="24"/>
          <w:szCs w:val="24"/>
        </w:rPr>
      </w:pPr>
    </w:p>
    <w:p w14:paraId="255F4D8F" w14:textId="77777777" w:rsidR="00447E3B" w:rsidRPr="009701B2" w:rsidRDefault="002276E3" w:rsidP="00447E3B">
      <w:pPr>
        <w:pStyle w:val="Textoindependiente"/>
        <w:ind w:right="157"/>
        <w:jc w:val="both"/>
        <w:rPr>
          <w:rFonts w:ascii="Arial" w:eastAsiaTheme="minorHAnsi" w:hAnsi="Arial" w:cs="Arial"/>
          <w:sz w:val="24"/>
          <w:szCs w:val="24"/>
          <w:lang w:val="es-CO"/>
        </w:rPr>
      </w:pPr>
      <w:r w:rsidRPr="009701B2">
        <w:rPr>
          <w:rFonts w:ascii="Arial" w:hAnsi="Arial" w:cs="Arial"/>
          <w:b/>
          <w:sz w:val="24"/>
          <w:szCs w:val="24"/>
        </w:rPr>
        <w:t>4.1</w:t>
      </w:r>
      <w:r w:rsidRPr="009701B2">
        <w:rPr>
          <w:rFonts w:ascii="Arial" w:hAnsi="Arial" w:cs="Arial"/>
          <w:sz w:val="24"/>
          <w:szCs w:val="24"/>
        </w:rPr>
        <w:t xml:space="preserve"> </w:t>
      </w:r>
      <w:r w:rsidR="00447E3B" w:rsidRPr="009701B2">
        <w:rPr>
          <w:rFonts w:ascii="Arial" w:eastAsiaTheme="minorHAnsi" w:hAnsi="Arial" w:cs="Arial"/>
          <w:sz w:val="24"/>
          <w:szCs w:val="24"/>
          <w:lang w:val="es-CO"/>
        </w:rPr>
        <w:t>Es responsabilidad de cada líder de proceso:</w:t>
      </w:r>
    </w:p>
    <w:p w14:paraId="542F292F" w14:textId="77777777" w:rsidR="00447E3B" w:rsidRPr="009701B2" w:rsidRDefault="00447E3B" w:rsidP="00447E3B">
      <w:pPr>
        <w:pStyle w:val="Textoindependiente"/>
        <w:ind w:left="567" w:right="157"/>
        <w:jc w:val="both"/>
        <w:rPr>
          <w:rFonts w:ascii="Arial" w:eastAsiaTheme="minorHAnsi" w:hAnsi="Arial" w:cs="Arial"/>
          <w:sz w:val="24"/>
          <w:szCs w:val="24"/>
          <w:lang w:val="es-CO"/>
        </w:rPr>
      </w:pPr>
    </w:p>
    <w:p w14:paraId="69D541EA" w14:textId="65154855" w:rsidR="00447E3B" w:rsidRPr="009701B2" w:rsidRDefault="00447E3B" w:rsidP="00447E3B">
      <w:pPr>
        <w:pStyle w:val="Prrafodelista"/>
        <w:widowControl w:val="0"/>
        <w:numPr>
          <w:ilvl w:val="0"/>
          <w:numId w:val="21"/>
        </w:numPr>
        <w:tabs>
          <w:tab w:val="left" w:pos="1418"/>
        </w:tabs>
        <w:autoSpaceDE w:val="0"/>
        <w:autoSpaceDN w:val="0"/>
        <w:spacing w:before="1" w:after="0" w:line="229" w:lineRule="exact"/>
        <w:ind w:hanging="294"/>
        <w:contextualSpacing w:val="0"/>
        <w:jc w:val="both"/>
        <w:rPr>
          <w:rFonts w:ascii="Arial" w:hAnsi="Arial" w:cs="Arial"/>
          <w:sz w:val="24"/>
          <w:szCs w:val="24"/>
        </w:rPr>
      </w:pPr>
      <w:r w:rsidRPr="009701B2">
        <w:rPr>
          <w:rFonts w:ascii="Arial" w:hAnsi="Arial" w:cs="Arial"/>
          <w:sz w:val="24"/>
          <w:szCs w:val="24"/>
        </w:rPr>
        <w:t>Socializar los documentos que aprueba al personal que interactúa con el documento.</w:t>
      </w:r>
    </w:p>
    <w:p w14:paraId="24507861" w14:textId="30ACD773" w:rsidR="00447E3B" w:rsidRPr="009701B2" w:rsidRDefault="00447E3B" w:rsidP="00447E3B">
      <w:pPr>
        <w:pStyle w:val="Prrafodelista"/>
        <w:widowControl w:val="0"/>
        <w:numPr>
          <w:ilvl w:val="0"/>
          <w:numId w:val="21"/>
        </w:numPr>
        <w:tabs>
          <w:tab w:val="left" w:pos="1418"/>
        </w:tabs>
        <w:autoSpaceDE w:val="0"/>
        <w:autoSpaceDN w:val="0"/>
        <w:spacing w:after="0" w:line="240" w:lineRule="auto"/>
        <w:ind w:right="159" w:hanging="294"/>
        <w:contextualSpacing w:val="0"/>
        <w:jc w:val="both"/>
        <w:rPr>
          <w:rFonts w:ascii="Arial" w:hAnsi="Arial" w:cs="Arial"/>
          <w:sz w:val="24"/>
          <w:szCs w:val="24"/>
        </w:rPr>
      </w:pPr>
      <w:r w:rsidRPr="009701B2">
        <w:rPr>
          <w:rFonts w:ascii="Arial" w:hAnsi="Arial" w:cs="Arial"/>
          <w:sz w:val="24"/>
          <w:szCs w:val="24"/>
        </w:rPr>
        <w:t>Hacer cumplir los requisitos establecidos en los documentos aprobados y con los lineamientos del MIPG.</w:t>
      </w:r>
    </w:p>
    <w:p w14:paraId="3E26F47C" w14:textId="3DBBEB47" w:rsidR="00447E3B" w:rsidRPr="009701B2" w:rsidRDefault="00447E3B" w:rsidP="00447E3B">
      <w:pPr>
        <w:pStyle w:val="Prrafodelista"/>
        <w:widowControl w:val="0"/>
        <w:numPr>
          <w:ilvl w:val="0"/>
          <w:numId w:val="21"/>
        </w:numPr>
        <w:tabs>
          <w:tab w:val="left" w:pos="1418"/>
        </w:tabs>
        <w:autoSpaceDE w:val="0"/>
        <w:autoSpaceDN w:val="0"/>
        <w:spacing w:before="1" w:after="0" w:line="240" w:lineRule="auto"/>
        <w:ind w:right="159" w:hanging="294"/>
        <w:contextualSpacing w:val="0"/>
        <w:jc w:val="both"/>
        <w:rPr>
          <w:rFonts w:ascii="Arial" w:hAnsi="Arial" w:cs="Arial"/>
          <w:sz w:val="24"/>
          <w:szCs w:val="24"/>
        </w:rPr>
      </w:pPr>
      <w:r w:rsidRPr="009701B2">
        <w:rPr>
          <w:rFonts w:ascii="Arial" w:hAnsi="Arial" w:cs="Arial"/>
          <w:sz w:val="24"/>
          <w:szCs w:val="24"/>
        </w:rPr>
        <w:t>Es responsabilidad del Líder del Proceso revisar y actualizar los documentos cada vez que se requiera, como mínimo cada 2 años y/o cuando la normatividad y documentos externos aplicables cambien, con apoyo del referente de la dependencia.</w:t>
      </w:r>
    </w:p>
    <w:p w14:paraId="6D3DE82B" w14:textId="77777777" w:rsidR="00447E3B" w:rsidRPr="009701B2" w:rsidRDefault="00447E3B" w:rsidP="00447E3B">
      <w:pPr>
        <w:widowControl w:val="0"/>
        <w:tabs>
          <w:tab w:val="left" w:pos="1418"/>
        </w:tabs>
        <w:autoSpaceDE w:val="0"/>
        <w:autoSpaceDN w:val="0"/>
        <w:spacing w:before="1" w:after="0" w:line="240" w:lineRule="auto"/>
        <w:ind w:right="159"/>
        <w:jc w:val="both"/>
        <w:rPr>
          <w:rFonts w:ascii="Arial" w:hAnsi="Arial" w:cs="Arial"/>
          <w:sz w:val="24"/>
          <w:szCs w:val="24"/>
        </w:rPr>
      </w:pPr>
    </w:p>
    <w:p w14:paraId="30958165" w14:textId="734002F7" w:rsidR="00101A8C" w:rsidRPr="009701B2" w:rsidRDefault="00447E3B" w:rsidP="00447E3B">
      <w:pPr>
        <w:pStyle w:val="Prrafodelista"/>
        <w:widowControl w:val="0"/>
        <w:numPr>
          <w:ilvl w:val="1"/>
          <w:numId w:val="22"/>
        </w:numPr>
        <w:tabs>
          <w:tab w:val="left" w:pos="987"/>
        </w:tabs>
        <w:autoSpaceDE w:val="0"/>
        <w:autoSpaceDN w:val="0"/>
        <w:spacing w:before="1" w:after="0" w:line="240" w:lineRule="auto"/>
        <w:ind w:right="155"/>
        <w:jc w:val="both"/>
        <w:rPr>
          <w:rFonts w:ascii="Arial" w:hAnsi="Arial" w:cs="Arial"/>
          <w:sz w:val="24"/>
          <w:szCs w:val="24"/>
        </w:rPr>
      </w:pPr>
      <w:r w:rsidRPr="009701B2">
        <w:rPr>
          <w:rFonts w:ascii="Arial" w:hAnsi="Arial" w:cs="Arial"/>
          <w:sz w:val="24"/>
          <w:szCs w:val="24"/>
        </w:rPr>
        <w:t>La organización de documentos producto de las actividades desarrolladas en este procedimiento, debe realizarse de acuerdo con las tablas de retención documental —TRD— concertadas con el líder del proceso.</w:t>
      </w:r>
    </w:p>
    <w:p w14:paraId="42D97287" w14:textId="77777777" w:rsidR="00101A8C" w:rsidRPr="009701B2" w:rsidRDefault="00101A8C" w:rsidP="00101A8C">
      <w:pPr>
        <w:pStyle w:val="Prrafodelista"/>
        <w:widowControl w:val="0"/>
        <w:numPr>
          <w:ilvl w:val="1"/>
          <w:numId w:val="22"/>
        </w:numPr>
        <w:tabs>
          <w:tab w:val="left" w:pos="987"/>
        </w:tabs>
        <w:autoSpaceDE w:val="0"/>
        <w:autoSpaceDN w:val="0"/>
        <w:spacing w:before="1" w:after="0" w:line="240" w:lineRule="auto"/>
        <w:ind w:right="155"/>
        <w:jc w:val="both"/>
        <w:rPr>
          <w:rFonts w:ascii="Arial" w:hAnsi="Arial" w:cs="Arial"/>
          <w:sz w:val="24"/>
          <w:szCs w:val="24"/>
        </w:rPr>
      </w:pPr>
      <w:r w:rsidRPr="009701B2">
        <w:rPr>
          <w:rFonts w:ascii="Arial" w:hAnsi="Arial" w:cs="Arial"/>
          <w:sz w:val="24"/>
          <w:szCs w:val="24"/>
        </w:rPr>
        <w:t xml:space="preserve">Todas las estaciones, oficinas y subdirecciones técnicas de la UEACOB que adquirieran bienes, deben solicitar al Almacenista concepto de NO EXISTENCIA de bienes en la entidad. </w:t>
      </w:r>
    </w:p>
    <w:p w14:paraId="77CD831D" w14:textId="77B51134" w:rsidR="00101A8C" w:rsidRPr="009701B2" w:rsidRDefault="00101A8C" w:rsidP="00101A8C">
      <w:pPr>
        <w:pStyle w:val="Prrafodelista"/>
        <w:widowControl w:val="0"/>
        <w:numPr>
          <w:ilvl w:val="1"/>
          <w:numId w:val="22"/>
        </w:numPr>
        <w:tabs>
          <w:tab w:val="left" w:pos="987"/>
        </w:tabs>
        <w:autoSpaceDE w:val="0"/>
        <w:autoSpaceDN w:val="0"/>
        <w:spacing w:before="1" w:after="0" w:line="240" w:lineRule="auto"/>
        <w:ind w:right="155"/>
        <w:jc w:val="both"/>
        <w:rPr>
          <w:rFonts w:ascii="Arial" w:hAnsi="Arial" w:cs="Arial"/>
          <w:sz w:val="24"/>
          <w:szCs w:val="24"/>
        </w:rPr>
      </w:pPr>
      <w:r w:rsidRPr="009701B2">
        <w:rPr>
          <w:rFonts w:ascii="Arial" w:hAnsi="Arial" w:cs="Arial"/>
          <w:sz w:val="24"/>
          <w:szCs w:val="24"/>
        </w:rPr>
        <w:t>Todas las estaciones, oficinas y subdirecciones técnicas de la U</w:t>
      </w:r>
      <w:r w:rsidR="00E75378" w:rsidRPr="009701B2">
        <w:rPr>
          <w:rFonts w:ascii="Arial" w:hAnsi="Arial" w:cs="Arial"/>
          <w:sz w:val="24"/>
          <w:szCs w:val="24"/>
        </w:rPr>
        <w:t>AE Cuerpo Oficial de Bomberos</w:t>
      </w:r>
      <w:r w:rsidRPr="009701B2">
        <w:rPr>
          <w:rFonts w:ascii="Arial" w:hAnsi="Arial" w:cs="Arial"/>
          <w:sz w:val="24"/>
          <w:szCs w:val="24"/>
        </w:rPr>
        <w:t xml:space="preserve"> que adquirieran o reciban bienes, deben garantizar las condiciones necesarias en términos de espacio y distribución para el adecuado funcionamiento e inmediata puesta en marcha del bien y evitar la subutilización </w:t>
      </w:r>
    </w:p>
    <w:p w14:paraId="6BAE4E91" w14:textId="77777777" w:rsidR="00101A8C" w:rsidRPr="009701B2" w:rsidRDefault="00101A8C" w:rsidP="00101A8C">
      <w:pPr>
        <w:pStyle w:val="Prrafodelista"/>
        <w:widowControl w:val="0"/>
        <w:numPr>
          <w:ilvl w:val="1"/>
          <w:numId w:val="22"/>
        </w:numPr>
        <w:tabs>
          <w:tab w:val="left" w:pos="987"/>
        </w:tabs>
        <w:autoSpaceDE w:val="0"/>
        <w:autoSpaceDN w:val="0"/>
        <w:spacing w:before="1" w:after="0" w:line="240" w:lineRule="auto"/>
        <w:ind w:right="155"/>
        <w:jc w:val="both"/>
        <w:rPr>
          <w:rFonts w:ascii="Arial" w:hAnsi="Arial" w:cs="Arial"/>
          <w:sz w:val="24"/>
          <w:szCs w:val="24"/>
        </w:rPr>
      </w:pPr>
      <w:r w:rsidRPr="009701B2">
        <w:rPr>
          <w:rFonts w:ascii="Arial" w:hAnsi="Arial" w:cs="Arial"/>
          <w:sz w:val="24"/>
          <w:szCs w:val="24"/>
        </w:rPr>
        <w:t xml:space="preserve">Para la recepción de los bienes o elementos el supervisor del contrato podrá designar </w:t>
      </w:r>
      <w:r w:rsidRPr="009701B2">
        <w:rPr>
          <w:rFonts w:ascii="Arial" w:hAnsi="Arial" w:cs="Arial"/>
          <w:sz w:val="24"/>
          <w:szCs w:val="24"/>
        </w:rPr>
        <w:lastRenderedPageBreak/>
        <w:t xml:space="preserve">cuando sea necesario, un apoyo a la supervisión con el conocimiento técnico requerido para el recibo y verificación del cumplimiento de los requisitos técnicos especificados en el proceso de contratación. </w:t>
      </w:r>
    </w:p>
    <w:p w14:paraId="2B94D058" w14:textId="77777777" w:rsidR="00F837D0" w:rsidRPr="009701B2" w:rsidRDefault="00101A8C" w:rsidP="00101A8C">
      <w:pPr>
        <w:pStyle w:val="Prrafodelista"/>
        <w:widowControl w:val="0"/>
        <w:numPr>
          <w:ilvl w:val="1"/>
          <w:numId w:val="22"/>
        </w:numPr>
        <w:tabs>
          <w:tab w:val="left" w:pos="987"/>
        </w:tabs>
        <w:autoSpaceDE w:val="0"/>
        <w:autoSpaceDN w:val="0"/>
        <w:spacing w:before="1" w:after="0" w:line="240" w:lineRule="auto"/>
        <w:ind w:right="155"/>
        <w:jc w:val="both"/>
        <w:rPr>
          <w:rFonts w:ascii="Arial" w:hAnsi="Arial" w:cs="Arial"/>
          <w:sz w:val="24"/>
          <w:szCs w:val="24"/>
        </w:rPr>
      </w:pPr>
      <w:r w:rsidRPr="009701B2">
        <w:rPr>
          <w:rFonts w:ascii="Arial" w:hAnsi="Arial" w:cs="Arial"/>
          <w:sz w:val="24"/>
          <w:szCs w:val="24"/>
        </w:rPr>
        <w:t xml:space="preserve">El supervisor del contrato y/o el Interventor debe acordar con el contratista la entrega de bienes y/o productos, de acuerdo con tiempo de entrega estipulado en el contrato. </w:t>
      </w:r>
    </w:p>
    <w:p w14:paraId="2CAA06B9" w14:textId="45CD2D04" w:rsidR="00F837D0" w:rsidRPr="009701B2" w:rsidRDefault="00101A8C" w:rsidP="00101A8C">
      <w:pPr>
        <w:pStyle w:val="Prrafodelista"/>
        <w:widowControl w:val="0"/>
        <w:numPr>
          <w:ilvl w:val="1"/>
          <w:numId w:val="22"/>
        </w:numPr>
        <w:tabs>
          <w:tab w:val="left" w:pos="987"/>
        </w:tabs>
        <w:autoSpaceDE w:val="0"/>
        <w:autoSpaceDN w:val="0"/>
        <w:spacing w:before="1" w:after="0" w:line="240" w:lineRule="auto"/>
        <w:ind w:right="155"/>
        <w:jc w:val="both"/>
        <w:rPr>
          <w:rFonts w:ascii="Arial" w:hAnsi="Arial" w:cs="Arial"/>
          <w:sz w:val="24"/>
          <w:szCs w:val="24"/>
        </w:rPr>
      </w:pPr>
      <w:r w:rsidRPr="009701B2">
        <w:rPr>
          <w:rFonts w:ascii="Arial" w:hAnsi="Arial" w:cs="Arial"/>
          <w:sz w:val="24"/>
          <w:szCs w:val="24"/>
        </w:rPr>
        <w:t xml:space="preserve">El supervisor del contrato y/o el Interventor es el encargado de realizar el seguimiento al cumplimiento del contrato en cuanto a fechas de entrega, cantidades y especificaciones técnicas contractuales del producto, para la respectiva autorización de los pagos. </w:t>
      </w:r>
    </w:p>
    <w:p w14:paraId="5A65DE6A" w14:textId="367B430E" w:rsidR="00F837D0" w:rsidRPr="009701B2" w:rsidRDefault="00F837D0" w:rsidP="00101A8C">
      <w:pPr>
        <w:pStyle w:val="Prrafodelista"/>
        <w:widowControl w:val="0"/>
        <w:numPr>
          <w:ilvl w:val="1"/>
          <w:numId w:val="22"/>
        </w:numPr>
        <w:tabs>
          <w:tab w:val="left" w:pos="987"/>
        </w:tabs>
        <w:autoSpaceDE w:val="0"/>
        <w:autoSpaceDN w:val="0"/>
        <w:spacing w:before="1" w:after="0" w:line="240" w:lineRule="auto"/>
        <w:ind w:right="155"/>
        <w:jc w:val="both"/>
        <w:rPr>
          <w:rFonts w:ascii="Arial" w:hAnsi="Arial" w:cs="Arial"/>
          <w:sz w:val="24"/>
          <w:szCs w:val="24"/>
        </w:rPr>
      </w:pPr>
      <w:r w:rsidRPr="009701B2">
        <w:rPr>
          <w:rFonts w:ascii="Arial" w:hAnsi="Arial" w:cs="Arial"/>
          <w:sz w:val="24"/>
          <w:szCs w:val="24"/>
        </w:rPr>
        <w:t xml:space="preserve">Los eventos que generan ingreso al almacén son: </w:t>
      </w:r>
    </w:p>
    <w:p w14:paraId="0AEECF84" w14:textId="77777777" w:rsidR="00F837D0" w:rsidRPr="009701B2" w:rsidRDefault="00F837D0" w:rsidP="00F837D0">
      <w:pPr>
        <w:pStyle w:val="Prrafodelista"/>
        <w:widowControl w:val="0"/>
        <w:tabs>
          <w:tab w:val="left" w:pos="987"/>
        </w:tabs>
        <w:autoSpaceDE w:val="0"/>
        <w:autoSpaceDN w:val="0"/>
        <w:spacing w:before="1" w:after="0" w:line="240" w:lineRule="auto"/>
        <w:ind w:left="360" w:right="155"/>
        <w:jc w:val="both"/>
        <w:rPr>
          <w:rFonts w:ascii="Arial" w:hAnsi="Arial" w:cs="Arial"/>
          <w:sz w:val="24"/>
          <w:szCs w:val="24"/>
        </w:rPr>
      </w:pPr>
      <w:r w:rsidRPr="009701B2">
        <w:rPr>
          <w:rFonts w:ascii="Arial" w:hAnsi="Arial" w:cs="Arial"/>
          <w:sz w:val="24"/>
          <w:szCs w:val="24"/>
        </w:rPr>
        <w:t xml:space="preserve">a. Compras generales. </w:t>
      </w:r>
    </w:p>
    <w:p w14:paraId="1B5A7C56" w14:textId="77777777" w:rsidR="00F837D0" w:rsidRPr="009701B2" w:rsidRDefault="00F837D0" w:rsidP="00F837D0">
      <w:pPr>
        <w:pStyle w:val="Prrafodelista"/>
        <w:widowControl w:val="0"/>
        <w:tabs>
          <w:tab w:val="left" w:pos="987"/>
        </w:tabs>
        <w:autoSpaceDE w:val="0"/>
        <w:autoSpaceDN w:val="0"/>
        <w:spacing w:before="1" w:after="0" w:line="240" w:lineRule="auto"/>
        <w:ind w:left="360" w:right="155"/>
        <w:jc w:val="both"/>
        <w:rPr>
          <w:rFonts w:ascii="Arial" w:hAnsi="Arial" w:cs="Arial"/>
          <w:sz w:val="24"/>
          <w:szCs w:val="24"/>
        </w:rPr>
      </w:pPr>
      <w:r w:rsidRPr="009701B2">
        <w:rPr>
          <w:rFonts w:ascii="Arial" w:hAnsi="Arial" w:cs="Arial"/>
          <w:sz w:val="24"/>
          <w:szCs w:val="24"/>
        </w:rPr>
        <w:t xml:space="preserve">b. Compras por caja menor </w:t>
      </w:r>
    </w:p>
    <w:p w14:paraId="0E37BD06" w14:textId="77777777" w:rsidR="00F837D0" w:rsidRPr="009701B2" w:rsidRDefault="00F837D0" w:rsidP="00F837D0">
      <w:pPr>
        <w:pStyle w:val="Prrafodelista"/>
        <w:widowControl w:val="0"/>
        <w:tabs>
          <w:tab w:val="left" w:pos="987"/>
        </w:tabs>
        <w:autoSpaceDE w:val="0"/>
        <w:autoSpaceDN w:val="0"/>
        <w:spacing w:before="1" w:after="0" w:line="240" w:lineRule="auto"/>
        <w:ind w:left="360" w:right="155"/>
        <w:jc w:val="both"/>
        <w:rPr>
          <w:rFonts w:ascii="Arial" w:hAnsi="Arial" w:cs="Arial"/>
          <w:sz w:val="24"/>
          <w:szCs w:val="24"/>
        </w:rPr>
      </w:pPr>
      <w:r w:rsidRPr="009701B2">
        <w:rPr>
          <w:rFonts w:ascii="Arial" w:hAnsi="Arial" w:cs="Arial"/>
          <w:sz w:val="24"/>
          <w:szCs w:val="24"/>
        </w:rPr>
        <w:t xml:space="preserve">c. Compras a través de Contratos de outsourcing. </w:t>
      </w:r>
    </w:p>
    <w:p w14:paraId="48102D95" w14:textId="77777777" w:rsidR="00F837D0" w:rsidRPr="009701B2" w:rsidRDefault="00F837D0" w:rsidP="00F837D0">
      <w:pPr>
        <w:pStyle w:val="Prrafodelista"/>
        <w:widowControl w:val="0"/>
        <w:tabs>
          <w:tab w:val="left" w:pos="987"/>
        </w:tabs>
        <w:autoSpaceDE w:val="0"/>
        <w:autoSpaceDN w:val="0"/>
        <w:spacing w:before="1" w:after="0" w:line="240" w:lineRule="auto"/>
        <w:ind w:left="360" w:right="155"/>
        <w:jc w:val="both"/>
        <w:rPr>
          <w:rFonts w:ascii="Arial" w:hAnsi="Arial" w:cs="Arial"/>
          <w:sz w:val="24"/>
          <w:szCs w:val="24"/>
        </w:rPr>
      </w:pPr>
      <w:r w:rsidRPr="009701B2">
        <w:rPr>
          <w:rFonts w:ascii="Arial" w:hAnsi="Arial" w:cs="Arial"/>
          <w:sz w:val="24"/>
          <w:szCs w:val="24"/>
        </w:rPr>
        <w:t xml:space="preserve">d. Compras al extranjero (importaciones). </w:t>
      </w:r>
    </w:p>
    <w:p w14:paraId="688C6F12" w14:textId="77777777" w:rsidR="00F837D0" w:rsidRPr="009701B2" w:rsidRDefault="00F837D0" w:rsidP="00F837D0">
      <w:pPr>
        <w:pStyle w:val="Prrafodelista"/>
        <w:widowControl w:val="0"/>
        <w:tabs>
          <w:tab w:val="left" w:pos="987"/>
        </w:tabs>
        <w:autoSpaceDE w:val="0"/>
        <w:autoSpaceDN w:val="0"/>
        <w:spacing w:before="1" w:after="0" w:line="240" w:lineRule="auto"/>
        <w:ind w:left="360" w:right="155"/>
        <w:jc w:val="both"/>
        <w:rPr>
          <w:rFonts w:ascii="Arial" w:hAnsi="Arial" w:cs="Arial"/>
          <w:sz w:val="24"/>
          <w:szCs w:val="24"/>
        </w:rPr>
      </w:pPr>
      <w:r w:rsidRPr="009701B2">
        <w:rPr>
          <w:rFonts w:ascii="Arial" w:hAnsi="Arial" w:cs="Arial"/>
          <w:sz w:val="24"/>
          <w:szCs w:val="24"/>
        </w:rPr>
        <w:t>e. Ingreso de partes por aprovechamiento</w:t>
      </w:r>
    </w:p>
    <w:p w14:paraId="55D29121" w14:textId="77777777" w:rsidR="00F837D0" w:rsidRPr="009701B2" w:rsidRDefault="00F837D0" w:rsidP="00F837D0">
      <w:pPr>
        <w:pStyle w:val="Prrafodelista"/>
        <w:widowControl w:val="0"/>
        <w:tabs>
          <w:tab w:val="left" w:pos="987"/>
        </w:tabs>
        <w:autoSpaceDE w:val="0"/>
        <w:autoSpaceDN w:val="0"/>
        <w:spacing w:before="1" w:after="0" w:line="240" w:lineRule="auto"/>
        <w:ind w:left="360" w:right="155"/>
        <w:jc w:val="both"/>
        <w:rPr>
          <w:rFonts w:ascii="Arial" w:hAnsi="Arial" w:cs="Arial"/>
          <w:sz w:val="24"/>
          <w:szCs w:val="24"/>
        </w:rPr>
      </w:pPr>
      <w:r w:rsidRPr="009701B2">
        <w:rPr>
          <w:rFonts w:ascii="Arial" w:hAnsi="Arial" w:cs="Arial"/>
          <w:sz w:val="24"/>
          <w:szCs w:val="24"/>
        </w:rPr>
        <w:t xml:space="preserve">f. Ingreso de productos elaborados o terminados. </w:t>
      </w:r>
    </w:p>
    <w:p w14:paraId="1B628BF9" w14:textId="77777777" w:rsidR="00F837D0" w:rsidRPr="009701B2" w:rsidRDefault="00F837D0" w:rsidP="00F837D0">
      <w:pPr>
        <w:pStyle w:val="Prrafodelista"/>
        <w:widowControl w:val="0"/>
        <w:tabs>
          <w:tab w:val="left" w:pos="987"/>
        </w:tabs>
        <w:autoSpaceDE w:val="0"/>
        <w:autoSpaceDN w:val="0"/>
        <w:spacing w:before="1" w:after="0" w:line="240" w:lineRule="auto"/>
        <w:ind w:left="360" w:right="155"/>
        <w:jc w:val="both"/>
        <w:rPr>
          <w:rFonts w:ascii="Arial" w:hAnsi="Arial" w:cs="Arial"/>
          <w:sz w:val="24"/>
          <w:szCs w:val="24"/>
        </w:rPr>
      </w:pPr>
      <w:r w:rsidRPr="009701B2">
        <w:rPr>
          <w:rFonts w:ascii="Arial" w:hAnsi="Arial" w:cs="Arial"/>
          <w:sz w:val="24"/>
          <w:szCs w:val="24"/>
        </w:rPr>
        <w:t xml:space="preserve">g. Ingreso de adiciones y mejoras </w:t>
      </w:r>
    </w:p>
    <w:p w14:paraId="6301CBFF" w14:textId="77777777" w:rsidR="00F837D0" w:rsidRPr="009701B2" w:rsidRDefault="00F837D0" w:rsidP="00F837D0">
      <w:pPr>
        <w:pStyle w:val="Prrafodelista"/>
        <w:widowControl w:val="0"/>
        <w:tabs>
          <w:tab w:val="left" w:pos="987"/>
        </w:tabs>
        <w:autoSpaceDE w:val="0"/>
        <w:autoSpaceDN w:val="0"/>
        <w:spacing w:before="1" w:after="0" w:line="240" w:lineRule="auto"/>
        <w:ind w:left="360" w:right="155"/>
        <w:jc w:val="both"/>
        <w:rPr>
          <w:rFonts w:ascii="Arial" w:hAnsi="Arial" w:cs="Arial"/>
          <w:sz w:val="24"/>
          <w:szCs w:val="24"/>
        </w:rPr>
      </w:pPr>
      <w:r w:rsidRPr="009701B2">
        <w:rPr>
          <w:rFonts w:ascii="Arial" w:hAnsi="Arial" w:cs="Arial"/>
          <w:sz w:val="24"/>
          <w:szCs w:val="24"/>
        </w:rPr>
        <w:t>h. Ingreso por sobrantes.</w:t>
      </w:r>
    </w:p>
    <w:p w14:paraId="3908D831" w14:textId="77777777" w:rsidR="00F837D0" w:rsidRPr="009701B2" w:rsidRDefault="00F837D0" w:rsidP="00F837D0">
      <w:pPr>
        <w:pStyle w:val="Prrafodelista"/>
        <w:widowControl w:val="0"/>
        <w:tabs>
          <w:tab w:val="left" w:pos="987"/>
        </w:tabs>
        <w:autoSpaceDE w:val="0"/>
        <w:autoSpaceDN w:val="0"/>
        <w:spacing w:before="1" w:after="0" w:line="240" w:lineRule="auto"/>
        <w:ind w:left="360" w:right="155"/>
        <w:jc w:val="both"/>
        <w:rPr>
          <w:rFonts w:ascii="Arial" w:hAnsi="Arial" w:cs="Arial"/>
          <w:sz w:val="24"/>
          <w:szCs w:val="24"/>
        </w:rPr>
      </w:pPr>
      <w:r w:rsidRPr="009701B2">
        <w:rPr>
          <w:rFonts w:ascii="Arial" w:hAnsi="Arial" w:cs="Arial"/>
          <w:sz w:val="24"/>
          <w:szCs w:val="24"/>
        </w:rPr>
        <w:t xml:space="preserve">i. Ingreso por nacimiento de semovientes. </w:t>
      </w:r>
    </w:p>
    <w:p w14:paraId="69727B81" w14:textId="77777777" w:rsidR="00F837D0" w:rsidRPr="009701B2" w:rsidRDefault="00F837D0" w:rsidP="00F837D0">
      <w:pPr>
        <w:pStyle w:val="Prrafodelista"/>
        <w:widowControl w:val="0"/>
        <w:tabs>
          <w:tab w:val="left" w:pos="987"/>
        </w:tabs>
        <w:autoSpaceDE w:val="0"/>
        <w:autoSpaceDN w:val="0"/>
        <w:spacing w:before="1" w:after="0" w:line="240" w:lineRule="auto"/>
        <w:ind w:left="360" w:right="155"/>
        <w:jc w:val="both"/>
        <w:rPr>
          <w:rFonts w:ascii="Arial" w:hAnsi="Arial" w:cs="Arial"/>
          <w:sz w:val="24"/>
          <w:szCs w:val="24"/>
        </w:rPr>
      </w:pPr>
      <w:r w:rsidRPr="009701B2">
        <w:rPr>
          <w:rFonts w:ascii="Arial" w:hAnsi="Arial" w:cs="Arial"/>
          <w:sz w:val="24"/>
          <w:szCs w:val="24"/>
        </w:rPr>
        <w:t xml:space="preserve">j. Ingreso a partir de compensaciones. </w:t>
      </w:r>
    </w:p>
    <w:p w14:paraId="55A262EB" w14:textId="77777777" w:rsidR="00F837D0" w:rsidRPr="009701B2" w:rsidRDefault="00F837D0" w:rsidP="00F837D0">
      <w:pPr>
        <w:pStyle w:val="Prrafodelista"/>
        <w:widowControl w:val="0"/>
        <w:tabs>
          <w:tab w:val="left" w:pos="987"/>
        </w:tabs>
        <w:autoSpaceDE w:val="0"/>
        <w:autoSpaceDN w:val="0"/>
        <w:spacing w:before="1" w:after="0" w:line="240" w:lineRule="auto"/>
        <w:ind w:left="360" w:right="155"/>
        <w:jc w:val="both"/>
        <w:rPr>
          <w:rFonts w:ascii="Arial" w:hAnsi="Arial" w:cs="Arial"/>
          <w:sz w:val="24"/>
          <w:szCs w:val="24"/>
        </w:rPr>
      </w:pPr>
      <w:r w:rsidRPr="009701B2">
        <w:rPr>
          <w:rFonts w:ascii="Arial" w:hAnsi="Arial" w:cs="Arial"/>
          <w:sz w:val="24"/>
          <w:szCs w:val="24"/>
        </w:rPr>
        <w:t xml:space="preserve">k. Ingresos por donaciones. </w:t>
      </w:r>
    </w:p>
    <w:p w14:paraId="5BE13D2A" w14:textId="77777777" w:rsidR="00F837D0" w:rsidRPr="009701B2" w:rsidRDefault="00F837D0" w:rsidP="00F837D0">
      <w:pPr>
        <w:pStyle w:val="Prrafodelista"/>
        <w:widowControl w:val="0"/>
        <w:tabs>
          <w:tab w:val="left" w:pos="987"/>
        </w:tabs>
        <w:autoSpaceDE w:val="0"/>
        <w:autoSpaceDN w:val="0"/>
        <w:spacing w:before="1" w:after="0" w:line="240" w:lineRule="auto"/>
        <w:ind w:left="360" w:right="155"/>
        <w:jc w:val="both"/>
        <w:rPr>
          <w:rFonts w:ascii="Arial" w:hAnsi="Arial" w:cs="Arial"/>
          <w:sz w:val="24"/>
          <w:szCs w:val="24"/>
        </w:rPr>
      </w:pPr>
      <w:r w:rsidRPr="009701B2">
        <w:rPr>
          <w:rFonts w:ascii="Arial" w:hAnsi="Arial" w:cs="Arial"/>
          <w:sz w:val="24"/>
          <w:szCs w:val="24"/>
        </w:rPr>
        <w:t xml:space="preserve">l. Ingreso a partir de sentencias </w:t>
      </w:r>
    </w:p>
    <w:p w14:paraId="3DB4B518" w14:textId="4788493E" w:rsidR="00F837D0" w:rsidRPr="009701B2" w:rsidRDefault="00F837D0" w:rsidP="00F837D0">
      <w:pPr>
        <w:pStyle w:val="Prrafodelista"/>
        <w:widowControl w:val="0"/>
        <w:tabs>
          <w:tab w:val="left" w:pos="987"/>
        </w:tabs>
        <w:autoSpaceDE w:val="0"/>
        <w:autoSpaceDN w:val="0"/>
        <w:spacing w:before="1" w:after="0" w:line="240" w:lineRule="auto"/>
        <w:ind w:left="360" w:right="155"/>
        <w:jc w:val="both"/>
        <w:rPr>
          <w:rFonts w:ascii="Arial" w:hAnsi="Arial" w:cs="Arial"/>
          <w:sz w:val="24"/>
          <w:szCs w:val="24"/>
        </w:rPr>
      </w:pPr>
      <w:r w:rsidRPr="009701B2">
        <w:rPr>
          <w:rFonts w:ascii="Arial" w:hAnsi="Arial" w:cs="Arial"/>
          <w:sz w:val="24"/>
          <w:szCs w:val="24"/>
        </w:rPr>
        <w:t>m. Ingreso de bienes intangibles,</w:t>
      </w:r>
      <w:r w:rsidR="006E1E62" w:rsidRPr="009701B2">
        <w:rPr>
          <w:rFonts w:ascii="Arial" w:hAnsi="Arial" w:cs="Arial"/>
          <w:sz w:val="24"/>
          <w:szCs w:val="24"/>
        </w:rPr>
        <w:t xml:space="preserve"> por el valor total pagado por la </w:t>
      </w:r>
      <w:r w:rsidR="00E75378" w:rsidRPr="009701B2">
        <w:rPr>
          <w:rFonts w:ascii="Arial" w:hAnsi="Arial" w:cs="Arial"/>
          <w:sz w:val="24"/>
          <w:szCs w:val="24"/>
        </w:rPr>
        <w:t>entidad al</w:t>
      </w:r>
      <w:r w:rsidR="006E1E62" w:rsidRPr="009701B2">
        <w:rPr>
          <w:rFonts w:ascii="Arial" w:hAnsi="Arial" w:cs="Arial"/>
          <w:sz w:val="24"/>
          <w:szCs w:val="24"/>
        </w:rPr>
        <w:t xml:space="preserve"> </w:t>
      </w:r>
      <w:r w:rsidR="00BD053C" w:rsidRPr="009701B2">
        <w:rPr>
          <w:rFonts w:ascii="Arial" w:hAnsi="Arial" w:cs="Arial"/>
          <w:sz w:val="24"/>
          <w:szCs w:val="24"/>
        </w:rPr>
        <w:t>proveedor,</w:t>
      </w:r>
      <w:r w:rsidR="006E1E62" w:rsidRPr="009701B2">
        <w:rPr>
          <w:rFonts w:ascii="Arial" w:hAnsi="Arial" w:cs="Arial"/>
          <w:sz w:val="24"/>
          <w:szCs w:val="24"/>
        </w:rPr>
        <w:t xml:space="preserve"> incluyendo la totalidad de los conceptos que conforman el costo total, </w:t>
      </w:r>
      <w:r w:rsidR="00335D0B" w:rsidRPr="009701B2">
        <w:rPr>
          <w:rFonts w:ascii="Arial" w:hAnsi="Arial" w:cs="Arial"/>
          <w:sz w:val="24"/>
          <w:szCs w:val="24"/>
        </w:rPr>
        <w:t>exceptuándose el</w:t>
      </w:r>
      <w:r w:rsidRPr="009701B2">
        <w:rPr>
          <w:rFonts w:ascii="Arial" w:hAnsi="Arial" w:cs="Arial"/>
          <w:sz w:val="24"/>
          <w:szCs w:val="24"/>
        </w:rPr>
        <w:t xml:space="preserve"> </w:t>
      </w:r>
      <w:r w:rsidR="006E1E62" w:rsidRPr="009701B2">
        <w:rPr>
          <w:rFonts w:ascii="Arial" w:hAnsi="Arial" w:cs="Arial"/>
          <w:sz w:val="24"/>
          <w:szCs w:val="24"/>
        </w:rPr>
        <w:t xml:space="preserve">costo </w:t>
      </w:r>
      <w:r w:rsidR="00897566" w:rsidRPr="009701B2">
        <w:rPr>
          <w:rFonts w:ascii="Arial" w:hAnsi="Arial" w:cs="Arial"/>
          <w:sz w:val="24"/>
          <w:szCs w:val="24"/>
        </w:rPr>
        <w:t xml:space="preserve">los desembolsos </w:t>
      </w:r>
      <w:r w:rsidRPr="009701B2">
        <w:rPr>
          <w:rFonts w:ascii="Arial" w:hAnsi="Arial" w:cs="Arial"/>
          <w:sz w:val="24"/>
          <w:szCs w:val="24"/>
        </w:rPr>
        <w:t>por actividades de capacitación</w:t>
      </w:r>
      <w:r w:rsidR="006E1E62" w:rsidRPr="009701B2">
        <w:rPr>
          <w:rFonts w:ascii="Arial" w:hAnsi="Arial" w:cs="Arial"/>
          <w:sz w:val="24"/>
          <w:szCs w:val="24"/>
        </w:rPr>
        <w:t xml:space="preserve">, </w:t>
      </w:r>
      <w:r w:rsidR="00C4573D" w:rsidRPr="00C4573D">
        <w:rPr>
          <w:rFonts w:ascii="Arial" w:hAnsi="Arial" w:cs="Arial"/>
          <w:sz w:val="24"/>
          <w:szCs w:val="24"/>
        </w:rPr>
        <w:t>publicidad y</w:t>
      </w:r>
      <w:r w:rsidRPr="009701B2">
        <w:rPr>
          <w:rFonts w:ascii="Arial" w:hAnsi="Arial" w:cs="Arial"/>
          <w:sz w:val="24"/>
          <w:szCs w:val="24"/>
        </w:rPr>
        <w:t xml:space="preserve"> actividades de promoción</w:t>
      </w:r>
      <w:r w:rsidR="00E75378" w:rsidRPr="009701B2">
        <w:rPr>
          <w:rStyle w:val="Refdenotaalpie"/>
          <w:rFonts w:ascii="Arial" w:hAnsi="Arial" w:cs="Arial"/>
          <w:sz w:val="24"/>
          <w:szCs w:val="24"/>
        </w:rPr>
        <w:footnoteReference w:id="1"/>
      </w:r>
      <w:r w:rsidRPr="009701B2">
        <w:rPr>
          <w:rFonts w:ascii="Arial" w:hAnsi="Arial" w:cs="Arial"/>
          <w:sz w:val="24"/>
          <w:szCs w:val="24"/>
        </w:rPr>
        <w:t xml:space="preserve">. </w:t>
      </w:r>
      <w:r w:rsidR="0023324B" w:rsidRPr="009701B2">
        <w:rPr>
          <w:rFonts w:ascii="Arial" w:hAnsi="Arial" w:cs="Arial"/>
          <w:sz w:val="24"/>
          <w:szCs w:val="24"/>
        </w:rPr>
        <w:t xml:space="preserve"> </w:t>
      </w:r>
    </w:p>
    <w:p w14:paraId="470F57B1" w14:textId="77777777" w:rsidR="00F837D0" w:rsidRPr="009701B2" w:rsidRDefault="00F837D0" w:rsidP="00F837D0">
      <w:pPr>
        <w:pStyle w:val="Prrafodelista"/>
        <w:widowControl w:val="0"/>
        <w:tabs>
          <w:tab w:val="left" w:pos="987"/>
        </w:tabs>
        <w:autoSpaceDE w:val="0"/>
        <w:autoSpaceDN w:val="0"/>
        <w:spacing w:before="1" w:after="0" w:line="240" w:lineRule="auto"/>
        <w:ind w:left="360" w:right="155"/>
        <w:jc w:val="both"/>
        <w:rPr>
          <w:rFonts w:ascii="Arial" w:hAnsi="Arial" w:cs="Arial"/>
          <w:sz w:val="24"/>
          <w:szCs w:val="24"/>
        </w:rPr>
      </w:pPr>
      <w:r w:rsidRPr="009701B2">
        <w:rPr>
          <w:rFonts w:ascii="Arial" w:hAnsi="Arial" w:cs="Arial"/>
          <w:sz w:val="24"/>
          <w:szCs w:val="24"/>
        </w:rPr>
        <w:t xml:space="preserve">n. Ingreso de bienes entregados al ente o entidad de manera provisional. </w:t>
      </w:r>
    </w:p>
    <w:p w14:paraId="5B5BFD68" w14:textId="77777777" w:rsidR="00F837D0" w:rsidRPr="009701B2" w:rsidRDefault="00F837D0" w:rsidP="00F837D0">
      <w:pPr>
        <w:pStyle w:val="Prrafodelista"/>
        <w:widowControl w:val="0"/>
        <w:tabs>
          <w:tab w:val="left" w:pos="987"/>
        </w:tabs>
        <w:autoSpaceDE w:val="0"/>
        <w:autoSpaceDN w:val="0"/>
        <w:spacing w:before="1" w:after="0" w:line="240" w:lineRule="auto"/>
        <w:ind w:left="360" w:right="155"/>
        <w:jc w:val="both"/>
        <w:rPr>
          <w:rFonts w:ascii="Arial" w:hAnsi="Arial" w:cs="Arial"/>
          <w:sz w:val="24"/>
          <w:szCs w:val="24"/>
        </w:rPr>
      </w:pPr>
      <w:r w:rsidRPr="009701B2">
        <w:rPr>
          <w:rFonts w:ascii="Arial" w:hAnsi="Arial" w:cs="Arial"/>
          <w:sz w:val="24"/>
          <w:szCs w:val="24"/>
        </w:rPr>
        <w:t>o. Cuando se trate de entrada de bienes por reposición, deben desarrollarse las actividades descritas en el Procedimiento Reclamaciones por Pérdida o Hurto de Bienes.</w:t>
      </w:r>
    </w:p>
    <w:p w14:paraId="7C37E69F" w14:textId="7E9A50AA" w:rsidR="00840787" w:rsidRPr="009701B2" w:rsidRDefault="00840787" w:rsidP="00E75378">
      <w:pPr>
        <w:widowControl w:val="0"/>
        <w:tabs>
          <w:tab w:val="left" w:pos="987"/>
        </w:tabs>
        <w:autoSpaceDE w:val="0"/>
        <w:autoSpaceDN w:val="0"/>
        <w:spacing w:before="1" w:after="0" w:line="240" w:lineRule="auto"/>
        <w:ind w:right="155"/>
        <w:jc w:val="both"/>
        <w:rPr>
          <w:rFonts w:ascii="Arial" w:hAnsi="Arial" w:cs="Arial"/>
          <w:sz w:val="24"/>
          <w:szCs w:val="24"/>
        </w:rPr>
      </w:pPr>
    </w:p>
    <w:p w14:paraId="60654F0D" w14:textId="75C050FC" w:rsidR="009975BA" w:rsidRPr="009701B2" w:rsidRDefault="00F837D0" w:rsidP="009975BA">
      <w:pPr>
        <w:pStyle w:val="Prrafodelista"/>
        <w:widowControl w:val="0"/>
        <w:numPr>
          <w:ilvl w:val="1"/>
          <w:numId w:val="22"/>
        </w:numPr>
        <w:tabs>
          <w:tab w:val="left" w:pos="987"/>
        </w:tabs>
        <w:autoSpaceDE w:val="0"/>
        <w:autoSpaceDN w:val="0"/>
        <w:spacing w:before="1" w:after="0" w:line="240" w:lineRule="auto"/>
        <w:ind w:right="155"/>
        <w:jc w:val="both"/>
        <w:rPr>
          <w:rFonts w:ascii="Arial" w:hAnsi="Arial" w:cs="Arial"/>
          <w:sz w:val="24"/>
          <w:szCs w:val="24"/>
        </w:rPr>
      </w:pPr>
      <w:r w:rsidRPr="009701B2">
        <w:rPr>
          <w:rFonts w:ascii="Arial" w:hAnsi="Arial" w:cs="Arial"/>
          <w:sz w:val="24"/>
          <w:szCs w:val="24"/>
        </w:rPr>
        <w:t xml:space="preserve">Para realizar el ingreso de un bien al inventario de la </w:t>
      </w:r>
      <w:r w:rsidR="00ED0C24" w:rsidRPr="009701B2">
        <w:rPr>
          <w:rFonts w:ascii="Arial" w:hAnsi="Arial" w:cs="Arial"/>
          <w:sz w:val="24"/>
          <w:szCs w:val="24"/>
        </w:rPr>
        <w:t>UAE Cuerpo Oficial de Bomberos</w:t>
      </w:r>
      <w:r w:rsidR="00840787" w:rsidRPr="009701B2">
        <w:rPr>
          <w:rFonts w:ascii="Arial" w:hAnsi="Arial" w:cs="Arial"/>
          <w:sz w:val="24"/>
          <w:szCs w:val="24"/>
        </w:rPr>
        <w:t xml:space="preserve">, el área responsable de la adquisición del bien solicitará al almacén el ingresos de los respectivos bienes, aportando </w:t>
      </w:r>
      <w:r w:rsidRPr="009701B2">
        <w:rPr>
          <w:rFonts w:ascii="Arial" w:hAnsi="Arial" w:cs="Arial"/>
          <w:sz w:val="24"/>
          <w:szCs w:val="24"/>
        </w:rPr>
        <w:t xml:space="preserve">la siguiente información: un requerimiento de ingreso, una procedencia, un destino, características específicas (descripción, marca modelo, serie, concepto técnico según el caso), </w:t>
      </w:r>
      <w:r w:rsidR="006144BF" w:rsidRPr="009701B2">
        <w:rPr>
          <w:rFonts w:ascii="Arial" w:hAnsi="Arial" w:cs="Arial"/>
          <w:sz w:val="24"/>
          <w:szCs w:val="24"/>
        </w:rPr>
        <w:t xml:space="preserve">definición de su vida útil, </w:t>
      </w:r>
      <w:r w:rsidRPr="009701B2">
        <w:rPr>
          <w:rFonts w:ascii="Arial" w:hAnsi="Arial" w:cs="Arial"/>
          <w:sz w:val="24"/>
          <w:szCs w:val="24"/>
        </w:rPr>
        <w:t>nombre del servidor público y/o contratista e identificación del responsable de su uso y custodia</w:t>
      </w:r>
      <w:r w:rsidR="009975BA" w:rsidRPr="009701B2">
        <w:rPr>
          <w:rFonts w:ascii="Arial" w:hAnsi="Arial" w:cs="Arial"/>
          <w:sz w:val="24"/>
          <w:szCs w:val="24"/>
        </w:rPr>
        <w:t xml:space="preserve"> (En los casos que aplique)</w:t>
      </w:r>
      <w:r w:rsidRPr="009701B2">
        <w:rPr>
          <w:rFonts w:ascii="Arial" w:hAnsi="Arial" w:cs="Arial"/>
          <w:sz w:val="24"/>
          <w:szCs w:val="24"/>
        </w:rPr>
        <w:t xml:space="preserve">. </w:t>
      </w:r>
    </w:p>
    <w:p w14:paraId="408E45E2" w14:textId="7CE46326" w:rsidR="00774193" w:rsidRPr="009701B2" w:rsidRDefault="00F837D0" w:rsidP="009975BA">
      <w:pPr>
        <w:pStyle w:val="Prrafodelista"/>
        <w:widowControl w:val="0"/>
        <w:numPr>
          <w:ilvl w:val="1"/>
          <w:numId w:val="22"/>
        </w:numPr>
        <w:tabs>
          <w:tab w:val="left" w:pos="987"/>
        </w:tabs>
        <w:autoSpaceDE w:val="0"/>
        <w:autoSpaceDN w:val="0"/>
        <w:spacing w:before="1" w:after="0" w:line="240" w:lineRule="auto"/>
        <w:ind w:right="155"/>
        <w:jc w:val="both"/>
        <w:rPr>
          <w:rFonts w:ascii="Arial" w:hAnsi="Arial" w:cs="Arial"/>
          <w:sz w:val="24"/>
          <w:szCs w:val="24"/>
        </w:rPr>
      </w:pPr>
      <w:r w:rsidRPr="009701B2">
        <w:rPr>
          <w:rFonts w:ascii="Arial" w:hAnsi="Arial" w:cs="Arial"/>
          <w:sz w:val="24"/>
          <w:szCs w:val="24"/>
        </w:rPr>
        <w:t xml:space="preserve">El </w:t>
      </w:r>
      <w:r w:rsidR="001C73B1" w:rsidRPr="009701B2">
        <w:rPr>
          <w:rFonts w:ascii="Arial" w:hAnsi="Arial" w:cs="Arial"/>
          <w:sz w:val="24"/>
          <w:szCs w:val="24"/>
        </w:rPr>
        <w:t>profesional de almacén</w:t>
      </w:r>
      <w:r w:rsidR="007756F4" w:rsidRPr="009701B2">
        <w:rPr>
          <w:rFonts w:ascii="Arial" w:hAnsi="Arial" w:cs="Arial"/>
          <w:sz w:val="24"/>
          <w:szCs w:val="24"/>
        </w:rPr>
        <w:t xml:space="preserve">, previa verificación y validación del bien, </w:t>
      </w:r>
      <w:r w:rsidRPr="009701B2">
        <w:rPr>
          <w:rFonts w:ascii="Arial" w:hAnsi="Arial" w:cs="Arial"/>
          <w:sz w:val="24"/>
          <w:szCs w:val="24"/>
        </w:rPr>
        <w:t>realizará el ingreso de los bienes de consumo y/o devolutivos</w:t>
      </w:r>
      <w:r w:rsidR="006417B6" w:rsidRPr="009701B2">
        <w:rPr>
          <w:rFonts w:ascii="Arial" w:hAnsi="Arial" w:cs="Arial"/>
          <w:sz w:val="24"/>
          <w:szCs w:val="24"/>
        </w:rPr>
        <w:t xml:space="preserve"> e intangibles</w:t>
      </w:r>
      <w:r w:rsidRPr="009701B2">
        <w:rPr>
          <w:rFonts w:ascii="Arial" w:hAnsi="Arial" w:cs="Arial"/>
          <w:sz w:val="24"/>
          <w:szCs w:val="24"/>
        </w:rPr>
        <w:t>, describiendo todas sus características técnicas</w:t>
      </w:r>
      <w:r w:rsidR="008047E4" w:rsidRPr="009701B2">
        <w:rPr>
          <w:rFonts w:ascii="Arial" w:hAnsi="Arial" w:cs="Arial"/>
          <w:sz w:val="24"/>
          <w:szCs w:val="24"/>
        </w:rPr>
        <w:t xml:space="preserve"> previamente informadas por las áreas.</w:t>
      </w:r>
    </w:p>
    <w:p w14:paraId="0E801F4A" w14:textId="6C59DAE4" w:rsidR="009975BA" w:rsidRPr="009701B2" w:rsidRDefault="00F71808" w:rsidP="009975BA">
      <w:pPr>
        <w:pStyle w:val="Prrafodelista"/>
        <w:widowControl w:val="0"/>
        <w:numPr>
          <w:ilvl w:val="1"/>
          <w:numId w:val="22"/>
        </w:numPr>
        <w:tabs>
          <w:tab w:val="left" w:pos="987"/>
        </w:tabs>
        <w:autoSpaceDE w:val="0"/>
        <w:autoSpaceDN w:val="0"/>
        <w:spacing w:before="1" w:after="0" w:line="240" w:lineRule="auto"/>
        <w:ind w:right="155"/>
        <w:jc w:val="both"/>
        <w:rPr>
          <w:rFonts w:ascii="Arial" w:hAnsi="Arial" w:cs="Arial"/>
          <w:sz w:val="24"/>
          <w:szCs w:val="24"/>
        </w:rPr>
      </w:pPr>
      <w:r w:rsidRPr="009701B2">
        <w:rPr>
          <w:rFonts w:ascii="Arial" w:hAnsi="Arial" w:cs="Arial"/>
          <w:sz w:val="24"/>
          <w:szCs w:val="24"/>
        </w:rPr>
        <w:t xml:space="preserve">Los bienes se ingresan al almacén cuando se encuentren en condiciones y disponible </w:t>
      </w:r>
      <w:r w:rsidRPr="009701B2">
        <w:rPr>
          <w:rFonts w:ascii="Arial" w:hAnsi="Arial" w:cs="Arial"/>
          <w:sz w:val="24"/>
          <w:szCs w:val="24"/>
        </w:rPr>
        <w:lastRenderedPageBreak/>
        <w:t xml:space="preserve">para su uso.  Es decir, cuando se encuentre en condiciones necesarias para que pueda operar de la forma prevista por </w:t>
      </w:r>
      <w:r w:rsidR="00D47FC1" w:rsidRPr="009701B2">
        <w:rPr>
          <w:rFonts w:ascii="Arial" w:hAnsi="Arial" w:cs="Arial"/>
          <w:sz w:val="24"/>
          <w:szCs w:val="24"/>
        </w:rPr>
        <w:t>el área técnica</w:t>
      </w:r>
      <w:r w:rsidRPr="009701B2">
        <w:rPr>
          <w:rFonts w:ascii="Arial" w:hAnsi="Arial" w:cs="Arial"/>
          <w:sz w:val="24"/>
          <w:szCs w:val="24"/>
        </w:rPr>
        <w:t>.</w:t>
      </w:r>
    </w:p>
    <w:p w14:paraId="10ED05A6" w14:textId="04365B71" w:rsidR="009975BA" w:rsidRPr="009701B2" w:rsidRDefault="00F837D0" w:rsidP="009975BA">
      <w:pPr>
        <w:pStyle w:val="Prrafodelista"/>
        <w:widowControl w:val="0"/>
        <w:numPr>
          <w:ilvl w:val="1"/>
          <w:numId w:val="22"/>
        </w:numPr>
        <w:tabs>
          <w:tab w:val="left" w:pos="987"/>
        </w:tabs>
        <w:autoSpaceDE w:val="0"/>
        <w:autoSpaceDN w:val="0"/>
        <w:spacing w:before="1" w:after="0" w:line="240" w:lineRule="auto"/>
        <w:ind w:right="155"/>
        <w:jc w:val="both"/>
        <w:rPr>
          <w:rFonts w:ascii="Arial" w:hAnsi="Arial" w:cs="Arial"/>
          <w:sz w:val="24"/>
          <w:szCs w:val="24"/>
        </w:rPr>
      </w:pPr>
      <w:r w:rsidRPr="009701B2">
        <w:rPr>
          <w:rFonts w:ascii="Arial" w:hAnsi="Arial" w:cs="Arial"/>
          <w:sz w:val="24"/>
          <w:szCs w:val="24"/>
        </w:rPr>
        <w:t xml:space="preserve">El </w:t>
      </w:r>
      <w:r w:rsidR="001C73B1" w:rsidRPr="009701B2">
        <w:rPr>
          <w:rFonts w:ascii="Arial" w:hAnsi="Arial" w:cs="Arial"/>
          <w:sz w:val="24"/>
          <w:szCs w:val="24"/>
        </w:rPr>
        <w:t>profesional de almacén</w:t>
      </w:r>
      <w:r w:rsidRPr="009701B2">
        <w:rPr>
          <w:rFonts w:ascii="Arial" w:hAnsi="Arial" w:cs="Arial"/>
          <w:sz w:val="24"/>
          <w:szCs w:val="24"/>
        </w:rPr>
        <w:t xml:space="preserve"> enviará a las dependencias que se les haya recibido en el almacén elementos devolutivos y/o de consumo, una relación de dichos elementos, solicitándoles el retiro de estos en el menor tiempo posible, máximo se custodiaran por un periodo de seis (6) meses. </w:t>
      </w:r>
    </w:p>
    <w:p w14:paraId="63A16629" w14:textId="77777777" w:rsidR="009975BA" w:rsidRPr="009701B2" w:rsidRDefault="00F837D0" w:rsidP="009975BA">
      <w:pPr>
        <w:pStyle w:val="Prrafodelista"/>
        <w:widowControl w:val="0"/>
        <w:numPr>
          <w:ilvl w:val="1"/>
          <w:numId w:val="22"/>
        </w:numPr>
        <w:tabs>
          <w:tab w:val="left" w:pos="987"/>
        </w:tabs>
        <w:autoSpaceDE w:val="0"/>
        <w:autoSpaceDN w:val="0"/>
        <w:spacing w:before="1" w:after="0" w:line="240" w:lineRule="auto"/>
        <w:ind w:right="155"/>
        <w:jc w:val="both"/>
        <w:rPr>
          <w:rFonts w:ascii="Arial" w:hAnsi="Arial" w:cs="Arial"/>
          <w:sz w:val="24"/>
          <w:szCs w:val="24"/>
        </w:rPr>
      </w:pPr>
      <w:r w:rsidRPr="009701B2">
        <w:rPr>
          <w:rFonts w:ascii="Arial" w:hAnsi="Arial" w:cs="Arial"/>
          <w:sz w:val="24"/>
          <w:szCs w:val="24"/>
        </w:rPr>
        <w:t xml:space="preserve">Para el ingreso de bienes o materiales de difícil movilización o que por necesidades de servicio requieran ser entregados en el lugar de su utilización, la recepción podrá realizarse directamente en el lugar y a través del supervisor del contrato o su apoyo, quien deberá contar de manera anticipada con copia del contrato o documento donde se especifican los requisitos y las características de los bienes. </w:t>
      </w:r>
    </w:p>
    <w:p w14:paraId="1EBA8A0A" w14:textId="0F5F2D71" w:rsidR="009975BA" w:rsidRPr="009701B2" w:rsidRDefault="00F837D0" w:rsidP="009975BA">
      <w:pPr>
        <w:pStyle w:val="Prrafodelista"/>
        <w:widowControl w:val="0"/>
        <w:numPr>
          <w:ilvl w:val="1"/>
          <w:numId w:val="22"/>
        </w:numPr>
        <w:tabs>
          <w:tab w:val="left" w:pos="987"/>
        </w:tabs>
        <w:autoSpaceDE w:val="0"/>
        <w:autoSpaceDN w:val="0"/>
        <w:spacing w:before="1" w:after="0" w:line="240" w:lineRule="auto"/>
        <w:ind w:right="155"/>
        <w:jc w:val="both"/>
        <w:rPr>
          <w:rFonts w:ascii="Arial" w:hAnsi="Arial" w:cs="Arial"/>
          <w:sz w:val="24"/>
          <w:szCs w:val="24"/>
        </w:rPr>
      </w:pPr>
      <w:r w:rsidRPr="009701B2">
        <w:rPr>
          <w:rFonts w:ascii="Arial" w:hAnsi="Arial" w:cs="Arial"/>
          <w:sz w:val="24"/>
          <w:szCs w:val="24"/>
        </w:rPr>
        <w:t xml:space="preserve">Para legalizar el recibo de los bienes que físicamente no ingresan al Almacén, en el lugar de recibo deberá levantarse el documento o acta de recibo a satisfacción firmado por el proveedor y el supervisor del contrato o su apoyo. Si el representante del Almacén o su delegado no puede estar presente, el supervisor del contrato o su apoyo al siguiente día hábil deberá enviar la documentación al </w:t>
      </w:r>
      <w:r w:rsidR="001C73B1" w:rsidRPr="009701B2">
        <w:rPr>
          <w:rFonts w:ascii="Arial" w:hAnsi="Arial" w:cs="Arial"/>
          <w:sz w:val="24"/>
          <w:szCs w:val="24"/>
        </w:rPr>
        <w:t>profesional de almacén</w:t>
      </w:r>
      <w:r w:rsidRPr="009701B2">
        <w:rPr>
          <w:rFonts w:ascii="Arial" w:hAnsi="Arial" w:cs="Arial"/>
          <w:sz w:val="24"/>
          <w:szCs w:val="24"/>
        </w:rPr>
        <w:t xml:space="preserve"> para que se elabore y se genere el comprobante de ingreso en los registros de la entidad y si es necesario se traslade para adherir la(s) correspondiente(s) placa(s) al (a los) bien(es). </w:t>
      </w:r>
    </w:p>
    <w:p w14:paraId="0D36ADD9" w14:textId="5E4CCD30" w:rsidR="009975BA" w:rsidRPr="009701B2" w:rsidRDefault="00F837D0" w:rsidP="009975BA">
      <w:pPr>
        <w:pStyle w:val="Prrafodelista"/>
        <w:widowControl w:val="0"/>
        <w:numPr>
          <w:ilvl w:val="1"/>
          <w:numId w:val="22"/>
        </w:numPr>
        <w:tabs>
          <w:tab w:val="left" w:pos="987"/>
        </w:tabs>
        <w:autoSpaceDE w:val="0"/>
        <w:autoSpaceDN w:val="0"/>
        <w:spacing w:before="1" w:after="0" w:line="240" w:lineRule="auto"/>
        <w:ind w:right="155"/>
        <w:jc w:val="both"/>
        <w:rPr>
          <w:rFonts w:ascii="Arial" w:hAnsi="Arial" w:cs="Arial"/>
          <w:sz w:val="24"/>
          <w:szCs w:val="24"/>
        </w:rPr>
      </w:pPr>
      <w:r w:rsidRPr="009701B2">
        <w:rPr>
          <w:rFonts w:ascii="Arial" w:hAnsi="Arial" w:cs="Arial"/>
          <w:sz w:val="24"/>
          <w:szCs w:val="24"/>
        </w:rPr>
        <w:t xml:space="preserve">Para el caso de los elementos de consumo (elementos para mantenimiento de instalaciones físicas, útiles de oficina de aseo o de cafetería, combustible etc.), </w:t>
      </w:r>
      <w:r w:rsidR="00F251EB" w:rsidRPr="009701B2">
        <w:rPr>
          <w:rFonts w:ascii="Arial" w:hAnsi="Arial" w:cs="Arial"/>
          <w:sz w:val="24"/>
          <w:szCs w:val="24"/>
        </w:rPr>
        <w:t xml:space="preserve">su ingreso </w:t>
      </w:r>
      <w:r w:rsidRPr="009701B2">
        <w:rPr>
          <w:rFonts w:ascii="Arial" w:hAnsi="Arial" w:cs="Arial"/>
          <w:sz w:val="24"/>
          <w:szCs w:val="24"/>
        </w:rPr>
        <w:t xml:space="preserve">se registra en las cuentas contables correspondientes a gasto. En estos casos el control en cantidad y calidad estará a cargo del supervisor del contrato o su delegado. </w:t>
      </w:r>
    </w:p>
    <w:p w14:paraId="00B60EBD" w14:textId="3B8EA1B1" w:rsidR="009975BA" w:rsidRPr="009701B2" w:rsidRDefault="00F837D0" w:rsidP="00F618CF">
      <w:pPr>
        <w:pStyle w:val="Prrafodelista"/>
        <w:widowControl w:val="0"/>
        <w:numPr>
          <w:ilvl w:val="1"/>
          <w:numId w:val="22"/>
        </w:numPr>
        <w:tabs>
          <w:tab w:val="left" w:pos="987"/>
        </w:tabs>
        <w:autoSpaceDE w:val="0"/>
        <w:autoSpaceDN w:val="0"/>
        <w:spacing w:before="1" w:after="0" w:line="240" w:lineRule="auto"/>
        <w:ind w:right="155"/>
        <w:jc w:val="both"/>
        <w:rPr>
          <w:rFonts w:ascii="Arial" w:hAnsi="Arial" w:cs="Arial"/>
          <w:sz w:val="24"/>
          <w:szCs w:val="24"/>
        </w:rPr>
      </w:pPr>
      <w:r w:rsidRPr="009701B2">
        <w:rPr>
          <w:rFonts w:ascii="Arial" w:hAnsi="Arial" w:cs="Arial"/>
          <w:sz w:val="24"/>
          <w:szCs w:val="24"/>
        </w:rPr>
        <w:t xml:space="preserve">Al ingreso, los bienes devolutivos se clasificarán únicamente en dos categorías activo y gasto, activo son los bienes cuyo costo es superior a los dos (2) SMLMV </w:t>
      </w:r>
      <w:r w:rsidR="00F251EB" w:rsidRPr="009701B2">
        <w:rPr>
          <w:rFonts w:ascii="Arial" w:hAnsi="Arial" w:cs="Arial"/>
          <w:sz w:val="24"/>
          <w:szCs w:val="24"/>
        </w:rPr>
        <w:t xml:space="preserve">y su vida útil es superior a un (1) año, </w:t>
      </w:r>
      <w:r w:rsidRPr="009701B2">
        <w:rPr>
          <w:rFonts w:ascii="Arial" w:hAnsi="Arial" w:cs="Arial"/>
          <w:sz w:val="24"/>
          <w:szCs w:val="24"/>
        </w:rPr>
        <w:t>por lo tanto para ellos se definirá un Vida Útil (VU), Un Valor Residual (VR), un Método de Depreciación (MD) si se trata de bienes tangibles o de Amortización (MA) si se trata de bienes intangibles, con arreglo a lo establecido en el Manual de Políticas de Operación Contable (tabla de vidas útiles), y los elementos de gasto son los bienes cuyo costo es menor a los dos (2) SMLMV</w:t>
      </w:r>
      <w:r w:rsidR="00F251EB" w:rsidRPr="009701B2">
        <w:rPr>
          <w:rFonts w:ascii="Arial" w:hAnsi="Arial" w:cs="Arial"/>
          <w:sz w:val="24"/>
          <w:szCs w:val="24"/>
        </w:rPr>
        <w:t xml:space="preserve"> y su vida útil es inferior o igual a un (1) año</w:t>
      </w:r>
      <w:r w:rsidRPr="009701B2">
        <w:rPr>
          <w:rFonts w:ascii="Arial" w:hAnsi="Arial" w:cs="Arial"/>
          <w:sz w:val="24"/>
          <w:szCs w:val="24"/>
        </w:rPr>
        <w:t>.</w:t>
      </w:r>
      <w:r w:rsidR="00F618CF" w:rsidRPr="009701B2" w:rsidDel="00F618CF">
        <w:rPr>
          <w:rStyle w:val="Refdecomentario"/>
          <w:rFonts w:ascii="Arial" w:eastAsia="Tahoma" w:hAnsi="Arial" w:cs="Arial"/>
          <w:sz w:val="24"/>
          <w:szCs w:val="24"/>
          <w:lang w:val="es-ES"/>
        </w:rPr>
        <w:t xml:space="preserve"> </w:t>
      </w:r>
    </w:p>
    <w:p w14:paraId="08A313CC" w14:textId="2811D4A6" w:rsidR="00F251EB" w:rsidRPr="009701B2" w:rsidRDefault="009975BA">
      <w:pPr>
        <w:pStyle w:val="Prrafodelista"/>
        <w:widowControl w:val="0"/>
        <w:numPr>
          <w:ilvl w:val="1"/>
          <w:numId w:val="22"/>
        </w:numPr>
        <w:tabs>
          <w:tab w:val="left" w:pos="987"/>
        </w:tabs>
        <w:autoSpaceDE w:val="0"/>
        <w:autoSpaceDN w:val="0"/>
        <w:spacing w:before="1" w:after="0" w:line="240" w:lineRule="auto"/>
        <w:ind w:right="155"/>
        <w:jc w:val="both"/>
        <w:rPr>
          <w:rFonts w:ascii="Arial" w:hAnsi="Arial" w:cs="Arial"/>
          <w:sz w:val="24"/>
          <w:szCs w:val="24"/>
        </w:rPr>
      </w:pPr>
      <w:r w:rsidRPr="009701B2">
        <w:rPr>
          <w:rFonts w:ascii="Arial" w:hAnsi="Arial" w:cs="Arial"/>
          <w:sz w:val="24"/>
          <w:szCs w:val="24"/>
        </w:rPr>
        <w:t>Los bienes intangibles se pasarán inmediatamente al servicio de la Unidad y afectarán las cuentas contables que se tengan previstas para reconocer dichos intangibles como en servicio. Para el ejercicio del Control Administrativo deberán ser objeto de control administrativamente y de forma extracontable por parte de la Oficina Asesora de Planeación y Sistemas de la UAE</w:t>
      </w:r>
      <w:r w:rsidR="00F251EB" w:rsidRPr="009701B2">
        <w:rPr>
          <w:rFonts w:ascii="Arial" w:hAnsi="Arial" w:cs="Arial"/>
          <w:sz w:val="24"/>
          <w:szCs w:val="24"/>
        </w:rPr>
        <w:t xml:space="preserve"> Cuerpo Oficial de Bomberos</w:t>
      </w:r>
      <w:r w:rsidRPr="009701B2">
        <w:rPr>
          <w:rFonts w:ascii="Arial" w:hAnsi="Arial" w:cs="Arial"/>
          <w:sz w:val="24"/>
          <w:szCs w:val="24"/>
        </w:rPr>
        <w:t>, considerando que son ellos quienes deben controlar la vigencia contractual de las diferentes licencias y software licenciado, los equipos en los cuales se instala, así como el uso de todas y cada una de las licencias y/o software licenciado, para que se use de conformidad con los términos contractuales previstos</w:t>
      </w:r>
      <w:r w:rsidR="00E01EFB" w:rsidRPr="009701B2">
        <w:rPr>
          <w:rFonts w:ascii="Arial" w:hAnsi="Arial" w:cs="Arial"/>
          <w:sz w:val="24"/>
          <w:szCs w:val="24"/>
        </w:rPr>
        <w:t xml:space="preserve">. Así mismo, para el ingreso de estos intangibles, deberán suministrar la información de la vida útil </w:t>
      </w:r>
      <w:r w:rsidR="006E1E62" w:rsidRPr="009701B2">
        <w:rPr>
          <w:rFonts w:ascii="Arial" w:hAnsi="Arial" w:cs="Arial"/>
          <w:sz w:val="24"/>
          <w:szCs w:val="24"/>
        </w:rPr>
        <w:t>del bien, la cual</w:t>
      </w:r>
      <w:r w:rsidR="00F251EB" w:rsidRPr="009701B2">
        <w:rPr>
          <w:rFonts w:ascii="Arial" w:hAnsi="Arial" w:cs="Arial"/>
          <w:sz w:val="24"/>
          <w:szCs w:val="24"/>
        </w:rPr>
        <w:t xml:space="preserve"> deberá ir plasmado en el acta de cumplimiento técnico.</w:t>
      </w:r>
      <w:r w:rsidR="006E1E62" w:rsidRPr="009701B2">
        <w:rPr>
          <w:rFonts w:ascii="Arial" w:hAnsi="Arial" w:cs="Arial"/>
          <w:sz w:val="24"/>
          <w:szCs w:val="24"/>
        </w:rPr>
        <w:t xml:space="preserve"> Esto aplica, inclusive, para licencias adquiridas a perpetuidad, en cuyo caso se deberá definir por </w:t>
      </w:r>
      <w:r w:rsidR="00DA3DF1" w:rsidRPr="009701B2">
        <w:rPr>
          <w:rFonts w:ascii="Arial" w:hAnsi="Arial" w:cs="Arial"/>
          <w:sz w:val="24"/>
          <w:szCs w:val="24"/>
        </w:rPr>
        <w:t>l</w:t>
      </w:r>
      <w:r w:rsidR="006E1E62" w:rsidRPr="009701B2">
        <w:rPr>
          <w:rFonts w:ascii="Arial" w:hAnsi="Arial" w:cs="Arial"/>
          <w:sz w:val="24"/>
          <w:szCs w:val="24"/>
        </w:rPr>
        <w:t>a Oficina Asesora de Planeación y Sistemas una vida útil finita, a fin de posibilitar su amortización en el tiempo de uso estimado del intangible.</w:t>
      </w:r>
    </w:p>
    <w:p w14:paraId="51D93688" w14:textId="38108981" w:rsidR="00E01EFB" w:rsidRPr="009701B2" w:rsidRDefault="00F251EB">
      <w:pPr>
        <w:pStyle w:val="Prrafodelista"/>
        <w:widowControl w:val="0"/>
        <w:numPr>
          <w:ilvl w:val="1"/>
          <w:numId w:val="22"/>
        </w:numPr>
        <w:tabs>
          <w:tab w:val="left" w:pos="987"/>
        </w:tabs>
        <w:autoSpaceDE w:val="0"/>
        <w:autoSpaceDN w:val="0"/>
        <w:spacing w:before="1" w:after="0" w:line="240" w:lineRule="auto"/>
        <w:ind w:right="155"/>
        <w:jc w:val="both"/>
        <w:rPr>
          <w:rFonts w:ascii="Arial" w:hAnsi="Arial" w:cs="Arial"/>
          <w:sz w:val="24"/>
          <w:szCs w:val="24"/>
        </w:rPr>
      </w:pPr>
      <w:r w:rsidRPr="009701B2">
        <w:rPr>
          <w:rFonts w:ascii="Arial" w:hAnsi="Arial" w:cs="Arial"/>
          <w:sz w:val="24"/>
          <w:szCs w:val="24"/>
        </w:rPr>
        <w:t xml:space="preserve">La Oficina Asesora de Planeación y Sistemas de la UAE Cuerpo Oficial de Bomberos comprobará anualmente si los activos intangibles presentan </w:t>
      </w:r>
      <w:proofErr w:type="gramStart"/>
      <w:r w:rsidR="00E01EFB" w:rsidRPr="009701B2">
        <w:rPr>
          <w:rFonts w:ascii="Arial" w:hAnsi="Arial" w:cs="Arial"/>
          <w:sz w:val="24"/>
          <w:szCs w:val="24"/>
        </w:rPr>
        <w:t xml:space="preserve">deterioro </w:t>
      </w:r>
      <w:r w:rsidR="00E60B4F" w:rsidRPr="009701B2">
        <w:rPr>
          <w:rFonts w:ascii="Arial" w:hAnsi="Arial" w:cs="Arial"/>
          <w:sz w:val="24"/>
          <w:szCs w:val="24"/>
        </w:rPr>
        <w:t>,</w:t>
      </w:r>
      <w:proofErr w:type="gramEnd"/>
      <w:r w:rsidR="00E60B4F" w:rsidRPr="009701B2">
        <w:rPr>
          <w:rFonts w:ascii="Arial" w:hAnsi="Arial" w:cs="Arial"/>
          <w:sz w:val="24"/>
          <w:szCs w:val="24"/>
        </w:rPr>
        <w:t xml:space="preserve"> evaluará los indicios, </w:t>
      </w:r>
      <w:r w:rsidR="00E60B4F" w:rsidRPr="009701B2">
        <w:rPr>
          <w:rFonts w:ascii="Arial" w:hAnsi="Arial" w:cs="Arial"/>
          <w:sz w:val="24"/>
          <w:szCs w:val="24"/>
        </w:rPr>
        <w:lastRenderedPageBreak/>
        <w:t xml:space="preserve">e </w:t>
      </w:r>
      <w:r w:rsidR="00335D0B" w:rsidRPr="009701B2">
        <w:rPr>
          <w:rFonts w:ascii="Arial" w:hAnsi="Arial" w:cs="Arial"/>
          <w:sz w:val="24"/>
          <w:szCs w:val="24"/>
        </w:rPr>
        <w:t>informará la</w:t>
      </w:r>
      <w:r w:rsidR="00E60B4F" w:rsidRPr="009701B2">
        <w:rPr>
          <w:rFonts w:ascii="Arial" w:hAnsi="Arial" w:cs="Arial"/>
          <w:sz w:val="24"/>
          <w:szCs w:val="24"/>
        </w:rPr>
        <w:t xml:space="preserve"> Subdirección de Gestión Corporativa sobre la estimación </w:t>
      </w:r>
      <w:r w:rsidR="00335D0B" w:rsidRPr="009701B2">
        <w:rPr>
          <w:rFonts w:ascii="Arial" w:hAnsi="Arial" w:cs="Arial"/>
          <w:sz w:val="24"/>
          <w:szCs w:val="24"/>
        </w:rPr>
        <w:t>de este</w:t>
      </w:r>
      <w:r w:rsidR="00E60B4F" w:rsidRPr="009701B2">
        <w:rPr>
          <w:rFonts w:ascii="Arial" w:hAnsi="Arial" w:cs="Arial"/>
          <w:sz w:val="24"/>
          <w:szCs w:val="24"/>
        </w:rPr>
        <w:t>.</w:t>
      </w:r>
    </w:p>
    <w:p w14:paraId="4AA36668" w14:textId="353E1DE7" w:rsidR="000C6F48" w:rsidRPr="009701B2" w:rsidRDefault="00897566">
      <w:pPr>
        <w:pStyle w:val="Prrafodelista"/>
        <w:widowControl w:val="0"/>
        <w:numPr>
          <w:ilvl w:val="1"/>
          <w:numId w:val="22"/>
        </w:numPr>
        <w:tabs>
          <w:tab w:val="left" w:pos="987"/>
        </w:tabs>
        <w:autoSpaceDE w:val="0"/>
        <w:autoSpaceDN w:val="0"/>
        <w:spacing w:before="1" w:after="0" w:line="240" w:lineRule="auto"/>
        <w:ind w:right="155"/>
        <w:jc w:val="both"/>
        <w:rPr>
          <w:rFonts w:ascii="Arial" w:hAnsi="Arial" w:cs="Arial"/>
          <w:sz w:val="24"/>
          <w:szCs w:val="24"/>
        </w:rPr>
      </w:pPr>
      <w:r w:rsidRPr="009701B2">
        <w:rPr>
          <w:rFonts w:ascii="Arial" w:hAnsi="Arial" w:cs="Arial"/>
          <w:sz w:val="24"/>
          <w:szCs w:val="24"/>
        </w:rPr>
        <w:t xml:space="preserve">La Oficina Asesora de Planeación y </w:t>
      </w:r>
      <w:proofErr w:type="gramStart"/>
      <w:r w:rsidRPr="009701B2">
        <w:rPr>
          <w:rFonts w:ascii="Arial" w:hAnsi="Arial" w:cs="Arial"/>
          <w:sz w:val="24"/>
          <w:szCs w:val="24"/>
        </w:rPr>
        <w:t xml:space="preserve">Sistemas </w:t>
      </w:r>
      <w:r w:rsidR="000C6F48" w:rsidRPr="009701B2">
        <w:rPr>
          <w:rFonts w:ascii="Arial" w:hAnsi="Arial" w:cs="Arial"/>
          <w:sz w:val="24"/>
          <w:szCs w:val="24"/>
        </w:rPr>
        <w:t xml:space="preserve"> verificará</w:t>
      </w:r>
      <w:proofErr w:type="gramEnd"/>
      <w:r w:rsidR="000C6F48" w:rsidRPr="009701B2">
        <w:rPr>
          <w:rFonts w:ascii="Arial" w:hAnsi="Arial" w:cs="Arial"/>
          <w:sz w:val="24"/>
          <w:szCs w:val="24"/>
        </w:rPr>
        <w:t xml:space="preserve"> al momento de la adquisición de los intangibles, si </w:t>
      </w:r>
      <w:r w:rsidR="0023324B" w:rsidRPr="009701B2">
        <w:rPr>
          <w:rFonts w:ascii="Arial" w:hAnsi="Arial" w:cs="Arial"/>
          <w:sz w:val="24"/>
          <w:szCs w:val="24"/>
        </w:rPr>
        <w:t xml:space="preserve">los mismos </w:t>
      </w:r>
      <w:r w:rsidR="000C6F48" w:rsidRPr="009701B2">
        <w:rPr>
          <w:rFonts w:ascii="Arial" w:hAnsi="Arial" w:cs="Arial"/>
          <w:sz w:val="24"/>
          <w:szCs w:val="24"/>
        </w:rPr>
        <w:t>corresponden a</w:t>
      </w:r>
      <w:r w:rsidR="0023324B" w:rsidRPr="009701B2">
        <w:rPr>
          <w:rFonts w:ascii="Arial" w:hAnsi="Arial" w:cs="Arial"/>
          <w:sz w:val="24"/>
          <w:szCs w:val="24"/>
        </w:rPr>
        <w:t xml:space="preserve"> software o licencias</w:t>
      </w:r>
      <w:r w:rsidR="000C6F48" w:rsidRPr="009701B2">
        <w:rPr>
          <w:rFonts w:ascii="Arial" w:hAnsi="Arial" w:cs="Arial"/>
          <w:sz w:val="24"/>
          <w:szCs w:val="24"/>
        </w:rPr>
        <w:t xml:space="preserve"> multiusuarios para el debido control e ingreso al almacén y bodega </w:t>
      </w:r>
      <w:r w:rsidR="0023324B" w:rsidRPr="009701B2">
        <w:rPr>
          <w:rFonts w:ascii="Arial" w:hAnsi="Arial" w:cs="Arial"/>
          <w:sz w:val="24"/>
          <w:szCs w:val="24"/>
        </w:rPr>
        <w:t>y/</w:t>
      </w:r>
      <w:r w:rsidR="000C6F48" w:rsidRPr="009701B2">
        <w:rPr>
          <w:rFonts w:ascii="Arial" w:hAnsi="Arial" w:cs="Arial"/>
          <w:sz w:val="24"/>
          <w:szCs w:val="24"/>
        </w:rPr>
        <w:t>o al área de sistemas o tecnología. Igualmente, comprobar</w:t>
      </w:r>
      <w:r w:rsidRPr="009701B2">
        <w:rPr>
          <w:rFonts w:ascii="Arial" w:hAnsi="Arial" w:cs="Arial"/>
          <w:sz w:val="24"/>
          <w:szCs w:val="24"/>
        </w:rPr>
        <w:t>á</w:t>
      </w:r>
      <w:r w:rsidR="000C6F48" w:rsidRPr="009701B2">
        <w:rPr>
          <w:rFonts w:ascii="Arial" w:hAnsi="Arial" w:cs="Arial"/>
          <w:sz w:val="24"/>
          <w:szCs w:val="24"/>
        </w:rPr>
        <w:t xml:space="preserve"> si la erogación realizada corresponde a una renovación, una mejora o una actualización de licencias.</w:t>
      </w:r>
    </w:p>
    <w:p w14:paraId="322E37EA" w14:textId="6D77DBB9" w:rsidR="00091920" w:rsidRPr="009701B2" w:rsidRDefault="00091920">
      <w:pPr>
        <w:pStyle w:val="Prrafodelista"/>
        <w:widowControl w:val="0"/>
        <w:numPr>
          <w:ilvl w:val="1"/>
          <w:numId w:val="22"/>
        </w:numPr>
        <w:tabs>
          <w:tab w:val="left" w:pos="987"/>
        </w:tabs>
        <w:autoSpaceDE w:val="0"/>
        <w:autoSpaceDN w:val="0"/>
        <w:spacing w:before="1" w:after="0" w:line="240" w:lineRule="auto"/>
        <w:ind w:right="155"/>
        <w:jc w:val="both"/>
        <w:rPr>
          <w:rFonts w:ascii="Arial" w:hAnsi="Arial" w:cs="Arial"/>
          <w:sz w:val="24"/>
          <w:szCs w:val="24"/>
        </w:rPr>
      </w:pPr>
      <w:r w:rsidRPr="009701B2">
        <w:rPr>
          <w:rFonts w:ascii="Arial" w:hAnsi="Arial" w:cs="Arial"/>
          <w:sz w:val="24"/>
          <w:szCs w:val="24"/>
        </w:rPr>
        <w:t xml:space="preserve">Las adiciones y mejoras que incrementen la capacidad operativa, número de </w:t>
      </w:r>
      <w:r w:rsidR="00335D0B" w:rsidRPr="009701B2">
        <w:rPr>
          <w:rFonts w:ascii="Arial" w:hAnsi="Arial" w:cs="Arial"/>
          <w:sz w:val="24"/>
          <w:szCs w:val="24"/>
        </w:rPr>
        <w:t>usuarios,</w:t>
      </w:r>
      <w:r w:rsidRPr="009701B2">
        <w:rPr>
          <w:rFonts w:ascii="Arial" w:hAnsi="Arial" w:cs="Arial"/>
          <w:sz w:val="24"/>
          <w:szCs w:val="24"/>
        </w:rPr>
        <w:t xml:space="preserve"> cantidad de módulos, o extienden significativamente la vida útil, deberán ingresarse como adición al intangible.</w:t>
      </w:r>
    </w:p>
    <w:p w14:paraId="3C16299D" w14:textId="2A353B73" w:rsidR="00091920" w:rsidRPr="009701B2" w:rsidRDefault="00091920">
      <w:pPr>
        <w:pStyle w:val="Prrafodelista"/>
        <w:widowControl w:val="0"/>
        <w:numPr>
          <w:ilvl w:val="1"/>
          <w:numId w:val="22"/>
        </w:numPr>
        <w:tabs>
          <w:tab w:val="left" w:pos="987"/>
        </w:tabs>
        <w:autoSpaceDE w:val="0"/>
        <w:autoSpaceDN w:val="0"/>
        <w:spacing w:before="1" w:after="0" w:line="240" w:lineRule="auto"/>
        <w:ind w:right="155"/>
        <w:jc w:val="both"/>
        <w:rPr>
          <w:rFonts w:ascii="Arial" w:hAnsi="Arial" w:cs="Arial"/>
          <w:sz w:val="24"/>
          <w:szCs w:val="24"/>
        </w:rPr>
      </w:pPr>
      <w:r w:rsidRPr="009701B2">
        <w:rPr>
          <w:rFonts w:ascii="Arial" w:hAnsi="Arial" w:cs="Arial"/>
          <w:sz w:val="24"/>
          <w:szCs w:val="24"/>
        </w:rPr>
        <w:t xml:space="preserve">Las renovaciones anuales de </w:t>
      </w:r>
      <w:r w:rsidR="00335D0B" w:rsidRPr="009701B2">
        <w:rPr>
          <w:rFonts w:ascii="Arial" w:hAnsi="Arial" w:cs="Arial"/>
          <w:sz w:val="24"/>
          <w:szCs w:val="24"/>
        </w:rPr>
        <w:t>licencias,</w:t>
      </w:r>
      <w:r w:rsidRPr="009701B2">
        <w:rPr>
          <w:rFonts w:ascii="Arial" w:hAnsi="Arial" w:cs="Arial"/>
          <w:sz w:val="24"/>
          <w:szCs w:val="24"/>
        </w:rPr>
        <w:t xml:space="preserve"> servicio de manteamiento anual, y erogaciones similares, corresponden a gastos del periodo y no afectan el valor del activo.</w:t>
      </w:r>
    </w:p>
    <w:p w14:paraId="303EF10D" w14:textId="4B4B365D" w:rsidR="00897566" w:rsidRPr="009701B2" w:rsidRDefault="00897566">
      <w:pPr>
        <w:pStyle w:val="Prrafodelista"/>
        <w:widowControl w:val="0"/>
        <w:numPr>
          <w:ilvl w:val="1"/>
          <w:numId w:val="22"/>
        </w:numPr>
        <w:tabs>
          <w:tab w:val="left" w:pos="987"/>
        </w:tabs>
        <w:autoSpaceDE w:val="0"/>
        <w:autoSpaceDN w:val="0"/>
        <w:spacing w:before="1" w:after="0" w:line="240" w:lineRule="auto"/>
        <w:ind w:right="155"/>
        <w:jc w:val="both"/>
        <w:rPr>
          <w:rFonts w:ascii="Arial" w:hAnsi="Arial" w:cs="Arial"/>
          <w:sz w:val="24"/>
          <w:szCs w:val="24"/>
        </w:rPr>
      </w:pPr>
      <w:r w:rsidRPr="009701B2">
        <w:rPr>
          <w:rFonts w:ascii="Arial" w:hAnsi="Arial" w:cs="Arial"/>
          <w:sz w:val="24"/>
          <w:szCs w:val="24"/>
        </w:rPr>
        <w:t>En virtud de la suscripción de los contratos de adquisición de software o licencias, se pueden generar costos inmersos como el de soporte técnico o de capacitación, caso en el cual, independientemente de su cuantía, su reconocimiento será como gasto</w:t>
      </w:r>
      <w:r w:rsidR="00DA3DF1" w:rsidRPr="009701B2">
        <w:rPr>
          <w:rFonts w:ascii="Arial" w:hAnsi="Arial" w:cs="Arial"/>
          <w:sz w:val="24"/>
          <w:szCs w:val="24"/>
        </w:rPr>
        <w:t xml:space="preserve"> y será responsabilidad de La Oficina Asesora de Planeación y Sistemas, </w:t>
      </w:r>
      <w:r w:rsidR="00774193" w:rsidRPr="009701B2">
        <w:rPr>
          <w:rFonts w:ascii="Arial" w:hAnsi="Arial" w:cs="Arial"/>
          <w:sz w:val="24"/>
          <w:szCs w:val="24"/>
        </w:rPr>
        <w:t xml:space="preserve">discriminar el costo total de adquisición </w:t>
      </w:r>
      <w:r w:rsidR="00DA3DF1" w:rsidRPr="009701B2">
        <w:rPr>
          <w:rFonts w:ascii="Arial" w:hAnsi="Arial" w:cs="Arial"/>
          <w:sz w:val="24"/>
          <w:szCs w:val="24"/>
        </w:rPr>
        <w:t>para garantizar la fuente de la información contable.</w:t>
      </w:r>
    </w:p>
    <w:p w14:paraId="4D1C9DEC" w14:textId="192ABB29" w:rsidR="00571D6C" w:rsidRPr="009701B2" w:rsidRDefault="00571D6C">
      <w:pPr>
        <w:pStyle w:val="Prrafodelista"/>
        <w:widowControl w:val="0"/>
        <w:numPr>
          <w:ilvl w:val="1"/>
          <w:numId w:val="22"/>
        </w:numPr>
        <w:tabs>
          <w:tab w:val="left" w:pos="987"/>
        </w:tabs>
        <w:autoSpaceDE w:val="0"/>
        <w:autoSpaceDN w:val="0"/>
        <w:spacing w:before="1" w:after="0" w:line="240" w:lineRule="auto"/>
        <w:ind w:right="155"/>
        <w:jc w:val="both"/>
        <w:rPr>
          <w:rFonts w:ascii="Arial" w:hAnsi="Arial" w:cs="Arial"/>
          <w:sz w:val="24"/>
          <w:szCs w:val="24"/>
        </w:rPr>
      </w:pPr>
      <w:r w:rsidRPr="009701B2">
        <w:rPr>
          <w:rFonts w:ascii="Arial" w:hAnsi="Arial" w:cs="Arial"/>
          <w:sz w:val="24"/>
          <w:szCs w:val="24"/>
        </w:rPr>
        <w:t xml:space="preserve">En caso de que la UAE Cuerpo Oficial de Bomberos de Bogotá, suscriba </w:t>
      </w:r>
      <w:r w:rsidR="008B3F5E" w:rsidRPr="009701B2">
        <w:rPr>
          <w:rFonts w:ascii="Arial" w:hAnsi="Arial" w:cs="Arial"/>
          <w:sz w:val="24"/>
          <w:szCs w:val="24"/>
        </w:rPr>
        <w:t xml:space="preserve">con otras entidades </w:t>
      </w:r>
      <w:r w:rsidRPr="009701B2">
        <w:rPr>
          <w:rFonts w:ascii="Arial" w:hAnsi="Arial" w:cs="Arial"/>
          <w:sz w:val="24"/>
          <w:szCs w:val="24"/>
        </w:rPr>
        <w:t xml:space="preserve">Convenios Interadministrativos de Transferencia de </w:t>
      </w:r>
      <w:r w:rsidR="008B3F5E" w:rsidRPr="009701B2">
        <w:rPr>
          <w:rFonts w:ascii="Arial" w:hAnsi="Arial" w:cs="Arial"/>
          <w:sz w:val="24"/>
          <w:szCs w:val="24"/>
        </w:rPr>
        <w:t>Tecnología</w:t>
      </w:r>
      <w:r w:rsidRPr="009701B2">
        <w:rPr>
          <w:rFonts w:ascii="Arial" w:hAnsi="Arial" w:cs="Arial"/>
          <w:sz w:val="24"/>
          <w:szCs w:val="24"/>
        </w:rPr>
        <w:t xml:space="preserve"> u otra clase de acuerdos, con el fin de usar sistemas de información , así como las copias de los programas fuente y la documentación del software (manuales técnicos y del usuario</w:t>
      </w:r>
      <w:r w:rsidR="008B3F5E" w:rsidRPr="009701B2">
        <w:rPr>
          <w:rFonts w:ascii="Arial" w:hAnsi="Arial" w:cs="Arial"/>
          <w:sz w:val="24"/>
          <w:szCs w:val="24"/>
        </w:rPr>
        <w:t xml:space="preserve">), reconocerá </w:t>
      </w:r>
      <w:r w:rsidRPr="009701B2">
        <w:rPr>
          <w:rFonts w:ascii="Arial" w:hAnsi="Arial" w:cs="Arial"/>
          <w:sz w:val="24"/>
          <w:szCs w:val="24"/>
        </w:rPr>
        <w:t xml:space="preserve">como bienes intangibles las erogaciones que realice </w:t>
      </w:r>
      <w:r w:rsidR="008B3F5E" w:rsidRPr="009701B2">
        <w:rPr>
          <w:rFonts w:ascii="Arial" w:hAnsi="Arial" w:cs="Arial"/>
          <w:sz w:val="24"/>
          <w:szCs w:val="24"/>
        </w:rPr>
        <w:t>, requeridas para el funcionamiento del sistema y que garanticen su puesta en marcha, parametrización y desarrollo.</w:t>
      </w:r>
    </w:p>
    <w:p w14:paraId="35A53C89" w14:textId="2BE8BE6A" w:rsidR="0023324B" w:rsidRPr="009701B2" w:rsidRDefault="0023324B">
      <w:pPr>
        <w:pStyle w:val="Prrafodelista"/>
        <w:widowControl w:val="0"/>
        <w:numPr>
          <w:ilvl w:val="1"/>
          <w:numId w:val="22"/>
        </w:numPr>
        <w:tabs>
          <w:tab w:val="left" w:pos="987"/>
        </w:tabs>
        <w:autoSpaceDE w:val="0"/>
        <w:autoSpaceDN w:val="0"/>
        <w:spacing w:before="1" w:after="0" w:line="240" w:lineRule="auto"/>
        <w:ind w:right="155"/>
        <w:jc w:val="both"/>
        <w:rPr>
          <w:rFonts w:ascii="Arial" w:hAnsi="Arial" w:cs="Arial"/>
          <w:sz w:val="24"/>
          <w:szCs w:val="24"/>
        </w:rPr>
      </w:pPr>
      <w:r w:rsidRPr="009701B2">
        <w:rPr>
          <w:rFonts w:ascii="Arial" w:hAnsi="Arial" w:cs="Arial"/>
          <w:sz w:val="24"/>
          <w:szCs w:val="24"/>
        </w:rPr>
        <w:t xml:space="preserve">El valor de las adiciones y mejoras </w:t>
      </w:r>
      <w:r w:rsidR="00897566" w:rsidRPr="009701B2">
        <w:rPr>
          <w:rFonts w:ascii="Arial" w:hAnsi="Arial" w:cs="Arial"/>
          <w:sz w:val="24"/>
          <w:szCs w:val="24"/>
        </w:rPr>
        <w:t>realizadas a los bienes de la Unidad, que no signifiquen mantenimientos ni reparaciones, se reconocen como mayor valor del bien, independientemente del valor de estas.</w:t>
      </w:r>
    </w:p>
    <w:p w14:paraId="19A1B782" w14:textId="77777777" w:rsidR="009975BA" w:rsidRPr="009701B2" w:rsidRDefault="009975BA" w:rsidP="00BD2F90">
      <w:pPr>
        <w:pStyle w:val="Prrafodelista"/>
        <w:widowControl w:val="0"/>
        <w:tabs>
          <w:tab w:val="left" w:pos="987"/>
        </w:tabs>
        <w:autoSpaceDE w:val="0"/>
        <w:autoSpaceDN w:val="0"/>
        <w:spacing w:before="1" w:after="0" w:line="240" w:lineRule="auto"/>
        <w:ind w:left="360" w:right="155"/>
        <w:jc w:val="both"/>
        <w:rPr>
          <w:rFonts w:ascii="Arial" w:hAnsi="Arial" w:cs="Arial"/>
          <w:sz w:val="24"/>
          <w:szCs w:val="24"/>
        </w:rPr>
      </w:pPr>
    </w:p>
    <w:p w14:paraId="1F2C28AA" w14:textId="59BB21A2" w:rsidR="00B457F2" w:rsidRPr="009701B2" w:rsidRDefault="00B457F2" w:rsidP="009701B2">
      <w:pPr>
        <w:pStyle w:val="Prrafodelista"/>
        <w:numPr>
          <w:ilvl w:val="0"/>
          <w:numId w:val="27"/>
        </w:numPr>
        <w:jc w:val="both"/>
        <w:rPr>
          <w:rFonts w:ascii="Arial" w:hAnsi="Arial" w:cs="Arial"/>
          <w:b/>
          <w:sz w:val="24"/>
          <w:szCs w:val="24"/>
        </w:rPr>
      </w:pPr>
      <w:r w:rsidRPr="009701B2">
        <w:rPr>
          <w:rFonts w:ascii="Arial" w:hAnsi="Arial" w:cs="Arial"/>
          <w:b/>
          <w:sz w:val="24"/>
          <w:szCs w:val="24"/>
        </w:rPr>
        <w:t>DEFINICIONES</w:t>
      </w:r>
    </w:p>
    <w:p w14:paraId="7C20D680" w14:textId="77777777" w:rsidR="00B457F2" w:rsidRPr="009701B2" w:rsidRDefault="00B457F2" w:rsidP="008C7EA6">
      <w:pPr>
        <w:pStyle w:val="Prrafodelista"/>
        <w:ind w:left="284"/>
        <w:jc w:val="both"/>
        <w:rPr>
          <w:rFonts w:ascii="Arial" w:hAnsi="Arial" w:cs="Arial"/>
          <w:b/>
          <w:sz w:val="24"/>
          <w:szCs w:val="24"/>
        </w:rPr>
      </w:pPr>
    </w:p>
    <w:p w14:paraId="27616883" w14:textId="1BF51DF6" w:rsidR="00B72CF2" w:rsidRPr="009701B2" w:rsidRDefault="00E01EFB" w:rsidP="009701B2">
      <w:pPr>
        <w:pStyle w:val="Prrafodelista"/>
        <w:numPr>
          <w:ilvl w:val="1"/>
          <w:numId w:val="27"/>
        </w:numPr>
        <w:spacing w:line="240" w:lineRule="auto"/>
        <w:jc w:val="both"/>
        <w:rPr>
          <w:rFonts w:ascii="Arial" w:hAnsi="Arial" w:cs="Arial"/>
          <w:sz w:val="24"/>
          <w:szCs w:val="24"/>
        </w:rPr>
      </w:pPr>
      <w:r w:rsidRPr="009701B2">
        <w:rPr>
          <w:rFonts w:ascii="Arial" w:hAnsi="Arial" w:cs="Arial"/>
          <w:b/>
          <w:bCs/>
          <w:sz w:val="24"/>
          <w:szCs w:val="24"/>
        </w:rPr>
        <w:t>Activos Intangibles</w:t>
      </w:r>
      <w:r w:rsidRPr="009701B2">
        <w:rPr>
          <w:rFonts w:ascii="Arial" w:hAnsi="Arial" w:cs="Arial"/>
          <w:sz w:val="24"/>
          <w:szCs w:val="24"/>
        </w:rPr>
        <w:t xml:space="preserve">: </w:t>
      </w:r>
      <w:r w:rsidR="00F82253" w:rsidRPr="009701B2">
        <w:rPr>
          <w:rFonts w:ascii="Arial" w:hAnsi="Arial" w:cs="Arial"/>
          <w:sz w:val="24"/>
          <w:szCs w:val="24"/>
        </w:rPr>
        <w:t>Esta clase de bienes representa el valor de recursos identificables, de carácter no monetario y sin apariencia física, sobre los cuales los Entes y Entidades tienen el control, espera</w:t>
      </w:r>
      <w:r w:rsidR="00033E80" w:rsidRPr="009701B2">
        <w:rPr>
          <w:rFonts w:ascii="Arial" w:hAnsi="Arial" w:cs="Arial"/>
          <w:sz w:val="24"/>
          <w:szCs w:val="24"/>
        </w:rPr>
        <w:t>n</w:t>
      </w:r>
      <w:r w:rsidR="00F82253" w:rsidRPr="009701B2">
        <w:rPr>
          <w:rFonts w:ascii="Arial" w:hAnsi="Arial" w:cs="Arial"/>
          <w:sz w:val="24"/>
          <w:szCs w:val="24"/>
        </w:rPr>
        <w:t xml:space="preserve"> obtener beneficios económicos futuros o potencial de servicio, puede realizar mediciones fiables, además, que los mismos no estén disponibles para la venta y se prevé usarlos durante más de un</w:t>
      </w:r>
      <w:r w:rsidR="00E60B4F" w:rsidRPr="009701B2">
        <w:rPr>
          <w:rFonts w:ascii="Arial" w:hAnsi="Arial" w:cs="Arial"/>
          <w:sz w:val="24"/>
          <w:szCs w:val="24"/>
        </w:rPr>
        <w:t xml:space="preserve"> (1)</w:t>
      </w:r>
      <w:r w:rsidR="00F82253" w:rsidRPr="009701B2">
        <w:rPr>
          <w:rFonts w:ascii="Arial" w:hAnsi="Arial" w:cs="Arial"/>
          <w:sz w:val="24"/>
          <w:szCs w:val="24"/>
        </w:rPr>
        <w:t xml:space="preserve"> año. </w:t>
      </w:r>
      <w:r w:rsidR="00B72CF2" w:rsidRPr="009701B2">
        <w:rPr>
          <w:rFonts w:ascii="Arial" w:hAnsi="Arial" w:cs="Arial"/>
          <w:sz w:val="24"/>
          <w:szCs w:val="24"/>
        </w:rPr>
        <w:t>Si no cumple alguna de las anteriores condiciones se reconocen como gasto. En sí, son los bienes inmateriales adquiridos a cualquier título o desarrollados por los Entes y Entidades con el fin facilitar, mejorar o tecnificar sus operaciones de acuerdo con su cometido estatal.</w:t>
      </w:r>
    </w:p>
    <w:p w14:paraId="26B5C48C" w14:textId="04160FD3" w:rsidR="00E60B4F" w:rsidRPr="009701B2" w:rsidRDefault="00E60B4F" w:rsidP="00ED0C24">
      <w:pPr>
        <w:pStyle w:val="Prrafodelista"/>
        <w:spacing w:line="240" w:lineRule="auto"/>
        <w:ind w:left="360"/>
        <w:jc w:val="both"/>
        <w:rPr>
          <w:rFonts w:ascii="Arial" w:hAnsi="Arial" w:cs="Arial"/>
          <w:sz w:val="24"/>
          <w:szCs w:val="24"/>
        </w:rPr>
      </w:pPr>
    </w:p>
    <w:p w14:paraId="34C1AE3E" w14:textId="013CD687" w:rsidR="00E60B4F" w:rsidRPr="009701B2" w:rsidRDefault="00E60B4F" w:rsidP="00ED0C24">
      <w:pPr>
        <w:pStyle w:val="Prrafodelista"/>
        <w:spacing w:line="240" w:lineRule="auto"/>
        <w:ind w:left="360"/>
        <w:jc w:val="both"/>
        <w:rPr>
          <w:rFonts w:ascii="Arial" w:hAnsi="Arial" w:cs="Arial"/>
          <w:sz w:val="24"/>
          <w:szCs w:val="24"/>
        </w:rPr>
      </w:pPr>
      <w:r w:rsidRPr="009701B2">
        <w:rPr>
          <w:rFonts w:ascii="Arial" w:hAnsi="Arial" w:cs="Arial"/>
          <w:sz w:val="24"/>
          <w:szCs w:val="24"/>
        </w:rPr>
        <w:t xml:space="preserve">La UAE Cuerpo Oficial de Bomberos, evaluará el control que tienen sobre esta clase de activos, sí: </w:t>
      </w:r>
    </w:p>
    <w:p w14:paraId="209A314B" w14:textId="77777777" w:rsidR="00E60B4F" w:rsidRPr="009701B2" w:rsidRDefault="00E60B4F" w:rsidP="00ED0C24">
      <w:pPr>
        <w:pStyle w:val="Prrafodelista"/>
        <w:spacing w:line="240" w:lineRule="auto"/>
        <w:ind w:left="360"/>
        <w:jc w:val="both"/>
        <w:rPr>
          <w:rFonts w:ascii="Arial" w:hAnsi="Arial" w:cs="Arial"/>
          <w:sz w:val="24"/>
          <w:szCs w:val="24"/>
        </w:rPr>
      </w:pPr>
      <w:r w:rsidRPr="009701B2">
        <w:rPr>
          <w:rFonts w:ascii="Arial" w:hAnsi="Arial" w:cs="Arial"/>
          <w:sz w:val="24"/>
          <w:szCs w:val="24"/>
        </w:rPr>
        <w:sym w:font="Symbol" w:char="F0B7"/>
      </w:r>
      <w:r w:rsidRPr="009701B2">
        <w:rPr>
          <w:rFonts w:ascii="Arial" w:hAnsi="Arial" w:cs="Arial"/>
          <w:sz w:val="24"/>
          <w:szCs w:val="24"/>
        </w:rPr>
        <w:t xml:space="preserve"> Decide el propósito para el cual se destina el activo, </w:t>
      </w:r>
    </w:p>
    <w:p w14:paraId="226E2C0A" w14:textId="77777777" w:rsidR="00E60B4F" w:rsidRPr="009701B2" w:rsidRDefault="00E60B4F" w:rsidP="00ED0C24">
      <w:pPr>
        <w:pStyle w:val="Prrafodelista"/>
        <w:spacing w:line="240" w:lineRule="auto"/>
        <w:ind w:left="360"/>
        <w:jc w:val="both"/>
        <w:rPr>
          <w:rFonts w:ascii="Arial" w:hAnsi="Arial" w:cs="Arial"/>
          <w:sz w:val="24"/>
          <w:szCs w:val="24"/>
        </w:rPr>
      </w:pPr>
      <w:r w:rsidRPr="009701B2">
        <w:rPr>
          <w:rFonts w:ascii="Arial" w:hAnsi="Arial" w:cs="Arial"/>
          <w:sz w:val="24"/>
          <w:szCs w:val="24"/>
        </w:rPr>
        <w:sym w:font="Symbol" w:char="F0B7"/>
      </w:r>
      <w:r w:rsidRPr="009701B2">
        <w:rPr>
          <w:rFonts w:ascii="Arial" w:hAnsi="Arial" w:cs="Arial"/>
          <w:sz w:val="24"/>
          <w:szCs w:val="24"/>
        </w:rPr>
        <w:t xml:space="preserve"> Obtiene sustancialmente el potencial de servicio o los beneficios económicos futuros, </w:t>
      </w:r>
    </w:p>
    <w:p w14:paraId="5B393EFB" w14:textId="77777777" w:rsidR="00E60B4F" w:rsidRPr="009701B2" w:rsidRDefault="00E60B4F" w:rsidP="00ED0C24">
      <w:pPr>
        <w:pStyle w:val="Prrafodelista"/>
        <w:spacing w:line="240" w:lineRule="auto"/>
        <w:ind w:left="360"/>
        <w:jc w:val="both"/>
        <w:rPr>
          <w:rFonts w:ascii="Arial" w:hAnsi="Arial" w:cs="Arial"/>
          <w:sz w:val="24"/>
          <w:szCs w:val="24"/>
        </w:rPr>
      </w:pPr>
      <w:r w:rsidRPr="009701B2">
        <w:rPr>
          <w:rFonts w:ascii="Arial" w:hAnsi="Arial" w:cs="Arial"/>
          <w:sz w:val="24"/>
          <w:szCs w:val="24"/>
        </w:rPr>
        <w:sym w:font="Symbol" w:char="F0B7"/>
      </w:r>
      <w:r w:rsidRPr="009701B2">
        <w:rPr>
          <w:rFonts w:ascii="Arial" w:hAnsi="Arial" w:cs="Arial"/>
          <w:sz w:val="24"/>
          <w:szCs w:val="24"/>
        </w:rPr>
        <w:t xml:space="preserve"> Asume sustancialmente los riesgos asociados al activo, </w:t>
      </w:r>
    </w:p>
    <w:p w14:paraId="3472253F" w14:textId="57366C57" w:rsidR="00335D0B" w:rsidRPr="009701B2" w:rsidRDefault="00E60B4F" w:rsidP="00ED0C24">
      <w:pPr>
        <w:pStyle w:val="Prrafodelista"/>
        <w:spacing w:line="240" w:lineRule="auto"/>
        <w:ind w:left="360"/>
        <w:jc w:val="both"/>
        <w:rPr>
          <w:rFonts w:ascii="Arial" w:hAnsi="Arial" w:cs="Arial"/>
          <w:sz w:val="24"/>
          <w:szCs w:val="24"/>
        </w:rPr>
      </w:pPr>
      <w:r w:rsidRPr="009701B2">
        <w:rPr>
          <w:rFonts w:ascii="Arial" w:hAnsi="Arial" w:cs="Arial"/>
          <w:sz w:val="24"/>
          <w:szCs w:val="24"/>
        </w:rPr>
        <w:sym w:font="Symbol" w:char="F0B7"/>
      </w:r>
      <w:r w:rsidRPr="009701B2">
        <w:rPr>
          <w:rFonts w:ascii="Arial" w:hAnsi="Arial" w:cs="Arial"/>
          <w:sz w:val="24"/>
          <w:szCs w:val="24"/>
        </w:rPr>
        <w:t xml:space="preserve"> Permite el acceso al activo o la capacidad de un tercero para negar o restringir su uso.</w:t>
      </w:r>
    </w:p>
    <w:p w14:paraId="0114CE37" w14:textId="77777777" w:rsidR="006E1E62" w:rsidRPr="009701B2" w:rsidRDefault="006E1E62" w:rsidP="00335D0B">
      <w:pPr>
        <w:pStyle w:val="Prrafodelista"/>
        <w:spacing w:line="240" w:lineRule="auto"/>
        <w:ind w:left="360"/>
        <w:jc w:val="both"/>
        <w:rPr>
          <w:rFonts w:ascii="Arial" w:hAnsi="Arial" w:cs="Arial"/>
          <w:sz w:val="24"/>
          <w:szCs w:val="24"/>
        </w:rPr>
      </w:pPr>
    </w:p>
    <w:p w14:paraId="32F20650" w14:textId="17E502AB" w:rsidR="0003215F" w:rsidRPr="009701B2" w:rsidRDefault="00E01EFB" w:rsidP="009701B2">
      <w:pPr>
        <w:pStyle w:val="Prrafodelista"/>
        <w:numPr>
          <w:ilvl w:val="1"/>
          <w:numId w:val="27"/>
        </w:numPr>
        <w:spacing w:line="240" w:lineRule="auto"/>
        <w:jc w:val="both"/>
        <w:rPr>
          <w:rFonts w:ascii="Arial" w:hAnsi="Arial" w:cs="Arial"/>
          <w:sz w:val="24"/>
          <w:szCs w:val="24"/>
        </w:rPr>
      </w:pPr>
      <w:r w:rsidRPr="009701B2">
        <w:rPr>
          <w:rFonts w:ascii="Arial" w:hAnsi="Arial" w:cs="Arial"/>
          <w:b/>
          <w:bCs/>
          <w:sz w:val="24"/>
          <w:szCs w:val="24"/>
        </w:rPr>
        <w:t>Almacén</w:t>
      </w:r>
      <w:r w:rsidRPr="009701B2">
        <w:rPr>
          <w:rFonts w:ascii="Arial" w:hAnsi="Arial" w:cs="Arial"/>
          <w:sz w:val="24"/>
          <w:szCs w:val="24"/>
        </w:rPr>
        <w:t xml:space="preserve">: espacio delimitado en donde se guardan elementos, bienes o mercancías de consumo o devolutivos, que han de suministrarse a las dependencias que conforman una Entidad para que esta cumpla los objetivos propuestos. </w:t>
      </w:r>
      <w:r w:rsidR="00A650A0" w:rsidRPr="009701B2">
        <w:rPr>
          <w:rFonts w:ascii="Arial" w:hAnsi="Arial" w:cs="Arial"/>
          <w:sz w:val="24"/>
          <w:szCs w:val="24"/>
        </w:rPr>
        <w:t>Para el caso de intangibles, el ingreso se registra al interior del almacén atendiendo los pasos establecidos en el presente procedimiento y siguiendo los lineamientos del Manual de Políticas Contables de la Entidad.</w:t>
      </w:r>
    </w:p>
    <w:p w14:paraId="788E7B81" w14:textId="77777777" w:rsidR="0003215F" w:rsidRPr="009701B2" w:rsidRDefault="00E01EFB" w:rsidP="009701B2">
      <w:pPr>
        <w:pStyle w:val="Prrafodelista"/>
        <w:numPr>
          <w:ilvl w:val="1"/>
          <w:numId w:val="27"/>
        </w:numPr>
        <w:spacing w:line="240" w:lineRule="auto"/>
        <w:jc w:val="both"/>
        <w:rPr>
          <w:rFonts w:ascii="Arial" w:hAnsi="Arial" w:cs="Arial"/>
          <w:sz w:val="24"/>
          <w:szCs w:val="24"/>
        </w:rPr>
      </w:pPr>
      <w:r w:rsidRPr="009701B2">
        <w:rPr>
          <w:rFonts w:ascii="Arial" w:hAnsi="Arial" w:cs="Arial"/>
          <w:b/>
          <w:bCs/>
          <w:sz w:val="24"/>
          <w:szCs w:val="24"/>
        </w:rPr>
        <w:t>Almacenamiento</w:t>
      </w:r>
      <w:r w:rsidRPr="009701B2">
        <w:rPr>
          <w:rFonts w:ascii="Arial" w:hAnsi="Arial" w:cs="Arial"/>
          <w:sz w:val="24"/>
          <w:szCs w:val="24"/>
        </w:rPr>
        <w:t xml:space="preserve">: labor de registro de los artículos y su distribución física desde que ingresan o se adquieren hasta que se requieren para su utilización; labor sujeta a una organización interna. </w:t>
      </w:r>
    </w:p>
    <w:p w14:paraId="01C011C7" w14:textId="77777777" w:rsidR="0003215F" w:rsidRPr="009701B2" w:rsidRDefault="00E01EFB" w:rsidP="009701B2">
      <w:pPr>
        <w:pStyle w:val="Prrafodelista"/>
        <w:numPr>
          <w:ilvl w:val="1"/>
          <w:numId w:val="27"/>
        </w:numPr>
        <w:spacing w:line="240" w:lineRule="auto"/>
        <w:jc w:val="both"/>
        <w:rPr>
          <w:rFonts w:ascii="Arial" w:hAnsi="Arial" w:cs="Arial"/>
          <w:sz w:val="24"/>
          <w:szCs w:val="24"/>
        </w:rPr>
      </w:pPr>
      <w:r w:rsidRPr="009701B2">
        <w:rPr>
          <w:rFonts w:ascii="Arial" w:hAnsi="Arial" w:cs="Arial"/>
          <w:b/>
          <w:bCs/>
          <w:sz w:val="24"/>
          <w:szCs w:val="24"/>
        </w:rPr>
        <w:t>Almacenista</w:t>
      </w:r>
      <w:r w:rsidRPr="009701B2">
        <w:rPr>
          <w:rFonts w:ascii="Arial" w:hAnsi="Arial" w:cs="Arial"/>
          <w:sz w:val="24"/>
          <w:szCs w:val="24"/>
        </w:rPr>
        <w:t xml:space="preserve">: persona encargada del manejo, custodia, organización, administración, recepción, conservación y suministro de los bienes de una Entidad. </w:t>
      </w:r>
    </w:p>
    <w:p w14:paraId="55D762FA" w14:textId="77777777" w:rsidR="0003215F" w:rsidRPr="009701B2" w:rsidRDefault="00E01EFB" w:rsidP="009701B2">
      <w:pPr>
        <w:pStyle w:val="Prrafodelista"/>
        <w:numPr>
          <w:ilvl w:val="1"/>
          <w:numId w:val="27"/>
        </w:numPr>
        <w:spacing w:line="240" w:lineRule="auto"/>
        <w:jc w:val="both"/>
        <w:rPr>
          <w:rFonts w:ascii="Arial" w:hAnsi="Arial" w:cs="Arial"/>
          <w:sz w:val="24"/>
          <w:szCs w:val="24"/>
        </w:rPr>
      </w:pPr>
      <w:r w:rsidRPr="009701B2">
        <w:rPr>
          <w:rFonts w:ascii="Arial" w:hAnsi="Arial" w:cs="Arial"/>
          <w:b/>
          <w:bCs/>
          <w:sz w:val="24"/>
          <w:szCs w:val="24"/>
        </w:rPr>
        <w:t>Bien</w:t>
      </w:r>
      <w:r w:rsidRPr="009701B2">
        <w:rPr>
          <w:rFonts w:ascii="Arial" w:hAnsi="Arial" w:cs="Arial"/>
          <w:sz w:val="24"/>
          <w:szCs w:val="24"/>
        </w:rPr>
        <w:t xml:space="preserve">: se define como artículo inventariarle o activo de cualquier clase, incluyendo el efectivo, activos fijos, materiales y artículos en proceso de producción. </w:t>
      </w:r>
    </w:p>
    <w:p w14:paraId="227C087C" w14:textId="77777777" w:rsidR="0003215F" w:rsidRPr="009701B2" w:rsidRDefault="00E01EFB" w:rsidP="009701B2">
      <w:pPr>
        <w:pStyle w:val="Prrafodelista"/>
        <w:numPr>
          <w:ilvl w:val="1"/>
          <w:numId w:val="27"/>
        </w:numPr>
        <w:spacing w:line="240" w:lineRule="auto"/>
        <w:jc w:val="both"/>
        <w:rPr>
          <w:rFonts w:ascii="Arial" w:hAnsi="Arial" w:cs="Arial"/>
          <w:sz w:val="24"/>
          <w:szCs w:val="24"/>
        </w:rPr>
      </w:pPr>
      <w:r w:rsidRPr="009701B2">
        <w:rPr>
          <w:rFonts w:ascii="Arial" w:hAnsi="Arial" w:cs="Arial"/>
          <w:b/>
          <w:bCs/>
          <w:sz w:val="24"/>
          <w:szCs w:val="24"/>
        </w:rPr>
        <w:t>Bienes de consumo (Fungibles)</w:t>
      </w:r>
      <w:r w:rsidRPr="009701B2">
        <w:rPr>
          <w:rFonts w:ascii="Arial" w:hAnsi="Arial" w:cs="Arial"/>
          <w:sz w:val="24"/>
          <w:szCs w:val="24"/>
        </w:rPr>
        <w:t xml:space="preserve">: son aquellos bienes fungibles que se extinguen o fenecen con el primer uso que se hace de ellos o que se agote relativamente pronto o cuando, al agregarlos o aplicarlos a otros, desaparecen como unidad independiente o como materia autónoma, y entran a constituir o integrar otros bienes. </w:t>
      </w:r>
    </w:p>
    <w:p w14:paraId="193DD61A" w14:textId="77777777" w:rsidR="0003215F" w:rsidRPr="009701B2" w:rsidRDefault="00E01EFB" w:rsidP="009701B2">
      <w:pPr>
        <w:pStyle w:val="Prrafodelista"/>
        <w:numPr>
          <w:ilvl w:val="1"/>
          <w:numId w:val="27"/>
        </w:numPr>
        <w:spacing w:line="240" w:lineRule="auto"/>
        <w:jc w:val="both"/>
        <w:rPr>
          <w:rFonts w:ascii="Arial" w:hAnsi="Arial" w:cs="Arial"/>
          <w:sz w:val="24"/>
          <w:szCs w:val="24"/>
        </w:rPr>
      </w:pPr>
      <w:r w:rsidRPr="009701B2">
        <w:rPr>
          <w:rFonts w:ascii="Arial" w:hAnsi="Arial" w:cs="Arial"/>
          <w:b/>
          <w:bCs/>
          <w:sz w:val="24"/>
          <w:szCs w:val="24"/>
        </w:rPr>
        <w:t>Bienes devolutivos</w:t>
      </w:r>
      <w:r w:rsidRPr="009701B2">
        <w:rPr>
          <w:rFonts w:ascii="Arial" w:hAnsi="Arial" w:cs="Arial"/>
          <w:sz w:val="24"/>
          <w:szCs w:val="24"/>
        </w:rPr>
        <w:t xml:space="preserve">: son los bienes de propiedad del ente público, que se encuentran en uso de las dependencias, funcionarios y terceros, para el desarrollo de su función administrativa y cuyo costo puede ser igual o inferior a los dos (2) SMLMV en cuyo caso serán clasificados como gasto o superiores a los dos (2) SMLMV, en cuyo caso serán clasificados como activos de la entidad. </w:t>
      </w:r>
    </w:p>
    <w:p w14:paraId="79F0F85A" w14:textId="77777777" w:rsidR="0003215F" w:rsidRPr="009701B2" w:rsidRDefault="00E01EFB" w:rsidP="009701B2">
      <w:pPr>
        <w:pStyle w:val="Prrafodelista"/>
        <w:numPr>
          <w:ilvl w:val="1"/>
          <w:numId w:val="27"/>
        </w:numPr>
        <w:spacing w:line="240" w:lineRule="auto"/>
        <w:jc w:val="both"/>
        <w:rPr>
          <w:rFonts w:ascii="Arial" w:hAnsi="Arial" w:cs="Arial"/>
          <w:sz w:val="24"/>
          <w:szCs w:val="24"/>
        </w:rPr>
      </w:pPr>
      <w:r w:rsidRPr="009701B2">
        <w:rPr>
          <w:rFonts w:ascii="Arial" w:hAnsi="Arial" w:cs="Arial"/>
          <w:b/>
          <w:bCs/>
          <w:sz w:val="24"/>
          <w:szCs w:val="24"/>
        </w:rPr>
        <w:t>Bienes inmuebles</w:t>
      </w:r>
      <w:r w:rsidRPr="009701B2">
        <w:rPr>
          <w:rFonts w:ascii="Arial" w:hAnsi="Arial" w:cs="Arial"/>
          <w:sz w:val="24"/>
          <w:szCs w:val="24"/>
        </w:rPr>
        <w:t xml:space="preserve">: los bienes inmuebles son aquellos bienes que tienen una situación fija y no pueden ser desplazados sin ocasionar daños a los mismos. Pueden serlo por naturaleza, por incorporación, por accesión, etc. Se conoce principalmente a los bienes inmuebles de carácter inmobiliario, es decir, pisos, edificios, estaciones, etc. </w:t>
      </w:r>
    </w:p>
    <w:p w14:paraId="12CE336D" w14:textId="77777777" w:rsidR="0003215F" w:rsidRPr="009701B2" w:rsidRDefault="00E01EFB" w:rsidP="009701B2">
      <w:pPr>
        <w:pStyle w:val="Prrafodelista"/>
        <w:numPr>
          <w:ilvl w:val="1"/>
          <w:numId w:val="27"/>
        </w:numPr>
        <w:spacing w:line="240" w:lineRule="auto"/>
        <w:jc w:val="both"/>
        <w:rPr>
          <w:rFonts w:ascii="Arial" w:hAnsi="Arial" w:cs="Arial"/>
          <w:sz w:val="24"/>
          <w:szCs w:val="24"/>
        </w:rPr>
      </w:pPr>
      <w:r w:rsidRPr="009701B2">
        <w:rPr>
          <w:rFonts w:ascii="Arial" w:hAnsi="Arial" w:cs="Arial"/>
          <w:b/>
          <w:bCs/>
          <w:sz w:val="24"/>
          <w:szCs w:val="24"/>
        </w:rPr>
        <w:t>Bienes muebles</w:t>
      </w:r>
      <w:r w:rsidRPr="009701B2">
        <w:rPr>
          <w:rFonts w:ascii="Arial" w:hAnsi="Arial" w:cs="Arial"/>
          <w:sz w:val="24"/>
          <w:szCs w:val="24"/>
        </w:rPr>
        <w:t xml:space="preserve">: los bienes muebles son aquellos que pueden trasladarse fácilmente de un lugar a otro, manteniendo su integridad y la del inmueble en el que se hallaren depositados. </w:t>
      </w:r>
    </w:p>
    <w:p w14:paraId="12C2AFBC" w14:textId="77777777" w:rsidR="0003215F" w:rsidRPr="009701B2" w:rsidRDefault="00E01EFB" w:rsidP="009701B2">
      <w:pPr>
        <w:pStyle w:val="Prrafodelista"/>
        <w:numPr>
          <w:ilvl w:val="1"/>
          <w:numId w:val="27"/>
        </w:numPr>
        <w:spacing w:line="240" w:lineRule="auto"/>
        <w:jc w:val="both"/>
        <w:rPr>
          <w:rFonts w:ascii="Arial" w:hAnsi="Arial" w:cs="Arial"/>
          <w:sz w:val="24"/>
          <w:szCs w:val="24"/>
        </w:rPr>
      </w:pPr>
      <w:r w:rsidRPr="009701B2">
        <w:rPr>
          <w:rFonts w:ascii="Arial" w:hAnsi="Arial" w:cs="Arial"/>
          <w:b/>
          <w:bCs/>
          <w:sz w:val="24"/>
          <w:szCs w:val="24"/>
        </w:rPr>
        <w:t>Comprobante de ingreso o entrada a almacén</w:t>
      </w:r>
      <w:r w:rsidRPr="009701B2">
        <w:rPr>
          <w:rFonts w:ascii="Arial" w:hAnsi="Arial" w:cs="Arial"/>
          <w:sz w:val="24"/>
          <w:szCs w:val="24"/>
        </w:rPr>
        <w:t xml:space="preserve">: es el documento oficial que acredita el ingreso material y real de un bien o elemento al almacén o bodega de la entidad, constituyéndose así en el soporte para legalizar los registros en almacén y efectuar los asientos en contabilidad. </w:t>
      </w:r>
    </w:p>
    <w:p w14:paraId="05D24FB0" w14:textId="12619223" w:rsidR="0003215F" w:rsidRPr="009701B2" w:rsidRDefault="00E01EFB" w:rsidP="009701B2">
      <w:pPr>
        <w:pStyle w:val="Prrafodelista"/>
        <w:numPr>
          <w:ilvl w:val="1"/>
          <w:numId w:val="27"/>
        </w:numPr>
        <w:spacing w:line="240" w:lineRule="auto"/>
        <w:jc w:val="both"/>
        <w:rPr>
          <w:rFonts w:ascii="Arial" w:hAnsi="Arial" w:cs="Arial"/>
          <w:sz w:val="24"/>
          <w:szCs w:val="24"/>
        </w:rPr>
      </w:pPr>
      <w:r w:rsidRPr="009701B2">
        <w:rPr>
          <w:rFonts w:ascii="Arial" w:hAnsi="Arial" w:cs="Arial"/>
          <w:b/>
          <w:bCs/>
          <w:sz w:val="24"/>
          <w:szCs w:val="24"/>
        </w:rPr>
        <w:t>Especificaciones técnicas</w:t>
      </w:r>
      <w:r w:rsidRPr="009701B2">
        <w:rPr>
          <w:rFonts w:ascii="Arial" w:hAnsi="Arial" w:cs="Arial"/>
          <w:sz w:val="24"/>
          <w:szCs w:val="24"/>
        </w:rPr>
        <w:t xml:space="preserve">: se refiere a las características a considerar para ejecutar, valorar, y detallar </w:t>
      </w:r>
      <w:r w:rsidR="001133A6" w:rsidRPr="009701B2">
        <w:rPr>
          <w:rFonts w:ascii="Arial" w:hAnsi="Arial" w:cs="Arial"/>
          <w:sz w:val="24"/>
          <w:szCs w:val="24"/>
        </w:rPr>
        <w:t xml:space="preserve">la </w:t>
      </w:r>
      <w:r w:rsidRPr="009701B2">
        <w:rPr>
          <w:rFonts w:ascii="Arial" w:hAnsi="Arial" w:cs="Arial"/>
          <w:sz w:val="24"/>
          <w:szCs w:val="24"/>
        </w:rPr>
        <w:t xml:space="preserve">construcción </w:t>
      </w:r>
      <w:r w:rsidR="00A650A0" w:rsidRPr="009701B2">
        <w:rPr>
          <w:rFonts w:ascii="Arial" w:hAnsi="Arial" w:cs="Arial"/>
          <w:sz w:val="24"/>
          <w:szCs w:val="24"/>
        </w:rPr>
        <w:t xml:space="preserve">de un bien o producto a </w:t>
      </w:r>
      <w:r w:rsidR="00335D0B" w:rsidRPr="009701B2">
        <w:rPr>
          <w:rFonts w:ascii="Arial" w:hAnsi="Arial" w:cs="Arial"/>
          <w:sz w:val="24"/>
          <w:szCs w:val="24"/>
        </w:rPr>
        <w:t>recibir</w:t>
      </w:r>
      <w:r w:rsidR="00335D0B" w:rsidRPr="009701B2" w:rsidDel="00A650A0">
        <w:rPr>
          <w:rFonts w:ascii="Arial" w:hAnsi="Arial" w:cs="Arial"/>
          <w:sz w:val="24"/>
          <w:szCs w:val="24"/>
          <w:lang w:val="es-ES"/>
        </w:rPr>
        <w:t>.</w:t>
      </w:r>
      <w:r w:rsidRPr="009701B2">
        <w:rPr>
          <w:rFonts w:ascii="Arial" w:hAnsi="Arial" w:cs="Arial"/>
          <w:sz w:val="24"/>
          <w:szCs w:val="24"/>
        </w:rPr>
        <w:t xml:space="preserve"> </w:t>
      </w:r>
    </w:p>
    <w:p w14:paraId="17289272" w14:textId="77777777" w:rsidR="0003215F" w:rsidRPr="009701B2" w:rsidRDefault="00E01EFB" w:rsidP="009701B2">
      <w:pPr>
        <w:pStyle w:val="Prrafodelista"/>
        <w:numPr>
          <w:ilvl w:val="1"/>
          <w:numId w:val="27"/>
        </w:numPr>
        <w:spacing w:line="240" w:lineRule="auto"/>
        <w:jc w:val="both"/>
        <w:rPr>
          <w:rFonts w:ascii="Arial" w:hAnsi="Arial" w:cs="Arial"/>
          <w:sz w:val="24"/>
          <w:szCs w:val="24"/>
        </w:rPr>
      </w:pPr>
      <w:r w:rsidRPr="009701B2">
        <w:rPr>
          <w:rFonts w:ascii="Arial" w:hAnsi="Arial" w:cs="Arial"/>
          <w:b/>
          <w:bCs/>
          <w:sz w:val="24"/>
          <w:szCs w:val="24"/>
        </w:rPr>
        <w:t>Identificación</w:t>
      </w:r>
      <w:r w:rsidRPr="009701B2">
        <w:rPr>
          <w:rFonts w:ascii="Arial" w:hAnsi="Arial" w:cs="Arial"/>
          <w:sz w:val="24"/>
          <w:szCs w:val="24"/>
        </w:rPr>
        <w:t xml:space="preserve">: nombre y/o código con el que se conoce a cada registro (formato). </w:t>
      </w:r>
    </w:p>
    <w:p w14:paraId="0CCCE176" w14:textId="77777777" w:rsidR="0003215F" w:rsidRPr="009701B2" w:rsidRDefault="00E01EFB" w:rsidP="009701B2">
      <w:pPr>
        <w:pStyle w:val="Prrafodelista"/>
        <w:numPr>
          <w:ilvl w:val="1"/>
          <w:numId w:val="27"/>
        </w:numPr>
        <w:spacing w:line="240" w:lineRule="auto"/>
        <w:jc w:val="both"/>
        <w:rPr>
          <w:rFonts w:ascii="Arial" w:hAnsi="Arial" w:cs="Arial"/>
          <w:sz w:val="24"/>
          <w:szCs w:val="24"/>
        </w:rPr>
      </w:pPr>
      <w:r w:rsidRPr="009701B2">
        <w:rPr>
          <w:rFonts w:ascii="Arial" w:hAnsi="Arial" w:cs="Arial"/>
          <w:b/>
          <w:bCs/>
          <w:sz w:val="24"/>
          <w:szCs w:val="24"/>
        </w:rPr>
        <w:t>Ingreso de bienes</w:t>
      </w:r>
      <w:r w:rsidRPr="009701B2">
        <w:rPr>
          <w:rFonts w:ascii="Arial" w:hAnsi="Arial" w:cs="Arial"/>
          <w:sz w:val="24"/>
          <w:szCs w:val="24"/>
        </w:rPr>
        <w:t xml:space="preserve">: Es la entrada de los bienes muebles o inmuebles al inventario de la Entidad. </w:t>
      </w:r>
    </w:p>
    <w:p w14:paraId="35837C8D" w14:textId="77777777" w:rsidR="0003215F" w:rsidRPr="009701B2" w:rsidRDefault="00E01EFB" w:rsidP="009701B2">
      <w:pPr>
        <w:pStyle w:val="Prrafodelista"/>
        <w:numPr>
          <w:ilvl w:val="1"/>
          <w:numId w:val="27"/>
        </w:numPr>
        <w:spacing w:line="240" w:lineRule="auto"/>
        <w:jc w:val="both"/>
        <w:rPr>
          <w:rFonts w:ascii="Arial" w:hAnsi="Arial" w:cs="Arial"/>
          <w:sz w:val="24"/>
          <w:szCs w:val="24"/>
        </w:rPr>
      </w:pPr>
      <w:r w:rsidRPr="009701B2">
        <w:rPr>
          <w:rFonts w:ascii="Arial" w:hAnsi="Arial" w:cs="Arial"/>
          <w:b/>
          <w:bCs/>
          <w:sz w:val="24"/>
          <w:szCs w:val="24"/>
        </w:rPr>
        <w:t>Legibilidad</w:t>
      </w:r>
      <w:r w:rsidRPr="009701B2">
        <w:rPr>
          <w:rFonts w:ascii="Arial" w:hAnsi="Arial" w:cs="Arial"/>
          <w:sz w:val="24"/>
          <w:szCs w:val="24"/>
        </w:rPr>
        <w:t xml:space="preserve">: Que pueda leerse la información contenida en el registro. </w:t>
      </w:r>
    </w:p>
    <w:p w14:paraId="6F866E9E" w14:textId="6B5D0FFC" w:rsidR="00E01EFB" w:rsidRPr="009701B2" w:rsidRDefault="00E01EFB" w:rsidP="009701B2">
      <w:pPr>
        <w:pStyle w:val="Prrafodelista"/>
        <w:numPr>
          <w:ilvl w:val="1"/>
          <w:numId w:val="27"/>
        </w:numPr>
        <w:spacing w:line="240" w:lineRule="auto"/>
        <w:jc w:val="both"/>
        <w:rPr>
          <w:rFonts w:ascii="Arial" w:hAnsi="Arial" w:cs="Arial"/>
          <w:sz w:val="24"/>
          <w:szCs w:val="24"/>
        </w:rPr>
      </w:pPr>
      <w:r w:rsidRPr="009701B2">
        <w:rPr>
          <w:rFonts w:ascii="Arial" w:hAnsi="Arial" w:cs="Arial"/>
          <w:b/>
          <w:bCs/>
          <w:sz w:val="24"/>
          <w:szCs w:val="24"/>
        </w:rPr>
        <w:lastRenderedPageBreak/>
        <w:t>Producto técnico especializado</w:t>
      </w:r>
      <w:r w:rsidRPr="009701B2">
        <w:rPr>
          <w:rFonts w:ascii="Arial" w:hAnsi="Arial" w:cs="Arial"/>
          <w:sz w:val="24"/>
          <w:szCs w:val="24"/>
        </w:rPr>
        <w:t>: se refiere al desarrollo bajo normas y parámetros técnicos reglamentarios de aspectos de diseño como los arquitectónicos, estructurales, hidráulicos, mecánicos, eléctricos, gas, voz y datos.</w:t>
      </w:r>
    </w:p>
    <w:p w14:paraId="47653F26" w14:textId="606DEEBA" w:rsidR="0003215F" w:rsidRPr="009701B2" w:rsidRDefault="00E01EFB" w:rsidP="009701B2">
      <w:pPr>
        <w:pStyle w:val="Prrafodelista"/>
        <w:numPr>
          <w:ilvl w:val="1"/>
          <w:numId w:val="27"/>
        </w:numPr>
        <w:spacing w:line="240" w:lineRule="auto"/>
        <w:jc w:val="both"/>
        <w:rPr>
          <w:rFonts w:ascii="Arial" w:hAnsi="Arial" w:cs="Arial"/>
          <w:sz w:val="24"/>
          <w:szCs w:val="24"/>
        </w:rPr>
      </w:pPr>
      <w:r w:rsidRPr="009701B2">
        <w:rPr>
          <w:rFonts w:ascii="Arial" w:hAnsi="Arial" w:cs="Arial"/>
          <w:b/>
          <w:bCs/>
          <w:sz w:val="24"/>
          <w:szCs w:val="24"/>
        </w:rPr>
        <w:t>Propiedades Planta y Equipo</w:t>
      </w:r>
      <w:r w:rsidRPr="009701B2">
        <w:rPr>
          <w:rFonts w:ascii="Arial" w:hAnsi="Arial" w:cs="Arial"/>
          <w:sz w:val="24"/>
          <w:szCs w:val="24"/>
        </w:rPr>
        <w:t xml:space="preserve">: todos aquellos bienes muebles e inmuebles depreciables o no depreciables adquiridos por la entidad a cualquier título para su servicio bien sea destinados a uso de carácter administrativo o misional, que no espera vender en el corto plazo cuyo costo de adquisición es superior a dos (2) SMLMV y cuya vida útil es superior a un año. </w:t>
      </w:r>
    </w:p>
    <w:p w14:paraId="60574CA0" w14:textId="19DA2413" w:rsidR="0003215F" w:rsidRPr="009701B2" w:rsidRDefault="00036822" w:rsidP="009701B2">
      <w:pPr>
        <w:pStyle w:val="Prrafodelista"/>
        <w:numPr>
          <w:ilvl w:val="1"/>
          <w:numId w:val="27"/>
        </w:numPr>
        <w:spacing w:line="240" w:lineRule="auto"/>
        <w:jc w:val="both"/>
        <w:rPr>
          <w:rFonts w:ascii="Arial" w:hAnsi="Arial" w:cs="Arial"/>
          <w:sz w:val="24"/>
          <w:szCs w:val="24"/>
        </w:rPr>
      </w:pPr>
      <w:r w:rsidRPr="00472F1F">
        <w:rPr>
          <w:rFonts w:ascii="Arial" w:hAnsi="Arial" w:cs="Arial"/>
          <w:noProof/>
          <w:sz w:val="24"/>
          <w:szCs w:val="24"/>
        </w:rPr>
        <w:object w:dxaOrig="434" w:dyaOrig="470" w14:anchorId="26574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mbolo de OK, conocido tambien como chulo o Check." style="width:12pt;height:9.75pt;mso-width-percent:0;mso-height-percent:0;mso-width-percent:0;mso-height-percent:0" o:ole="">
            <v:imagedata r:id="rId8" o:title=""/>
          </v:shape>
          <o:OLEObject Type="Embed" ProgID="Visio.Drawing.11" ShapeID="_x0000_i1025" DrawAspect="Content" ObjectID="_1717401602" r:id="rId9"/>
        </w:object>
      </w:r>
      <w:r w:rsidR="00E01EFB" w:rsidRPr="009701B2">
        <w:rPr>
          <w:rFonts w:ascii="Arial" w:hAnsi="Arial" w:cs="Arial"/>
          <w:b/>
          <w:bCs/>
          <w:sz w:val="24"/>
          <w:szCs w:val="24"/>
        </w:rPr>
        <w:t>Punto de Control del procedimiento</w:t>
      </w:r>
      <w:r w:rsidR="00E01EFB" w:rsidRPr="009701B2">
        <w:rPr>
          <w:rFonts w:ascii="Arial" w:hAnsi="Arial" w:cs="Arial"/>
          <w:sz w:val="24"/>
          <w:szCs w:val="24"/>
        </w:rPr>
        <w:t xml:space="preserve">: indica que la actividad es una revisión o verificación del cumplimiento de requisitos necesario para el desarrollo del objetivo del procedimiento. </w:t>
      </w:r>
    </w:p>
    <w:p w14:paraId="52376D8C" w14:textId="77777777" w:rsidR="0003215F" w:rsidRPr="009701B2" w:rsidRDefault="00E01EFB" w:rsidP="009701B2">
      <w:pPr>
        <w:pStyle w:val="Prrafodelista"/>
        <w:numPr>
          <w:ilvl w:val="1"/>
          <w:numId w:val="27"/>
        </w:numPr>
        <w:spacing w:line="240" w:lineRule="auto"/>
        <w:jc w:val="both"/>
        <w:rPr>
          <w:rFonts w:ascii="Arial" w:hAnsi="Arial" w:cs="Arial"/>
          <w:sz w:val="24"/>
          <w:szCs w:val="24"/>
        </w:rPr>
      </w:pPr>
      <w:r w:rsidRPr="009701B2">
        <w:rPr>
          <w:rFonts w:ascii="Arial" w:hAnsi="Arial" w:cs="Arial"/>
          <w:b/>
          <w:bCs/>
          <w:sz w:val="24"/>
          <w:szCs w:val="24"/>
        </w:rPr>
        <w:t>Reposición</w:t>
      </w:r>
      <w:r w:rsidRPr="009701B2">
        <w:rPr>
          <w:rFonts w:ascii="Arial" w:hAnsi="Arial" w:cs="Arial"/>
          <w:sz w:val="24"/>
          <w:szCs w:val="24"/>
        </w:rPr>
        <w:t xml:space="preserve">: consiste en reemplazar los bienes faltantes o los que han sufrido daño por causas derivadas del mal uso o indebida custodia, por otros iguales o de similares características. </w:t>
      </w:r>
    </w:p>
    <w:p w14:paraId="7E0ED9FE" w14:textId="58EC629D" w:rsidR="0003215F" w:rsidRPr="009701B2" w:rsidRDefault="00E01EFB" w:rsidP="009701B2">
      <w:pPr>
        <w:pStyle w:val="Prrafodelista"/>
        <w:numPr>
          <w:ilvl w:val="1"/>
          <w:numId w:val="27"/>
        </w:numPr>
        <w:spacing w:line="240" w:lineRule="auto"/>
        <w:jc w:val="both"/>
        <w:rPr>
          <w:rFonts w:ascii="Arial" w:hAnsi="Arial" w:cs="Arial"/>
          <w:sz w:val="24"/>
          <w:szCs w:val="24"/>
        </w:rPr>
      </w:pPr>
      <w:r w:rsidRPr="009701B2">
        <w:rPr>
          <w:rFonts w:ascii="Arial" w:hAnsi="Arial" w:cs="Arial"/>
          <w:b/>
          <w:bCs/>
          <w:sz w:val="24"/>
          <w:szCs w:val="24"/>
        </w:rPr>
        <w:t>Semoviente</w:t>
      </w:r>
      <w:r w:rsidRPr="009701B2">
        <w:rPr>
          <w:rFonts w:ascii="Arial" w:hAnsi="Arial" w:cs="Arial"/>
          <w:sz w:val="24"/>
          <w:szCs w:val="24"/>
        </w:rPr>
        <w:t xml:space="preserve">: se refiere a aquella parte del patrimonio (conjunto de los bienes y derechos pertenecientes a una persona, física o jurídica) del sujeto del derecho (centro de imputación ideal de deberes y derechos), o un componente </w:t>
      </w:r>
      <w:r w:rsidR="0003215F" w:rsidRPr="009701B2">
        <w:rPr>
          <w:rFonts w:ascii="Arial" w:hAnsi="Arial" w:cs="Arial"/>
          <w:sz w:val="24"/>
          <w:szCs w:val="24"/>
        </w:rPr>
        <w:t>de este</w:t>
      </w:r>
      <w:r w:rsidRPr="009701B2">
        <w:rPr>
          <w:rFonts w:ascii="Arial" w:hAnsi="Arial" w:cs="Arial"/>
          <w:sz w:val="24"/>
          <w:szCs w:val="24"/>
        </w:rPr>
        <w:t xml:space="preserve">, que es capaz de moverse por sí solo. Está representado por los animales. </w:t>
      </w:r>
    </w:p>
    <w:p w14:paraId="5192754E" w14:textId="77777777" w:rsidR="0003215F" w:rsidRPr="009701B2" w:rsidRDefault="00E01EFB" w:rsidP="009701B2">
      <w:pPr>
        <w:pStyle w:val="Prrafodelista"/>
        <w:numPr>
          <w:ilvl w:val="1"/>
          <w:numId w:val="27"/>
        </w:numPr>
        <w:spacing w:line="240" w:lineRule="auto"/>
        <w:jc w:val="both"/>
        <w:rPr>
          <w:rFonts w:ascii="Arial" w:hAnsi="Arial" w:cs="Arial"/>
          <w:sz w:val="24"/>
          <w:szCs w:val="24"/>
        </w:rPr>
      </w:pPr>
      <w:r w:rsidRPr="009701B2">
        <w:rPr>
          <w:rFonts w:ascii="Arial" w:hAnsi="Arial" w:cs="Arial"/>
          <w:b/>
          <w:bCs/>
          <w:sz w:val="24"/>
          <w:szCs w:val="24"/>
        </w:rPr>
        <w:t>Sistema PCT</w:t>
      </w:r>
      <w:r w:rsidRPr="009701B2">
        <w:rPr>
          <w:rFonts w:ascii="Arial" w:hAnsi="Arial" w:cs="Arial"/>
          <w:sz w:val="24"/>
          <w:szCs w:val="24"/>
        </w:rPr>
        <w:t xml:space="preserve">: sistema de información administrativo y financiero gráfico integrado modular. </w:t>
      </w:r>
    </w:p>
    <w:p w14:paraId="13AE6165" w14:textId="77777777" w:rsidR="0003215F" w:rsidRPr="009701B2" w:rsidRDefault="00E01EFB" w:rsidP="009701B2">
      <w:pPr>
        <w:pStyle w:val="Prrafodelista"/>
        <w:numPr>
          <w:ilvl w:val="1"/>
          <w:numId w:val="27"/>
        </w:numPr>
        <w:spacing w:line="240" w:lineRule="auto"/>
        <w:jc w:val="both"/>
        <w:rPr>
          <w:rFonts w:ascii="Arial" w:hAnsi="Arial" w:cs="Arial"/>
          <w:sz w:val="24"/>
          <w:szCs w:val="24"/>
        </w:rPr>
      </w:pPr>
      <w:r w:rsidRPr="009701B2">
        <w:rPr>
          <w:rFonts w:ascii="Arial" w:hAnsi="Arial" w:cs="Arial"/>
          <w:b/>
          <w:bCs/>
          <w:sz w:val="24"/>
          <w:szCs w:val="24"/>
        </w:rPr>
        <w:t>Valor Residual</w:t>
      </w:r>
      <w:r w:rsidRPr="009701B2">
        <w:rPr>
          <w:rFonts w:ascii="Arial" w:hAnsi="Arial" w:cs="Arial"/>
          <w:sz w:val="24"/>
          <w:szCs w:val="24"/>
        </w:rPr>
        <w:t xml:space="preserve">: es el valor que de manera razonable se espera recibir al finalizar la Vida Útil, y en términos normales de depreciación de un Bien o elemento en un mercado activo de bienes de la misma naturaleza. </w:t>
      </w:r>
    </w:p>
    <w:p w14:paraId="04E5D9BF" w14:textId="387F69A9" w:rsidR="00E01EFB" w:rsidRPr="009701B2" w:rsidRDefault="00E01EFB" w:rsidP="009701B2">
      <w:pPr>
        <w:pStyle w:val="Prrafodelista"/>
        <w:numPr>
          <w:ilvl w:val="1"/>
          <w:numId w:val="27"/>
        </w:numPr>
        <w:spacing w:line="240" w:lineRule="auto"/>
        <w:jc w:val="both"/>
        <w:rPr>
          <w:rFonts w:ascii="Arial" w:hAnsi="Arial" w:cs="Arial"/>
          <w:sz w:val="24"/>
          <w:szCs w:val="24"/>
        </w:rPr>
      </w:pPr>
      <w:r w:rsidRPr="009701B2">
        <w:rPr>
          <w:rFonts w:ascii="Arial" w:hAnsi="Arial" w:cs="Arial"/>
          <w:b/>
          <w:bCs/>
          <w:sz w:val="24"/>
          <w:szCs w:val="24"/>
        </w:rPr>
        <w:t>Vida Útil</w:t>
      </w:r>
      <w:r w:rsidRPr="009701B2">
        <w:rPr>
          <w:rFonts w:ascii="Arial" w:hAnsi="Arial" w:cs="Arial"/>
          <w:sz w:val="24"/>
          <w:szCs w:val="24"/>
        </w:rPr>
        <w:t>: la vida útil se define como el tiempo en el cual se espera obtener los beneficios económicos o el potencial de servicio, derivados de un activo.</w:t>
      </w:r>
    </w:p>
    <w:p w14:paraId="16053DF5" w14:textId="77777777" w:rsidR="0027297C" w:rsidRPr="009701B2" w:rsidRDefault="0027297C" w:rsidP="0027297C">
      <w:pPr>
        <w:pStyle w:val="Prrafodelista"/>
        <w:spacing w:line="240" w:lineRule="auto"/>
        <w:ind w:left="360"/>
        <w:jc w:val="both"/>
        <w:rPr>
          <w:rFonts w:ascii="Arial" w:hAnsi="Arial" w:cs="Arial"/>
          <w:sz w:val="24"/>
          <w:szCs w:val="24"/>
        </w:rPr>
      </w:pPr>
    </w:p>
    <w:p w14:paraId="1C51A34C" w14:textId="431C7238" w:rsidR="00E82849" w:rsidRPr="009701B2" w:rsidRDefault="00E82849" w:rsidP="009701B2">
      <w:pPr>
        <w:pStyle w:val="Prrafodelista"/>
        <w:numPr>
          <w:ilvl w:val="0"/>
          <w:numId w:val="27"/>
        </w:numPr>
        <w:ind w:left="284" w:hanging="284"/>
        <w:jc w:val="both"/>
        <w:rPr>
          <w:rFonts w:ascii="Arial" w:hAnsi="Arial" w:cs="Arial"/>
          <w:b/>
          <w:sz w:val="24"/>
          <w:szCs w:val="24"/>
        </w:rPr>
      </w:pPr>
      <w:r w:rsidRPr="009701B2">
        <w:rPr>
          <w:rFonts w:ascii="Arial" w:hAnsi="Arial" w:cs="Arial"/>
          <w:b/>
          <w:sz w:val="24"/>
          <w:szCs w:val="24"/>
        </w:rPr>
        <w:t xml:space="preserve">NORMATIVIDAD </w:t>
      </w:r>
    </w:p>
    <w:p w14:paraId="5DB37681" w14:textId="44301597" w:rsidR="000C5F43" w:rsidRPr="009701B2" w:rsidRDefault="000C5F43" w:rsidP="00A650A0">
      <w:pPr>
        <w:pStyle w:val="Prrafodelista"/>
        <w:numPr>
          <w:ilvl w:val="0"/>
          <w:numId w:val="26"/>
        </w:numPr>
        <w:jc w:val="both"/>
        <w:rPr>
          <w:rFonts w:ascii="Arial" w:hAnsi="Arial" w:cs="Arial"/>
          <w:sz w:val="24"/>
          <w:szCs w:val="24"/>
        </w:rPr>
      </w:pPr>
      <w:r w:rsidRPr="009701B2">
        <w:rPr>
          <w:rFonts w:ascii="Arial" w:hAnsi="Arial" w:cs="Arial"/>
          <w:sz w:val="24"/>
          <w:szCs w:val="24"/>
        </w:rPr>
        <w:t xml:space="preserve">Manual de </w:t>
      </w:r>
      <w:r w:rsidR="00335D0B" w:rsidRPr="009701B2">
        <w:rPr>
          <w:rFonts w:ascii="Arial" w:hAnsi="Arial" w:cs="Arial"/>
          <w:sz w:val="24"/>
          <w:szCs w:val="24"/>
        </w:rPr>
        <w:t>Políticas Contables</w:t>
      </w:r>
      <w:r w:rsidRPr="009701B2">
        <w:rPr>
          <w:rFonts w:ascii="Arial" w:hAnsi="Arial" w:cs="Arial"/>
          <w:sz w:val="24"/>
          <w:szCs w:val="24"/>
        </w:rPr>
        <w:t xml:space="preserve"> de la UAE Cuerpo Oficial de Bomberos de Bogotá</w:t>
      </w:r>
      <w:r w:rsidR="00354647" w:rsidRPr="009701B2">
        <w:rPr>
          <w:rFonts w:ascii="Arial" w:hAnsi="Arial" w:cs="Arial"/>
          <w:sz w:val="24"/>
          <w:szCs w:val="24"/>
        </w:rPr>
        <w:t>.</w:t>
      </w:r>
    </w:p>
    <w:p w14:paraId="3556ABEE" w14:textId="03B929A3" w:rsidR="00E82849" w:rsidRPr="009701B2" w:rsidRDefault="000C5F43" w:rsidP="00A650A0">
      <w:pPr>
        <w:pStyle w:val="Prrafodelista"/>
        <w:numPr>
          <w:ilvl w:val="0"/>
          <w:numId w:val="26"/>
        </w:numPr>
        <w:jc w:val="both"/>
        <w:rPr>
          <w:rFonts w:ascii="Arial" w:hAnsi="Arial" w:cs="Arial"/>
          <w:sz w:val="24"/>
          <w:szCs w:val="24"/>
        </w:rPr>
      </w:pPr>
      <w:r w:rsidRPr="009701B2">
        <w:rPr>
          <w:rFonts w:ascii="Arial" w:hAnsi="Arial" w:cs="Arial"/>
          <w:sz w:val="24"/>
          <w:szCs w:val="24"/>
        </w:rPr>
        <w:t xml:space="preserve">Anexo y Carta Circular 102 de 2021 – </w:t>
      </w:r>
      <w:r w:rsidR="00335D0B" w:rsidRPr="009701B2">
        <w:rPr>
          <w:rFonts w:ascii="Arial" w:hAnsi="Arial" w:cs="Arial"/>
          <w:sz w:val="24"/>
          <w:szCs w:val="24"/>
        </w:rPr>
        <w:t>secretaria</w:t>
      </w:r>
      <w:r w:rsidRPr="009701B2">
        <w:rPr>
          <w:rFonts w:ascii="Arial" w:hAnsi="Arial" w:cs="Arial"/>
          <w:sz w:val="24"/>
          <w:szCs w:val="24"/>
        </w:rPr>
        <w:t xml:space="preserve"> Distrital de Hacienda</w:t>
      </w:r>
    </w:p>
    <w:p w14:paraId="3840A5DF" w14:textId="53D9ACE8" w:rsidR="000C5F43" w:rsidRPr="009701B2" w:rsidRDefault="000C5F43" w:rsidP="00A650A0">
      <w:pPr>
        <w:pStyle w:val="Prrafodelista"/>
        <w:numPr>
          <w:ilvl w:val="0"/>
          <w:numId w:val="26"/>
        </w:numPr>
        <w:jc w:val="both"/>
        <w:rPr>
          <w:rFonts w:ascii="Arial" w:hAnsi="Arial" w:cs="Arial"/>
          <w:sz w:val="24"/>
          <w:szCs w:val="24"/>
        </w:rPr>
      </w:pPr>
      <w:r w:rsidRPr="009701B2">
        <w:rPr>
          <w:rFonts w:ascii="Arial" w:hAnsi="Arial" w:cs="Arial"/>
          <w:sz w:val="24"/>
          <w:szCs w:val="24"/>
        </w:rPr>
        <w:t>Manual de Procedimientos Administrativos y Contables para el manejo y control de los bienes en las Entidades de Gobierno Distritales</w:t>
      </w:r>
    </w:p>
    <w:p w14:paraId="60CB28E1" w14:textId="77777777" w:rsidR="000C5F43" w:rsidRPr="009701B2" w:rsidRDefault="000C5F43" w:rsidP="00ED0C24">
      <w:pPr>
        <w:pStyle w:val="Prrafodelista"/>
        <w:jc w:val="both"/>
        <w:rPr>
          <w:rFonts w:ascii="Arial" w:hAnsi="Arial" w:cs="Arial"/>
          <w:sz w:val="24"/>
          <w:szCs w:val="24"/>
        </w:rPr>
      </w:pPr>
    </w:p>
    <w:p w14:paraId="393C7F8B" w14:textId="77777777" w:rsidR="00B457F2" w:rsidRPr="009701B2" w:rsidRDefault="00B457F2" w:rsidP="009701B2">
      <w:pPr>
        <w:pStyle w:val="Prrafodelista"/>
        <w:numPr>
          <w:ilvl w:val="0"/>
          <w:numId w:val="27"/>
        </w:numPr>
        <w:tabs>
          <w:tab w:val="left" w:pos="284"/>
        </w:tabs>
        <w:ind w:left="142" w:hanging="142"/>
        <w:jc w:val="both"/>
        <w:rPr>
          <w:rFonts w:ascii="Arial" w:hAnsi="Arial" w:cs="Arial"/>
          <w:b/>
          <w:sz w:val="24"/>
          <w:szCs w:val="24"/>
        </w:rPr>
      </w:pPr>
      <w:r w:rsidRPr="009701B2">
        <w:rPr>
          <w:rFonts w:ascii="Arial" w:hAnsi="Arial" w:cs="Arial"/>
          <w:b/>
          <w:sz w:val="24"/>
          <w:szCs w:val="24"/>
        </w:rPr>
        <w:t xml:space="preserve">PRODUCTO O SERVICIO </w:t>
      </w:r>
    </w:p>
    <w:p w14:paraId="573A5602" w14:textId="76080A16" w:rsidR="00E01EFB" w:rsidRPr="009701B2" w:rsidRDefault="00E01EFB" w:rsidP="003D63A4">
      <w:pPr>
        <w:spacing w:line="240" w:lineRule="auto"/>
        <w:jc w:val="both"/>
        <w:rPr>
          <w:rFonts w:ascii="Arial" w:hAnsi="Arial" w:cs="Arial"/>
          <w:sz w:val="24"/>
          <w:szCs w:val="24"/>
        </w:rPr>
      </w:pPr>
      <w:r w:rsidRPr="009701B2">
        <w:rPr>
          <w:rFonts w:ascii="Arial" w:hAnsi="Arial" w:cs="Arial"/>
          <w:sz w:val="24"/>
          <w:szCs w:val="24"/>
        </w:rPr>
        <w:t>Ingreso de elementos de consumo y/o devolutivos al aplicativo existente a la UAE Cuerpo Oficial de Bomberos.</w:t>
      </w:r>
    </w:p>
    <w:p w14:paraId="4F78786B" w14:textId="5A9F5DB5" w:rsidR="00B457F2" w:rsidRPr="009701B2" w:rsidRDefault="00B457F2" w:rsidP="009701B2">
      <w:pPr>
        <w:pStyle w:val="Prrafodelista"/>
        <w:widowControl w:val="0"/>
        <w:numPr>
          <w:ilvl w:val="0"/>
          <w:numId w:val="27"/>
        </w:numPr>
        <w:tabs>
          <w:tab w:val="left" w:pos="1232"/>
        </w:tabs>
        <w:autoSpaceDE w:val="0"/>
        <w:autoSpaceDN w:val="0"/>
        <w:spacing w:before="100" w:after="0" w:line="240" w:lineRule="auto"/>
        <w:ind w:left="284" w:hanging="284"/>
        <w:jc w:val="both"/>
        <w:rPr>
          <w:rFonts w:ascii="Arial" w:hAnsi="Arial" w:cs="Arial"/>
          <w:b/>
          <w:sz w:val="24"/>
          <w:szCs w:val="24"/>
        </w:rPr>
      </w:pPr>
      <w:r w:rsidRPr="009701B2">
        <w:rPr>
          <w:rFonts w:ascii="Arial" w:hAnsi="Arial" w:cs="Arial"/>
          <w:b/>
          <w:sz w:val="24"/>
          <w:szCs w:val="24"/>
        </w:rPr>
        <w:t>DESCRIPCIÓN ACTIVIDADES DEL</w:t>
      </w:r>
      <w:r w:rsidRPr="009701B2">
        <w:rPr>
          <w:rFonts w:ascii="Arial" w:hAnsi="Arial" w:cs="Arial"/>
          <w:b/>
          <w:spacing w:val="-2"/>
          <w:sz w:val="24"/>
          <w:szCs w:val="24"/>
        </w:rPr>
        <w:t xml:space="preserve"> </w:t>
      </w:r>
      <w:r w:rsidR="00050FEC" w:rsidRPr="009701B2">
        <w:rPr>
          <w:rFonts w:ascii="Arial" w:hAnsi="Arial" w:cs="Arial"/>
          <w:b/>
          <w:sz w:val="24"/>
          <w:szCs w:val="24"/>
        </w:rPr>
        <w:t>PROCEDIMIENTO</w:t>
      </w:r>
    </w:p>
    <w:p w14:paraId="2EDAC930" w14:textId="77777777" w:rsidR="007434A2" w:rsidRPr="009701B2" w:rsidRDefault="007434A2" w:rsidP="007434A2">
      <w:pPr>
        <w:pStyle w:val="Prrafodelista"/>
        <w:widowControl w:val="0"/>
        <w:tabs>
          <w:tab w:val="left" w:pos="1232"/>
        </w:tabs>
        <w:autoSpaceDE w:val="0"/>
        <w:autoSpaceDN w:val="0"/>
        <w:spacing w:before="100" w:after="0" w:line="240" w:lineRule="auto"/>
        <w:ind w:left="284"/>
        <w:jc w:val="both"/>
        <w:rPr>
          <w:rFonts w:ascii="Arial" w:hAnsi="Arial" w:cs="Arial"/>
          <w:b/>
          <w:sz w:val="24"/>
          <w:szCs w:val="24"/>
        </w:rPr>
      </w:pPr>
    </w:p>
    <w:p w14:paraId="1EBD523B" w14:textId="08F14A0C" w:rsidR="001D1587" w:rsidRPr="009701B2" w:rsidRDefault="001D1587" w:rsidP="001D1587">
      <w:pPr>
        <w:spacing w:line="240" w:lineRule="auto"/>
        <w:jc w:val="both"/>
        <w:rPr>
          <w:rFonts w:ascii="Arial" w:hAnsi="Arial" w:cs="Arial"/>
          <w:sz w:val="24"/>
          <w:szCs w:val="24"/>
        </w:rPr>
      </w:pPr>
      <w:r w:rsidRPr="009701B2">
        <w:rPr>
          <w:rFonts w:ascii="Arial" w:hAnsi="Arial" w:cs="Arial"/>
          <w:sz w:val="24"/>
          <w:szCs w:val="24"/>
        </w:rPr>
        <w:t>Las actividades van en forma de flujograma siguiendo los siguientes símbolos:</w:t>
      </w:r>
      <w:bookmarkStart w:id="0" w:name="_Hlk69747337"/>
      <w:r w:rsidRPr="009701B2">
        <w:rPr>
          <w:rFonts w:ascii="Arial" w:hAnsi="Arial" w:cs="Arial"/>
          <w:sz w:val="24"/>
          <w:szCs w:val="24"/>
        </w:rPr>
        <w:t xml:space="preserve"> </w:t>
      </w:r>
    </w:p>
    <w:p w14:paraId="60086B63" w14:textId="77777777" w:rsidR="001D1587" w:rsidRPr="00DC3692" w:rsidRDefault="001D1587" w:rsidP="001D1587">
      <w:pPr>
        <w:tabs>
          <w:tab w:val="left" w:pos="352"/>
          <w:tab w:val="left" w:pos="1953"/>
        </w:tabs>
        <w:jc w:val="both"/>
        <w:rPr>
          <w:rFonts w:ascii="Century Gothic" w:hAnsi="Century Gothic"/>
          <w:sz w:val="12"/>
          <w:szCs w:val="12"/>
        </w:rPr>
      </w:pPr>
      <w:r w:rsidRPr="00DC3692">
        <w:rPr>
          <w:rFonts w:ascii="Century Gothic" w:hAnsi="Century Gothic"/>
          <w:sz w:val="12"/>
          <w:szCs w:val="12"/>
        </w:rPr>
        <w:tab/>
      </w:r>
    </w:p>
    <w:bookmarkEnd w:id="0"/>
    <w:p w14:paraId="7C9B2E65" w14:textId="492813F2" w:rsidR="001D1587" w:rsidRDefault="003B4F33" w:rsidP="003D63A4">
      <w:pPr>
        <w:spacing w:line="240" w:lineRule="auto"/>
        <w:jc w:val="both"/>
        <w:rPr>
          <w:rFonts w:ascii="Arial" w:hAnsi="Arial" w:cs="Arial"/>
          <w:b/>
          <w:sz w:val="20"/>
          <w:szCs w:val="20"/>
        </w:rPr>
      </w:pPr>
      <w:r w:rsidRPr="00B5052F">
        <w:rPr>
          <w:rFonts w:ascii="Arial" w:hAnsi="Arial" w:cs="Arial"/>
          <w:noProof/>
          <w:sz w:val="20"/>
          <w:szCs w:val="20"/>
          <w:lang w:eastAsia="es-CO"/>
        </w:rPr>
        <w:lastRenderedPageBreak/>
        <w:drawing>
          <wp:inline distT="0" distB="0" distL="0" distR="0" wp14:anchorId="5AC34A50" wp14:editId="3C82CBAA">
            <wp:extent cx="6432550" cy="1371600"/>
            <wp:effectExtent l="0" t="0" r="6350" b="0"/>
            <wp:docPr id="1" name="Imagen 1" descr="Se presentan los símbolos:&#10;Óvalo: Inicio/fin&#10;Rectángulo: Decisión&#10;Círculo:&#10;Indica que el flujo continua donde se ha colocado un símbolo idéntico que contiene la misma letra.&#10;Cuadrado con punta hacía abajo: Enlace entre páginas&#10;Flecha hacía abajo: Línea de fl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Se presentan los símbolos:&#10;Óvalo: Inicio/fin&#10;Rectángulo: Decisión&#10;Círculo:&#10;Indica que el flujo continua donde se ha colocado un símbolo idéntico que contiene la misma letra.&#10;Cuadrado con punta hacía abajo: Enlace entre páginas&#10;Flecha hacía abajo: Línea de flujo"/>
                    <pic:cNvPicPr/>
                  </pic:nvPicPr>
                  <pic:blipFill>
                    <a:blip r:embed="rId10"/>
                    <a:stretch>
                      <a:fillRect/>
                    </a:stretch>
                  </pic:blipFill>
                  <pic:spPr>
                    <a:xfrm>
                      <a:off x="0" y="0"/>
                      <a:ext cx="6469121" cy="1379398"/>
                    </a:xfrm>
                    <a:prstGeom prst="rect">
                      <a:avLst/>
                    </a:prstGeom>
                  </pic:spPr>
                </pic:pic>
              </a:graphicData>
            </a:graphic>
          </wp:inline>
        </w:drawing>
      </w:r>
    </w:p>
    <w:p w14:paraId="0B59A85C" w14:textId="77777777" w:rsidR="00766458" w:rsidRPr="003D63A4" w:rsidRDefault="00766458" w:rsidP="003D63A4">
      <w:pPr>
        <w:spacing w:line="240" w:lineRule="auto"/>
        <w:jc w:val="both"/>
        <w:rPr>
          <w:rFonts w:ascii="Arial" w:hAnsi="Arial" w:cs="Arial"/>
          <w:b/>
          <w:sz w:val="20"/>
          <w:szCs w:val="20"/>
        </w:rPr>
      </w:pPr>
    </w:p>
    <w:tbl>
      <w:tblPr>
        <w:tblStyle w:val="Tablaconcuadrcula"/>
        <w:tblpPr w:leftFromText="141" w:rightFromText="141" w:vertAnchor="text" w:tblpY="1"/>
        <w:tblOverlap w:val="never"/>
        <w:tblW w:w="0" w:type="auto"/>
        <w:tblLayout w:type="fixed"/>
        <w:tblLook w:val="04A0" w:firstRow="1" w:lastRow="0" w:firstColumn="1" w:lastColumn="0" w:noHBand="0" w:noVBand="1"/>
      </w:tblPr>
      <w:tblGrid>
        <w:gridCol w:w="697"/>
        <w:gridCol w:w="3267"/>
        <w:gridCol w:w="1276"/>
        <w:gridCol w:w="1985"/>
        <w:gridCol w:w="2971"/>
      </w:tblGrid>
      <w:tr w:rsidR="00B457F2" w:rsidRPr="00C4573D" w14:paraId="7305CAD6" w14:textId="77777777" w:rsidTr="00ED0C24">
        <w:tc>
          <w:tcPr>
            <w:tcW w:w="697" w:type="dxa"/>
            <w:shd w:val="clear" w:color="auto" w:fill="F2F2F2" w:themeFill="background1" w:themeFillShade="F2"/>
          </w:tcPr>
          <w:p w14:paraId="1A88FF00" w14:textId="77777777" w:rsidR="00B457F2" w:rsidRPr="00C4573D" w:rsidRDefault="00B457F2" w:rsidP="007434A2">
            <w:pPr>
              <w:tabs>
                <w:tab w:val="left" w:pos="284"/>
              </w:tabs>
              <w:jc w:val="center"/>
              <w:rPr>
                <w:rFonts w:ascii="Arial" w:hAnsi="Arial" w:cs="Arial"/>
                <w:b/>
                <w:sz w:val="20"/>
                <w:szCs w:val="20"/>
              </w:rPr>
            </w:pPr>
            <w:r w:rsidRPr="00C4573D">
              <w:rPr>
                <w:rFonts w:ascii="Arial" w:hAnsi="Arial" w:cs="Arial"/>
                <w:b/>
                <w:sz w:val="20"/>
                <w:szCs w:val="20"/>
              </w:rPr>
              <w:t>No.</w:t>
            </w:r>
          </w:p>
        </w:tc>
        <w:tc>
          <w:tcPr>
            <w:tcW w:w="3267" w:type="dxa"/>
            <w:shd w:val="clear" w:color="auto" w:fill="F2F2F2" w:themeFill="background1" w:themeFillShade="F2"/>
          </w:tcPr>
          <w:p w14:paraId="14AB6DB5" w14:textId="59ECE3E6" w:rsidR="00B457F2" w:rsidRPr="00C4573D" w:rsidRDefault="001D1587" w:rsidP="007434A2">
            <w:pPr>
              <w:tabs>
                <w:tab w:val="left" w:pos="284"/>
              </w:tabs>
              <w:jc w:val="center"/>
              <w:rPr>
                <w:rFonts w:ascii="Arial" w:hAnsi="Arial" w:cs="Arial"/>
                <w:b/>
                <w:sz w:val="20"/>
                <w:szCs w:val="20"/>
              </w:rPr>
            </w:pPr>
            <w:r w:rsidRPr="00C4573D">
              <w:rPr>
                <w:rFonts w:ascii="Arial" w:hAnsi="Arial" w:cs="Arial"/>
                <w:b/>
                <w:sz w:val="20"/>
                <w:szCs w:val="20"/>
              </w:rPr>
              <w:t>ACTIVIDAD</w:t>
            </w:r>
          </w:p>
        </w:tc>
        <w:tc>
          <w:tcPr>
            <w:tcW w:w="1276" w:type="dxa"/>
            <w:shd w:val="clear" w:color="auto" w:fill="F2F2F2" w:themeFill="background1" w:themeFillShade="F2"/>
          </w:tcPr>
          <w:p w14:paraId="0F9C6FE8" w14:textId="6C5F463F" w:rsidR="00B457F2" w:rsidRPr="00C4573D" w:rsidRDefault="001D1587" w:rsidP="007434A2">
            <w:pPr>
              <w:tabs>
                <w:tab w:val="left" w:pos="284"/>
              </w:tabs>
              <w:jc w:val="center"/>
              <w:rPr>
                <w:rFonts w:ascii="Arial" w:hAnsi="Arial" w:cs="Arial"/>
                <w:b/>
                <w:sz w:val="20"/>
                <w:szCs w:val="20"/>
              </w:rPr>
            </w:pPr>
            <w:r w:rsidRPr="00C4573D">
              <w:rPr>
                <w:rFonts w:ascii="Arial" w:hAnsi="Arial" w:cs="Arial"/>
                <w:b/>
                <w:sz w:val="20"/>
                <w:szCs w:val="20"/>
              </w:rPr>
              <w:t>RESPONSABLE</w:t>
            </w:r>
          </w:p>
        </w:tc>
        <w:tc>
          <w:tcPr>
            <w:tcW w:w="1985" w:type="dxa"/>
            <w:shd w:val="clear" w:color="auto" w:fill="F2F2F2" w:themeFill="background1" w:themeFillShade="F2"/>
          </w:tcPr>
          <w:p w14:paraId="7F7DBEC4" w14:textId="77777777" w:rsidR="00B457F2" w:rsidRPr="00C4573D" w:rsidRDefault="00B457F2" w:rsidP="007434A2">
            <w:pPr>
              <w:tabs>
                <w:tab w:val="left" w:pos="284"/>
              </w:tabs>
              <w:jc w:val="center"/>
              <w:rPr>
                <w:rFonts w:ascii="Arial" w:hAnsi="Arial" w:cs="Arial"/>
                <w:b/>
                <w:sz w:val="20"/>
                <w:szCs w:val="20"/>
              </w:rPr>
            </w:pPr>
            <w:r w:rsidRPr="00C4573D">
              <w:rPr>
                <w:rFonts w:ascii="Arial" w:hAnsi="Arial" w:cs="Arial"/>
                <w:b/>
                <w:sz w:val="20"/>
                <w:szCs w:val="20"/>
              </w:rPr>
              <w:t>REGISTRO</w:t>
            </w:r>
          </w:p>
        </w:tc>
        <w:tc>
          <w:tcPr>
            <w:tcW w:w="2971" w:type="dxa"/>
            <w:shd w:val="clear" w:color="auto" w:fill="F2F2F2" w:themeFill="background1" w:themeFillShade="F2"/>
          </w:tcPr>
          <w:p w14:paraId="160C5AD8" w14:textId="77777777" w:rsidR="00B457F2" w:rsidRPr="00C4573D" w:rsidRDefault="00B457F2" w:rsidP="007434A2">
            <w:pPr>
              <w:tabs>
                <w:tab w:val="left" w:pos="284"/>
              </w:tabs>
              <w:jc w:val="center"/>
              <w:rPr>
                <w:rFonts w:ascii="Arial" w:hAnsi="Arial" w:cs="Arial"/>
                <w:b/>
                <w:sz w:val="20"/>
                <w:szCs w:val="20"/>
              </w:rPr>
            </w:pPr>
            <w:r w:rsidRPr="00C4573D">
              <w:rPr>
                <w:rFonts w:ascii="Arial" w:hAnsi="Arial" w:cs="Arial"/>
                <w:b/>
                <w:sz w:val="20"/>
                <w:szCs w:val="20"/>
              </w:rPr>
              <w:t>OBSERVACIÓN</w:t>
            </w:r>
          </w:p>
        </w:tc>
      </w:tr>
      <w:tr w:rsidR="00717E78" w:rsidRPr="00C4573D" w14:paraId="1BC2684A" w14:textId="77777777" w:rsidTr="00ED0C24">
        <w:trPr>
          <w:trHeight w:val="736"/>
        </w:trPr>
        <w:tc>
          <w:tcPr>
            <w:tcW w:w="697" w:type="dxa"/>
            <w:shd w:val="clear" w:color="auto" w:fill="auto"/>
          </w:tcPr>
          <w:p w14:paraId="448543F8" w14:textId="77777777" w:rsidR="00717E78" w:rsidRPr="00C4573D" w:rsidRDefault="00717E78" w:rsidP="007434A2">
            <w:pPr>
              <w:tabs>
                <w:tab w:val="left" w:pos="284"/>
              </w:tabs>
              <w:jc w:val="center"/>
              <w:rPr>
                <w:rFonts w:ascii="Arial" w:hAnsi="Arial" w:cs="Arial"/>
                <w:b/>
                <w:sz w:val="20"/>
                <w:szCs w:val="20"/>
              </w:rPr>
            </w:pPr>
          </w:p>
        </w:tc>
        <w:tc>
          <w:tcPr>
            <w:tcW w:w="3267" w:type="dxa"/>
            <w:shd w:val="clear" w:color="auto" w:fill="auto"/>
          </w:tcPr>
          <w:p w14:paraId="542B7098" w14:textId="4974BA14" w:rsidR="00717E78" w:rsidRPr="00C4573D" w:rsidRDefault="00717E78" w:rsidP="007434A2">
            <w:pPr>
              <w:tabs>
                <w:tab w:val="left" w:pos="284"/>
              </w:tabs>
              <w:jc w:val="center"/>
              <w:rPr>
                <w:rFonts w:ascii="Arial" w:hAnsi="Arial" w:cs="Arial"/>
                <w:b/>
                <w:sz w:val="20"/>
                <w:szCs w:val="20"/>
              </w:rPr>
            </w:pPr>
          </w:p>
          <w:p w14:paraId="478D67D2" w14:textId="4EB0CCC2" w:rsidR="00717E78" w:rsidRPr="00C4573D" w:rsidRDefault="003B4F33" w:rsidP="007434A2">
            <w:pPr>
              <w:tabs>
                <w:tab w:val="left" w:pos="284"/>
              </w:tabs>
              <w:jc w:val="center"/>
              <w:rPr>
                <w:rFonts w:ascii="Arial" w:hAnsi="Arial" w:cs="Arial"/>
                <w:b/>
                <w:sz w:val="20"/>
                <w:szCs w:val="20"/>
              </w:rPr>
            </w:pPr>
            <w:r w:rsidRPr="009701B2">
              <w:rPr>
                <w:rFonts w:ascii="Arial" w:hAnsi="Arial" w:cs="Arial"/>
                <w:noProof/>
                <w:sz w:val="20"/>
                <w:szCs w:val="20"/>
                <w:lang w:eastAsia="es-CO"/>
              </w:rPr>
              <mc:AlternateContent>
                <mc:Choice Requires="wps">
                  <w:drawing>
                    <wp:inline distT="0" distB="0" distL="0" distR="0" wp14:anchorId="584230F3" wp14:editId="7E5CB649">
                      <wp:extent cx="890270" cy="294005"/>
                      <wp:effectExtent l="0" t="0" r="24130" b="10795"/>
                      <wp:docPr id="8" name="Terminador 3" descr="Indica el inicio del procedimien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9400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F8FBDF7" w14:textId="77777777" w:rsidR="0054360F" w:rsidRPr="00726B43" w:rsidRDefault="0054360F" w:rsidP="003B4F33">
                                  <w:pPr>
                                    <w:ind w:hanging="2"/>
                                    <w:jc w:val="center"/>
                                    <w:rPr>
                                      <w:sz w:val="16"/>
                                      <w:szCs w:val="14"/>
                                      <w:lang w:val="es-ES"/>
                                    </w:rPr>
                                  </w:pPr>
                                  <w:r>
                                    <w:rPr>
                                      <w:sz w:val="16"/>
                                      <w:szCs w:val="14"/>
                                      <w:lang w:val="es-ES"/>
                                    </w:rPr>
                                    <w:t>INICIO</w:t>
                                  </w:r>
                                </w:p>
                              </w:txbxContent>
                            </wps:txbx>
                            <wps:bodyPr rot="0" vert="horz" wrap="square" lIns="91440" tIns="45720" rIns="91440" bIns="45720" anchor="t" anchorCtr="0" upright="1">
                              <a:noAutofit/>
                            </wps:bodyPr>
                          </wps:wsp>
                        </a:graphicData>
                      </a:graphic>
                    </wp:inline>
                  </w:drawing>
                </mc:Choice>
                <mc:Fallback>
                  <w:pict>
                    <v:shapetype w14:anchorId="584230F3" id="_x0000_t116" coordsize="21600,21600" o:spt="116" path="m3475,qx,10800,3475,21600l18125,21600qx21600,10800,18125,xe">
                      <v:stroke joinstyle="miter"/>
                      <v:path gradientshapeok="t" o:connecttype="rect" textboxrect="1018,3163,20582,18437"/>
                    </v:shapetype>
                    <v:shape id="Terminador 3" o:spid="_x0000_s1026" type="#_x0000_t116" alt="Indica el inicio del procedimiento" style="width:70.1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uJcHgIAAD0EAAAOAAAAZHJzL2Uyb0RvYy54bWysU9tu2zAMfR+wfxD0vtgxkrUx4hRFugwD&#10;ugvQ7gNkWbaFyaJGKXGyrx+lXJpdnob5QRBN8ZA8PFze7QfDdgq9Blvx6STnTFkJjbZdxb8+b97c&#10;cuaDsI0wYFXFD8rzu9XrV8vRlaqAHkyjkBGI9eXoKt6H4Mos87JXg/ATcMqSswUcRCATu6xBMRL6&#10;YLIiz99mI2DjEKTynv4+HJ18lfDbVsnwuW29CsxUnGoL6cR01vHMVktRdihcr+WpDPEPVQxCW0p6&#10;gXoQQbAt6j+gBi0RPLRhImHIoG21VKkH6maa/9bNUy+cSr0QOd5daPL/D1Z+2j25LxhL9+4R5DfP&#10;LKx7YTt1jwhjr0RD6aaRqGx0vrwERMNTKKvHj9DQaMU2QOJg3+IQAak7tk9UHy5Uq31gkn7eLvLi&#10;hgYiyVUsZnk+TxlEeQ526MN7BQOLl4q3BkYqC8OzwkFbEQBTLrF79CHWJspzROoFjG422phkYFev&#10;DbKdIBFs0ndK5q+fGcvGii/mxTwh/+Lz1xB5+v4GMehAajZ6oAYvj0QZSXxnm6S1ILQ53qlkY2N9&#10;Kun01MeZ1qhgX4Z9vaeweK2hORDbCEcN087RpQf8wdlI+q24/74VqDgzHyxNbDGdzaLgkzGb3xRk&#10;4LWnvvYIKwmq4oGz43Udjkuydai7njJNEykW7mnKrU6Uv1R10gZpNE3itE9xCa7t9Opl61c/AQAA&#10;//8DAFBLAwQUAAYACAAAACEAnXvaXdwAAAAEAQAADwAAAGRycy9kb3ducmV2LnhtbEyPwU7DMBBE&#10;70j8g7VI3KjdpiolxKkqBBckWmgrztt4SSLidWS7beDrcbnAZaXRjGbeFovBduJIPrSONYxHCgRx&#10;5UzLtYbd9ulmDiJEZIOdY9LwRQEW5eVFgblxJ36j4ybWIpVwyFFDE2OfSxmqhiyGkeuJk/fhvMWY&#10;pK+l8XhK5baTE6Vm0mLLaaHBnh4aqj43B6th+civ2bN6Gd/adfa9i++rcOdXWl9fDct7EJGG+BeG&#10;M35ChzIx7d2BTRCdhvRI/L1nb6omIPYaprMMZFnI//DlDwAAAP//AwBQSwECLQAUAAYACAAAACEA&#10;toM4kv4AAADhAQAAEwAAAAAAAAAAAAAAAAAAAAAAW0NvbnRlbnRfVHlwZXNdLnhtbFBLAQItABQA&#10;BgAIAAAAIQA4/SH/1gAAAJQBAAALAAAAAAAAAAAAAAAAAC8BAABfcmVscy8ucmVsc1BLAQItABQA&#10;BgAIAAAAIQD7juJcHgIAAD0EAAAOAAAAAAAAAAAAAAAAAC4CAABkcnMvZTJvRG9jLnhtbFBLAQIt&#10;ABQABgAIAAAAIQCde9pd3AAAAAQBAAAPAAAAAAAAAAAAAAAAAHgEAABkcnMvZG93bnJldi54bWxQ&#10;SwUGAAAAAAQABADzAAAAgQUAAAAA&#10;">
                      <v:shadow color="black" opacity=".5" offset="6pt,-6pt"/>
                      <v:textbox>
                        <w:txbxContent>
                          <w:p w14:paraId="2F8FBDF7" w14:textId="77777777" w:rsidR="0054360F" w:rsidRPr="00726B43" w:rsidRDefault="0054360F" w:rsidP="003B4F33">
                            <w:pPr>
                              <w:ind w:hanging="2"/>
                              <w:jc w:val="center"/>
                              <w:rPr>
                                <w:sz w:val="16"/>
                                <w:szCs w:val="14"/>
                                <w:lang w:val="es-ES"/>
                              </w:rPr>
                            </w:pPr>
                            <w:r>
                              <w:rPr>
                                <w:sz w:val="16"/>
                                <w:szCs w:val="14"/>
                                <w:lang w:val="es-ES"/>
                              </w:rPr>
                              <w:t>INICIO</w:t>
                            </w:r>
                          </w:p>
                        </w:txbxContent>
                      </v:textbox>
                      <w10:anchorlock/>
                    </v:shape>
                  </w:pict>
                </mc:Fallback>
              </mc:AlternateContent>
            </w:r>
          </w:p>
        </w:tc>
        <w:tc>
          <w:tcPr>
            <w:tcW w:w="1276" w:type="dxa"/>
            <w:shd w:val="clear" w:color="auto" w:fill="auto"/>
          </w:tcPr>
          <w:p w14:paraId="16D4BE41" w14:textId="77777777" w:rsidR="00717E78" w:rsidRPr="00C4573D" w:rsidRDefault="00717E78" w:rsidP="007434A2">
            <w:pPr>
              <w:tabs>
                <w:tab w:val="left" w:pos="284"/>
              </w:tabs>
              <w:jc w:val="center"/>
              <w:rPr>
                <w:rFonts w:ascii="Arial" w:hAnsi="Arial" w:cs="Arial"/>
                <w:b/>
                <w:sz w:val="20"/>
                <w:szCs w:val="20"/>
              </w:rPr>
            </w:pPr>
          </w:p>
        </w:tc>
        <w:tc>
          <w:tcPr>
            <w:tcW w:w="1985" w:type="dxa"/>
            <w:shd w:val="clear" w:color="auto" w:fill="auto"/>
          </w:tcPr>
          <w:p w14:paraId="7A938AB8" w14:textId="77777777" w:rsidR="00717E78" w:rsidRPr="00C4573D" w:rsidRDefault="00717E78" w:rsidP="007434A2">
            <w:pPr>
              <w:tabs>
                <w:tab w:val="left" w:pos="284"/>
              </w:tabs>
              <w:jc w:val="center"/>
              <w:rPr>
                <w:rFonts w:ascii="Arial" w:hAnsi="Arial" w:cs="Arial"/>
                <w:b/>
                <w:sz w:val="20"/>
                <w:szCs w:val="20"/>
              </w:rPr>
            </w:pPr>
          </w:p>
        </w:tc>
        <w:tc>
          <w:tcPr>
            <w:tcW w:w="2971" w:type="dxa"/>
            <w:shd w:val="clear" w:color="auto" w:fill="auto"/>
          </w:tcPr>
          <w:p w14:paraId="093D9D26" w14:textId="77777777" w:rsidR="00717E78" w:rsidRPr="00C4573D" w:rsidRDefault="00717E78" w:rsidP="007434A2">
            <w:pPr>
              <w:tabs>
                <w:tab w:val="left" w:pos="284"/>
              </w:tabs>
              <w:jc w:val="center"/>
              <w:rPr>
                <w:rFonts w:ascii="Arial" w:hAnsi="Arial" w:cs="Arial"/>
                <w:b/>
                <w:sz w:val="20"/>
                <w:szCs w:val="20"/>
              </w:rPr>
            </w:pPr>
          </w:p>
        </w:tc>
      </w:tr>
      <w:tr w:rsidR="00751961" w:rsidRPr="00C4573D" w14:paraId="60955B9B" w14:textId="77777777" w:rsidTr="00ED0C24">
        <w:trPr>
          <w:trHeight w:val="416"/>
        </w:trPr>
        <w:tc>
          <w:tcPr>
            <w:tcW w:w="697" w:type="dxa"/>
            <w:vAlign w:val="center"/>
          </w:tcPr>
          <w:p w14:paraId="404360B0" w14:textId="3B7189E0" w:rsidR="00751961" w:rsidRPr="00C4573D" w:rsidRDefault="00E82849" w:rsidP="00751961">
            <w:pPr>
              <w:tabs>
                <w:tab w:val="left" w:pos="284"/>
              </w:tabs>
              <w:jc w:val="both"/>
              <w:rPr>
                <w:rFonts w:ascii="Arial" w:hAnsi="Arial" w:cs="Arial"/>
                <w:b/>
                <w:bCs/>
                <w:sz w:val="20"/>
                <w:szCs w:val="20"/>
              </w:rPr>
            </w:pPr>
            <w:r w:rsidRPr="00C4573D">
              <w:rPr>
                <w:rFonts w:ascii="Arial" w:hAnsi="Arial" w:cs="Arial"/>
                <w:b/>
                <w:bCs/>
                <w:sz w:val="20"/>
                <w:szCs w:val="20"/>
              </w:rPr>
              <w:t xml:space="preserve">8. </w:t>
            </w:r>
            <w:r w:rsidR="00751961" w:rsidRPr="00C4573D">
              <w:rPr>
                <w:rFonts w:ascii="Arial" w:hAnsi="Arial" w:cs="Arial"/>
                <w:b/>
                <w:bCs/>
                <w:sz w:val="20"/>
                <w:szCs w:val="20"/>
              </w:rPr>
              <w:t>1.</w:t>
            </w:r>
          </w:p>
        </w:tc>
        <w:tc>
          <w:tcPr>
            <w:tcW w:w="3267" w:type="dxa"/>
            <w:vAlign w:val="center"/>
          </w:tcPr>
          <w:p w14:paraId="73E11DF8" w14:textId="6DCBD462" w:rsidR="00751961" w:rsidRPr="00C4573D" w:rsidRDefault="00DF1AEE" w:rsidP="00751961">
            <w:pPr>
              <w:tabs>
                <w:tab w:val="left" w:pos="284"/>
              </w:tabs>
              <w:jc w:val="both"/>
              <w:rPr>
                <w:rFonts w:ascii="Arial" w:hAnsi="Arial" w:cs="Arial"/>
                <w:color w:val="808080" w:themeColor="background1" w:themeShade="80"/>
                <w:sz w:val="20"/>
                <w:szCs w:val="20"/>
              </w:rPr>
            </w:pPr>
            <w:r w:rsidRPr="00C4573D">
              <w:rPr>
                <w:rFonts w:ascii="Arial" w:hAnsi="Arial" w:cs="Arial"/>
                <w:color w:val="808080" w:themeColor="background1" w:themeShade="80"/>
                <w:sz w:val="20"/>
                <w:szCs w:val="20"/>
              </w:rPr>
              <w:t xml:space="preserve">                           </w:t>
            </w:r>
            <w:r w:rsidR="003B4F33" w:rsidRPr="00C4573D">
              <w:rPr>
                <w:rFonts w:ascii="Arial" w:hAnsi="Arial" w:cs="Arial"/>
                <w:b/>
                <w:noProof/>
                <w:sz w:val="20"/>
                <w:szCs w:val="20"/>
                <w:lang w:eastAsia="es-CO"/>
              </w:rPr>
              <mc:AlternateContent>
                <mc:Choice Requires="wps">
                  <w:drawing>
                    <wp:inline distT="0" distB="0" distL="0" distR="0" wp14:anchorId="4317BC7D" wp14:editId="13193B2A">
                      <wp:extent cx="5080" cy="225425"/>
                      <wp:effectExtent l="76200" t="0" r="71120" b="60325"/>
                      <wp:docPr id="23" name="Conector recto de flecha 23" descr="Conector entre el inicio y la primera actividad del procedimiento"/>
                      <wp:cNvGraphicFramePr/>
                      <a:graphic xmlns:a="http://schemas.openxmlformats.org/drawingml/2006/main">
                        <a:graphicData uri="http://schemas.microsoft.com/office/word/2010/wordprocessingShape">
                          <wps:wsp>
                            <wps:cNvCnPr/>
                            <wps:spPr>
                              <a:xfrm flipH="1">
                                <a:off x="0" y="0"/>
                                <a:ext cx="5080" cy="225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type w14:anchorId="7E61E61E" id="_x0000_t32" coordsize="21600,21600" o:spt="32" o:oned="t" path="m,l21600,21600e" filled="f">
                      <v:path arrowok="t" fillok="f" o:connecttype="none"/>
                      <o:lock v:ext="edit" shapetype="t"/>
                    </v:shapetype>
                    <v:shape id="Conector recto de flecha 23" o:spid="_x0000_s1026" type="#_x0000_t32" alt="Conector entre el inicio y la primera actividad del procedimiento" style="width:.4pt;height:17.7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y5wAEAAMsDAAAOAAAAZHJzL2Uyb0RvYy54bWysU9uO0zAQfUfiHyy/06QRRauo6T50uTwg&#10;WMHyAV5nnFj4prFpmr9n7LRZxEVCiJeRY885M+fMZH97toadAKP2ruPbTc0ZOOl77YaOf3l48+KG&#10;s5iE64XxDjo+Q+S3h+fP9lNoofGjNz0gIxIX2yl0fEwptFUV5QhWxI0P4OhRebQi0ScOVY9iInZr&#10;qqauX1WTxz6glxAj3d4tj/xQ+JUCmT4qFSEx03HqLZWIJT7mWB32oh1QhFHLSxviH7qwQjsqulLd&#10;iSTYN9S/UFkt0Uev0kZ6W3mltISigdRs65/UfB5FgKKFzIlhtSn+P1r54XR090g2TCG2MdxjVnFW&#10;aJkyOryjmRZd1Ck7F9vm1TY4JybpclffkLWSHppm97LZZVOrhSSTBYzpLXjL8qHjMaHQw5iO3jka&#10;j8elgDi9j2kBXgEZbFyOSWjz2vUszYF2KKEWbjBwqZNTqqfuyynNBhb4J1BM99TlUqYsFhwNspOg&#10;lei/blcWyswQpY1ZQXUR/0fQJTfDoCzb3wLX7FLRu7QCrXYef1c1na+tqiX/qnrRmmU/+n4usyx2&#10;0MaUOVy2O6/kj98F/vQPHr4DAAD//wMAUEsDBBQABgAIAAAAIQAUHARA2gAAAAEBAAAPAAAAZHJz&#10;L2Rvd25yZXYueG1sTI/BTsMwEETvSP0Haytxo06hLShkUyEkLoCgFC69ufE2iYjXke22ga9n4UIv&#10;I61mNfOmWA6uUwcKsfWMMJ1koIgrb1uuET7eHy5uQMVk2JrOMyF8UYRlOTorTG79kd/osE61khCO&#10;uUFoUupzrWPVkDNx4nti8XY+OJPkDLW2wRwl3HX6MssW2pmWpaExPd03VH2u9w7heRpeH683L7tZ&#10;rMP3hp9mq7jyiOfj4e4WVKIh/T/DL76gQylMW79nG1WHIEPSn4onG7YIV/M56LLQp+TlDwAAAP//&#10;AwBQSwECLQAUAAYACAAAACEAtoM4kv4AAADhAQAAEwAAAAAAAAAAAAAAAAAAAAAAW0NvbnRlbnRf&#10;VHlwZXNdLnhtbFBLAQItABQABgAIAAAAIQA4/SH/1gAAAJQBAAALAAAAAAAAAAAAAAAAAC8BAABf&#10;cmVscy8ucmVsc1BLAQItABQABgAIAAAAIQCYhLy5wAEAAMsDAAAOAAAAAAAAAAAAAAAAAC4CAABk&#10;cnMvZTJvRG9jLnhtbFBLAQItABQABgAIAAAAIQAUHARA2gAAAAEBAAAPAAAAAAAAAAAAAAAAABoE&#10;AABkcnMvZG93bnJldi54bWxQSwUGAAAAAAQABADzAAAAIQUAAAAA&#10;" strokecolor="black [3200]" strokeweight=".5pt">
                      <v:stroke endarrow="block" joinstyle="miter"/>
                      <w10:anchorlock/>
                    </v:shape>
                  </w:pict>
                </mc:Fallback>
              </mc:AlternateContent>
            </w:r>
            <w:r w:rsidRPr="009701B2">
              <w:rPr>
                <w:rFonts w:ascii="Arial" w:hAnsi="Arial" w:cs="Arial"/>
                <w:noProof/>
                <w:sz w:val="20"/>
                <w:szCs w:val="20"/>
                <w:lang w:eastAsia="es-CO"/>
              </w:rPr>
              <mc:AlternateContent>
                <mc:Choice Requires="wps">
                  <w:drawing>
                    <wp:inline distT="0" distB="0" distL="0" distR="0" wp14:anchorId="4B5D79A6" wp14:editId="05B91C43">
                      <wp:extent cx="1885950" cy="876300"/>
                      <wp:effectExtent l="0" t="0" r="19050" b="19050"/>
                      <wp:docPr id="7" name="Rectángulo 7" descr="Realizar la solicitud de elementos:&#10;1. Útiles y papelería. &#10;2. Aseo y cafetería.&#10;3. Tone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876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5D2B944" w14:textId="31903337" w:rsidR="0054360F" w:rsidRPr="00326FEE" w:rsidRDefault="0054360F" w:rsidP="00DF1AEE">
                                  <w:pPr>
                                    <w:autoSpaceDE w:val="0"/>
                                    <w:autoSpaceDN w:val="0"/>
                                    <w:adjustRightInd w:val="0"/>
                                    <w:spacing w:line="288" w:lineRule="auto"/>
                                    <w:ind w:hanging="2"/>
                                    <w:jc w:val="center"/>
                                    <w:rPr>
                                      <w:sz w:val="18"/>
                                      <w:szCs w:val="14"/>
                                    </w:rPr>
                                  </w:pPr>
                                  <w:r w:rsidRPr="00F15EE5">
                                    <w:rPr>
                                      <w:rFonts w:ascii="Arial" w:hAnsi="Arial" w:cs="Arial"/>
                                      <w:noProof/>
                                      <w:sz w:val="20"/>
                                      <w:szCs w:val="20"/>
                                    </w:rPr>
                                    <w:object w:dxaOrig="434" w:dyaOrig="470" w14:anchorId="0B54D8AB">
                                      <v:shape id="_x0000_i1027" type="#_x0000_t75" alt="Simbolo de OK, conocido tambien como chulo o Check." style="width:9.75pt;height:9.75pt;mso-width-percent:0;mso-height-percent:0;mso-width-percent:0;mso-height-percent:0" o:ole="">
                                        <v:imagedata r:id="rId8" o:title=""/>
                                      </v:shape>
                                      <o:OLEObject Type="Embed" ProgID="Visio.Drawing.11" ShapeID="_x0000_i1027" DrawAspect="Content" ObjectID="_1717401603" r:id="rId11"/>
                                    </w:object>
                                  </w:r>
                                  <w:r>
                                    <w:t xml:space="preserve">Verificar las características y cantidades de los bienes antes de su ingreso. </w:t>
                                  </w:r>
                                </w:p>
                              </w:txbxContent>
                            </wps:txbx>
                            <wps:bodyPr rot="0" vert="horz" wrap="square" lIns="0" tIns="0" rIns="0" bIns="0" anchor="b" anchorCtr="0" upright="1">
                              <a:noAutofit/>
                            </wps:bodyPr>
                          </wps:wsp>
                        </a:graphicData>
                      </a:graphic>
                    </wp:inline>
                  </w:drawing>
                </mc:Choice>
                <mc:Fallback>
                  <w:pict>
                    <v:rect w14:anchorId="4B5D79A6" id="Rectángulo 7" o:spid="_x0000_s1027" alt="Realizar la solicitud de elementos:&#10;1. Útiles y papelería. &#10;2. Aseo y cafetería.&#10;3. Toner&#10;" style="width:148.5pt;height:69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aDwIAACYEAAAOAAAAZHJzL2Uyb0RvYy54bWysU9uO0zAUfEfiHyy/06RFXbpR09WqSxHS&#10;cpEWPsBxnMTC8THHbpPy9Ry7TbdcnhB5sI5vk5k54/Xd2Bt2UOg12JLPZzlnykqotW1L/vXL7tWK&#10;Mx+ErYUBq0p+VJ7fbV6+WA+uUAvowNQKGYFYXwyu5F0IrsgyLzvVCz8DpyxtNoC9CDTFNqtRDITe&#10;m2yR5zfZAFg7BKm8p9WH0ybfJPymUTJ8ahqvAjMlJ24hjZjGKo7ZZi2KFoXrtDzTEP/Aohfa0k8v&#10;UA8iCLZH/QdUryWChybMJPQZNI2WKmkgNfP8NzVPnXAqaSFzvLvY5P8frPx4eHKfMVL37hHkN88s&#10;bDthW3WPCEOnRE2/m0ejssH54nIhTjxdZdXwAWpqrdgHSB6MDfYRkNSxMVl9vFitxsAkLc5Xq+Xt&#10;kjoiaW/15uZ1nnqRiWK67dCHdwp6FouSI7UyoYvDow+RjSimI4k9GF3vtDFpgm21NcgOgtq+S18S&#10;QCKvjxnLhpLfLhfLhPzLnr+GyNP3N4heB8qv0T2puBwSRbTtra1TuoLQ5lQTZWMjP5WSedYxGRkz&#10;64swViPT9dnyuFJBfSSbEU7hpcdGRQf4g7OBglty/30vUHFm3ltqVUz5VOBUVFMhrKSrJa84O5Xb&#10;cHoNe4e67Qh5nrywcE/tbHRy+pnFOQQUxtSA88OJab+ep1PPz3vzEwAA//8DAFBLAwQUAAYACAAA&#10;ACEAInSYhdkAAAAFAQAADwAAAGRycy9kb3ducmV2LnhtbEyPQU/DMAyF70j8h8hI3FjKkGB0Tadp&#10;EhIcOLAhcfUar6lInK7JuvLvMVzgYunpPT9/rlZT8GqkIXWRDdzOClDETbQdtwbed083C1ApI1v0&#10;kcnAFyVY1ZcXFZY2nvmNxm1ulZRwKtGAy7kvtU6No4BpFnti8Q5xCJhFDq22A56lPHg9L4p7HbBj&#10;ueCwp42j5nN7CoIx2tb5D3x5Xr+i34VNcMdjMOb6alovQWWa8l8YfvBlB2ph2scT26S8AXkk/07x&#10;5o8PIvcSulsUoOtK/6evvwEAAP//AwBQSwECLQAUAAYACAAAACEAtoM4kv4AAADhAQAAEwAAAAAA&#10;AAAAAAAAAAAAAAAAW0NvbnRlbnRfVHlwZXNdLnhtbFBLAQItABQABgAIAAAAIQA4/SH/1gAAAJQB&#10;AAALAAAAAAAAAAAAAAAAAC8BAABfcmVscy8ucmVsc1BLAQItABQABgAIAAAAIQB+gvyaDwIAACYE&#10;AAAOAAAAAAAAAAAAAAAAAC4CAABkcnMvZTJvRG9jLnhtbFBLAQItABQABgAIAAAAIQAidJiF2QAA&#10;AAUBAAAPAAAAAAAAAAAAAAAAAGkEAABkcnMvZG93bnJldi54bWxQSwUGAAAAAAQABADzAAAAbwUA&#10;AAAA&#10;">
                      <v:shadow color="black" opacity=".5" offset="6pt,-6pt"/>
                      <v:textbox inset="0,0,0,0">
                        <w:txbxContent>
                          <w:p w14:paraId="45D2B944" w14:textId="31903337" w:rsidR="0054360F" w:rsidRPr="00326FEE" w:rsidRDefault="0054360F" w:rsidP="00DF1AEE">
                            <w:pPr>
                              <w:autoSpaceDE w:val="0"/>
                              <w:autoSpaceDN w:val="0"/>
                              <w:adjustRightInd w:val="0"/>
                              <w:spacing w:line="288" w:lineRule="auto"/>
                              <w:ind w:hanging="2"/>
                              <w:jc w:val="center"/>
                              <w:rPr>
                                <w:sz w:val="18"/>
                                <w:szCs w:val="14"/>
                              </w:rPr>
                            </w:pPr>
                            <w:r w:rsidRPr="00F15EE5">
                              <w:rPr>
                                <w:rFonts w:ascii="Arial" w:hAnsi="Arial" w:cs="Arial"/>
                                <w:noProof/>
                                <w:sz w:val="20"/>
                                <w:szCs w:val="20"/>
                              </w:rPr>
                              <w:object w:dxaOrig="434" w:dyaOrig="470" w14:anchorId="0B54D8AB">
                                <v:shape id="_x0000_i1027" type="#_x0000_t75" alt="Simbolo de OK, conocido tambien como chulo o Check." style="width:9.75pt;height:9.75pt;mso-width-percent:0;mso-height-percent:0;mso-width-percent:0;mso-height-percent:0" o:ole="">
                                  <v:imagedata r:id="rId8" o:title=""/>
                                </v:shape>
                                <o:OLEObject Type="Embed" ProgID="Visio.Drawing.11" ShapeID="_x0000_i1027" DrawAspect="Content" ObjectID="_1717401603" r:id="rId12"/>
                              </w:object>
                            </w:r>
                            <w:r>
                              <w:t xml:space="preserve">Verificar las características y cantidades de los bienes antes de su ingreso. </w:t>
                            </w:r>
                          </w:p>
                        </w:txbxContent>
                      </v:textbox>
                      <w10:anchorlock/>
                    </v:rect>
                  </w:pict>
                </mc:Fallback>
              </mc:AlternateContent>
            </w:r>
            <w:r w:rsidR="00451263" w:rsidRPr="009701B2">
              <w:rPr>
                <w:rFonts w:ascii="Arial" w:hAnsi="Arial" w:cs="Arial"/>
                <w:sz w:val="20"/>
                <w:szCs w:val="20"/>
              </w:rPr>
              <w:t xml:space="preserve">                         </w:t>
            </w:r>
          </w:p>
        </w:tc>
        <w:tc>
          <w:tcPr>
            <w:tcW w:w="1276" w:type="dxa"/>
            <w:vAlign w:val="center"/>
          </w:tcPr>
          <w:p w14:paraId="304AD15C" w14:textId="4989339E" w:rsidR="000B5E62" w:rsidRPr="00C4573D" w:rsidRDefault="00036822" w:rsidP="000B5E62">
            <w:pPr>
              <w:tabs>
                <w:tab w:val="left" w:pos="284"/>
              </w:tabs>
              <w:jc w:val="both"/>
              <w:rPr>
                <w:rFonts w:ascii="Arial" w:hAnsi="Arial" w:cs="Arial"/>
                <w:sz w:val="20"/>
                <w:szCs w:val="20"/>
              </w:rPr>
            </w:pPr>
            <w:r w:rsidRPr="009701B2">
              <w:rPr>
                <w:rFonts w:ascii="Arial" w:hAnsi="Arial" w:cs="Arial"/>
                <w:sz w:val="20"/>
                <w:szCs w:val="20"/>
              </w:rPr>
              <w:t xml:space="preserve">Supervisor del Contrato / Apoyo a la supervisión </w:t>
            </w:r>
            <w:r w:rsidR="000B5E62" w:rsidRPr="009701B2">
              <w:rPr>
                <w:rFonts w:ascii="Arial" w:hAnsi="Arial" w:cs="Arial"/>
                <w:sz w:val="20"/>
                <w:szCs w:val="20"/>
              </w:rPr>
              <w:t xml:space="preserve">   </w:t>
            </w:r>
          </w:p>
          <w:p w14:paraId="1E47B1BA" w14:textId="224970A6" w:rsidR="00BB625C" w:rsidRPr="00C4573D" w:rsidRDefault="00BB625C" w:rsidP="000B5E62">
            <w:pPr>
              <w:tabs>
                <w:tab w:val="left" w:pos="284"/>
              </w:tabs>
              <w:jc w:val="both"/>
              <w:rPr>
                <w:rFonts w:ascii="Arial" w:hAnsi="Arial" w:cs="Arial"/>
                <w:sz w:val="20"/>
                <w:szCs w:val="20"/>
              </w:rPr>
            </w:pPr>
          </w:p>
        </w:tc>
        <w:tc>
          <w:tcPr>
            <w:tcW w:w="1985" w:type="dxa"/>
            <w:vAlign w:val="center"/>
          </w:tcPr>
          <w:p w14:paraId="3F79DF26" w14:textId="78452683" w:rsidR="00751961" w:rsidRPr="00C4573D" w:rsidRDefault="00036822" w:rsidP="00751961">
            <w:pPr>
              <w:tabs>
                <w:tab w:val="left" w:pos="284"/>
              </w:tabs>
              <w:jc w:val="both"/>
              <w:rPr>
                <w:rFonts w:ascii="Arial" w:hAnsi="Arial" w:cs="Arial"/>
                <w:sz w:val="20"/>
                <w:szCs w:val="20"/>
              </w:rPr>
            </w:pPr>
            <w:r w:rsidRPr="009701B2">
              <w:rPr>
                <w:rFonts w:ascii="Arial" w:hAnsi="Arial" w:cs="Arial"/>
                <w:sz w:val="20"/>
                <w:szCs w:val="20"/>
              </w:rPr>
              <w:t>Acta de la visita o revisión.</w:t>
            </w:r>
          </w:p>
        </w:tc>
        <w:tc>
          <w:tcPr>
            <w:tcW w:w="2971" w:type="dxa"/>
            <w:vAlign w:val="center"/>
          </w:tcPr>
          <w:p w14:paraId="41727F95" w14:textId="23D1F53B" w:rsidR="00BB625C" w:rsidRPr="00C4573D" w:rsidRDefault="00036822" w:rsidP="00751961">
            <w:pPr>
              <w:tabs>
                <w:tab w:val="left" w:pos="284"/>
              </w:tabs>
              <w:jc w:val="both"/>
              <w:rPr>
                <w:rFonts w:ascii="Arial" w:hAnsi="Arial" w:cs="Arial"/>
                <w:sz w:val="20"/>
                <w:szCs w:val="20"/>
              </w:rPr>
            </w:pPr>
            <w:r w:rsidRPr="009701B2">
              <w:rPr>
                <w:rFonts w:ascii="Arial" w:hAnsi="Arial" w:cs="Arial"/>
                <w:sz w:val="20"/>
                <w:szCs w:val="20"/>
              </w:rPr>
              <w:t>Previa a la entrega de los bienes y su ingreso al almacén, el supervisor o su delegado deberá realizar verificación técnica de los elementos para establecer si los mismos cumplen con las características técnicas y cantidades. Nota: No se recibirán entregas parciales a menos de que el contrato lo estipule.</w:t>
            </w:r>
          </w:p>
        </w:tc>
      </w:tr>
      <w:tr w:rsidR="00751961" w:rsidRPr="00C4573D" w14:paraId="628C0665" w14:textId="77777777" w:rsidTr="00ED0C24">
        <w:tc>
          <w:tcPr>
            <w:tcW w:w="697" w:type="dxa"/>
            <w:vAlign w:val="center"/>
          </w:tcPr>
          <w:p w14:paraId="5CE83966" w14:textId="01F715E2" w:rsidR="00751961" w:rsidRPr="00C4573D" w:rsidRDefault="00E82849" w:rsidP="00751961">
            <w:pPr>
              <w:tabs>
                <w:tab w:val="left" w:pos="284"/>
              </w:tabs>
              <w:jc w:val="both"/>
              <w:rPr>
                <w:rFonts w:ascii="Arial" w:hAnsi="Arial" w:cs="Arial"/>
                <w:b/>
                <w:bCs/>
                <w:sz w:val="20"/>
                <w:szCs w:val="20"/>
              </w:rPr>
            </w:pPr>
            <w:r w:rsidRPr="00C4573D">
              <w:rPr>
                <w:rFonts w:ascii="Arial" w:hAnsi="Arial" w:cs="Arial"/>
                <w:b/>
                <w:bCs/>
                <w:sz w:val="20"/>
                <w:szCs w:val="20"/>
              </w:rPr>
              <w:t xml:space="preserve">8.2. </w:t>
            </w:r>
          </w:p>
        </w:tc>
        <w:tc>
          <w:tcPr>
            <w:tcW w:w="3267" w:type="dxa"/>
            <w:vAlign w:val="center"/>
          </w:tcPr>
          <w:p w14:paraId="421A395C" w14:textId="043F2942" w:rsidR="0027297C" w:rsidRPr="00C4573D" w:rsidRDefault="00451263" w:rsidP="00751961">
            <w:pPr>
              <w:tabs>
                <w:tab w:val="left" w:pos="284"/>
              </w:tabs>
              <w:jc w:val="both"/>
              <w:rPr>
                <w:rFonts w:ascii="Arial" w:hAnsi="Arial" w:cs="Arial"/>
                <w:sz w:val="20"/>
                <w:szCs w:val="20"/>
              </w:rPr>
            </w:pPr>
            <w:r w:rsidRPr="00C4573D">
              <w:rPr>
                <w:rFonts w:ascii="Arial" w:hAnsi="Arial" w:cs="Arial"/>
                <w:sz w:val="20"/>
                <w:szCs w:val="20"/>
              </w:rPr>
              <w:t xml:space="preserve">                      </w:t>
            </w:r>
            <w:r w:rsidR="00B13E30" w:rsidRPr="00C4573D">
              <w:rPr>
                <w:rFonts w:ascii="Arial" w:hAnsi="Arial" w:cs="Arial"/>
                <w:b/>
                <w:noProof/>
                <w:sz w:val="20"/>
                <w:szCs w:val="20"/>
                <w:lang w:eastAsia="es-CO"/>
              </w:rPr>
              <mc:AlternateContent>
                <mc:Choice Requires="wps">
                  <w:drawing>
                    <wp:inline distT="0" distB="0" distL="0" distR="0" wp14:anchorId="061E6B5F" wp14:editId="5809DD4C">
                      <wp:extent cx="5080" cy="225425"/>
                      <wp:effectExtent l="76200" t="0" r="71120" b="60325"/>
                      <wp:docPr id="34" name="Conector recto de flecha 34" descr="Conector entre el inicio y la primera actividad del procedimiento"/>
                      <wp:cNvGraphicFramePr/>
                      <a:graphic xmlns:a="http://schemas.openxmlformats.org/drawingml/2006/main">
                        <a:graphicData uri="http://schemas.microsoft.com/office/word/2010/wordprocessingShape">
                          <wps:wsp>
                            <wps:cNvCnPr/>
                            <wps:spPr>
                              <a:xfrm flipH="1">
                                <a:off x="0" y="0"/>
                                <a:ext cx="5080" cy="225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type w14:anchorId="338125AD" id="_x0000_t32" coordsize="21600,21600" o:spt="32" o:oned="t" path="m,l21600,21600e" filled="f">
                      <v:path arrowok="t" fillok="f" o:connecttype="none"/>
                      <o:lock v:ext="edit" shapetype="t"/>
                    </v:shapetype>
                    <v:shape id="Conector recto de flecha 34" o:spid="_x0000_s1026" type="#_x0000_t32" alt="Conector entre el inicio y la primera actividad del procedimiento" style="width:.4pt;height:17.7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y5wAEAAMsDAAAOAAAAZHJzL2Uyb0RvYy54bWysU9uO0zAQfUfiHyy/06QRRauo6T50uTwg&#10;WMHyAV5nnFj4prFpmr9n7LRZxEVCiJeRY885M+fMZH97toadAKP2ruPbTc0ZOOl77YaOf3l48+KG&#10;s5iE64XxDjo+Q+S3h+fP9lNoofGjNz0gIxIX2yl0fEwptFUV5QhWxI0P4OhRebQi0ScOVY9iInZr&#10;qqauX1WTxz6glxAj3d4tj/xQ+JUCmT4qFSEx03HqLZWIJT7mWB32oh1QhFHLSxviH7qwQjsqulLd&#10;iSTYN9S/UFkt0Uev0kZ6W3mltISigdRs65/UfB5FgKKFzIlhtSn+P1r54XR090g2TCG2MdxjVnFW&#10;aJkyOryjmRZd1Ck7F9vm1TY4JybpclffkLWSHppm97LZZVOrhSSTBYzpLXjL8qHjMaHQw5iO3jka&#10;j8elgDi9j2kBXgEZbFyOSWjz2vUszYF2KKEWbjBwqZNTqqfuyynNBhb4J1BM99TlUqYsFhwNspOg&#10;lei/blcWyswQpY1ZQXUR/0fQJTfDoCzb3wLX7FLRu7QCrXYef1c1na+tqiX/qnrRmmU/+n4usyx2&#10;0MaUOVy2O6/kj98F/vQPHr4DAAD//wMAUEsDBBQABgAIAAAAIQAUHARA2gAAAAEBAAAPAAAAZHJz&#10;L2Rvd25yZXYueG1sTI/BTsMwEETvSP0Haytxo06hLShkUyEkLoCgFC69ufE2iYjXke22ga9n4UIv&#10;I61mNfOmWA6uUwcKsfWMMJ1koIgrb1uuET7eHy5uQMVk2JrOMyF8UYRlOTorTG79kd/osE61khCO&#10;uUFoUupzrWPVkDNx4nti8XY+OJPkDLW2wRwl3HX6MssW2pmWpaExPd03VH2u9w7heRpeH683L7tZ&#10;rMP3hp9mq7jyiOfj4e4WVKIh/T/DL76gQylMW79nG1WHIEPSn4onG7YIV/M56LLQp+TlDwAAAP//&#10;AwBQSwECLQAUAAYACAAAACEAtoM4kv4AAADhAQAAEwAAAAAAAAAAAAAAAAAAAAAAW0NvbnRlbnRf&#10;VHlwZXNdLnhtbFBLAQItABQABgAIAAAAIQA4/SH/1gAAAJQBAAALAAAAAAAAAAAAAAAAAC8BAABf&#10;cmVscy8ucmVsc1BLAQItABQABgAIAAAAIQCYhLy5wAEAAMsDAAAOAAAAAAAAAAAAAAAAAC4CAABk&#10;cnMvZTJvRG9jLnhtbFBLAQItABQABgAIAAAAIQAUHARA2gAAAAEBAAAPAAAAAAAAAAAAAAAAABoE&#10;AABkcnMvZG93bnJldi54bWxQSwUGAAAAAAQABADzAAAAIQUAAAAA&#10;" strokecolor="black [3200]" strokeweight=".5pt">
                      <v:stroke endarrow="block" joinstyle="miter"/>
                      <w10:anchorlock/>
                    </v:shape>
                  </w:pict>
                </mc:Fallback>
              </mc:AlternateContent>
            </w:r>
          </w:p>
          <w:p w14:paraId="4DE6204C" w14:textId="4D295826" w:rsidR="00717E78" w:rsidRPr="00C4573D" w:rsidRDefault="00717E78" w:rsidP="00751961">
            <w:pPr>
              <w:tabs>
                <w:tab w:val="left" w:pos="284"/>
              </w:tabs>
              <w:jc w:val="both"/>
              <w:rPr>
                <w:rFonts w:ascii="Arial" w:hAnsi="Arial" w:cs="Arial"/>
                <w:sz w:val="20"/>
                <w:szCs w:val="20"/>
              </w:rPr>
            </w:pPr>
          </w:p>
          <w:p w14:paraId="40DCEFAC" w14:textId="7193125A" w:rsidR="00751961" w:rsidRPr="00C4573D" w:rsidRDefault="00751961" w:rsidP="00751961">
            <w:pPr>
              <w:tabs>
                <w:tab w:val="left" w:pos="284"/>
              </w:tabs>
              <w:jc w:val="both"/>
              <w:rPr>
                <w:rFonts w:ascii="Arial" w:hAnsi="Arial" w:cs="Arial"/>
                <w:sz w:val="20"/>
                <w:szCs w:val="20"/>
              </w:rPr>
            </w:pPr>
          </w:p>
          <w:p w14:paraId="1C4F483F" w14:textId="7BC5C5C1" w:rsidR="00717E78" w:rsidRPr="00C4573D" w:rsidRDefault="00BB625C" w:rsidP="00751961">
            <w:pPr>
              <w:tabs>
                <w:tab w:val="left" w:pos="284"/>
              </w:tabs>
              <w:jc w:val="both"/>
              <w:rPr>
                <w:rFonts w:ascii="Arial" w:hAnsi="Arial" w:cs="Arial"/>
                <w:sz w:val="20"/>
                <w:szCs w:val="20"/>
              </w:rPr>
            </w:pPr>
            <w:r w:rsidRPr="009701B2">
              <w:rPr>
                <w:rFonts w:ascii="Arial" w:hAnsi="Arial" w:cs="Arial"/>
                <w:noProof/>
                <w:sz w:val="20"/>
                <w:szCs w:val="20"/>
                <w:lang w:eastAsia="es-CO"/>
              </w:rPr>
              <mc:AlternateContent>
                <mc:Choice Requires="wps">
                  <w:drawing>
                    <wp:inline distT="0" distB="0" distL="0" distR="0" wp14:anchorId="6D407020" wp14:editId="53A7AF43">
                      <wp:extent cx="1661822" cy="695325"/>
                      <wp:effectExtent l="0" t="0" r="14605" b="28575"/>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822" cy="6953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B34985C" w14:textId="3D5F1F4F" w:rsidR="0054360F" w:rsidRPr="00326FEE" w:rsidRDefault="0054360F" w:rsidP="00BB625C">
                                  <w:pPr>
                                    <w:autoSpaceDE w:val="0"/>
                                    <w:autoSpaceDN w:val="0"/>
                                    <w:adjustRightInd w:val="0"/>
                                    <w:spacing w:line="288" w:lineRule="auto"/>
                                    <w:ind w:hanging="2"/>
                                    <w:jc w:val="center"/>
                                    <w:rPr>
                                      <w:sz w:val="18"/>
                                      <w:szCs w:val="14"/>
                                    </w:rPr>
                                  </w:pPr>
                                  <w:r>
                                    <w:t>Informar el ingreso de los bienes adquiridos al Profesional de almacén</w:t>
                                  </w:r>
                                </w:p>
                              </w:txbxContent>
                            </wps:txbx>
                            <wps:bodyPr rot="0" vert="horz" wrap="square" lIns="0" tIns="0" rIns="0" bIns="0" anchor="b" anchorCtr="0" upright="1">
                              <a:noAutofit/>
                            </wps:bodyPr>
                          </wps:wsp>
                        </a:graphicData>
                      </a:graphic>
                    </wp:inline>
                  </w:drawing>
                </mc:Choice>
                <mc:Fallback>
                  <w:pict>
                    <v:rect w14:anchorId="6D407020" id="Rectángulo 3" o:spid="_x0000_s1028" style="width:130.85pt;height:54.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p/1DgIAACYEAAAOAAAAZHJzL2Uyb0RvYy54bWysU8GO0zAQvSPxD5bvNE1Rq27UdLXqUoS0&#10;wEoLH+A4TmLheMzYbVK+nrHbdFeAOCB8sMb2+M3Mmzeb27E37KjQa7Alz2dzzpSVUGvblvzrl/2b&#10;NWc+CFsLA1aV/KQ8v92+frUZXKEW0IGpFTICsb4YXMm7EFyRZV52qhd+Bk5ZemwAexHoiG1WoxgI&#10;vTfZYj5fZQNg7RCk8p5u78+PfJvwm0bJ8LlpvArMlJxyC2nHtFdxz7YbUbQoXKflJQ3xD1n0QlsK&#10;eoW6F0GwA+rfoHotETw0YSahz6BptFSpBqomn/9SzVMnnEq1EDneXWny/w9Wfjo+uUeMqXv3APKb&#10;ZxZ2nbCtukOEoVOipnB5JCobnC+uH+LB01dWDR+hptaKQ4DEwdhgHwGpOjYmqk9XqtUYmKTLfLXK&#10;14sFZ5LeVjfLt4tlCiGK6bdDH94r6Fk0So7UyoQujg8+xGxEMbmk7MHoeq+NSQdsq51BdhTU9n1a&#10;F3T/0s1YNpT8Zkmx/w4xT+tPEL0OpF+j+5Kvr06iiLS9s3VSVxDanG1K2dgYSSVlXuqYiIya9UUY&#10;q5HpuuSLGC7eVFCfiGaEs3hp2MjoAH9wNpBwS+6/HwQqzswHS62KKp8MnIxqMoSV9LXkFWdncxfO&#10;03BwqNuOkPPEhYU7amejE9PPWVxEQGJMDbgMTlT7y3Pyeh7v7U8AAAD//wMAUEsDBBQABgAIAAAA&#10;IQDO1Fe92gAAAAUBAAAPAAAAZHJzL2Rvd25yZXYueG1sTI9BT8MwDIXvSPyHyEjcWLpJDChNp2kS&#10;Ehw4sCFx9RrTVCRO12Rd+fcYLuxiyXrPz9+rVlPwaqQhdZENzGcFKOIm2o5bA++7p5t7UCkjW/SR&#10;ycA3JVjVlxcVljae+I3GbW6VhHAq0YDLuS+1To2jgGkWe2LRPuMQMMs6tNoOeJLw4PWiKJY6YMfy&#10;wWFPG0fN1/YYBGO0rfMf+PK8fkW/C5vgDodgzPXVtH4ElWnK/2b4xZcbqIVpH49sk/IGpEj+m6It&#10;lvM7UHsxFQ+3oOtKn9PXPwAAAP//AwBQSwECLQAUAAYACAAAACEAtoM4kv4AAADhAQAAEwAAAAAA&#10;AAAAAAAAAAAAAAAAW0NvbnRlbnRfVHlwZXNdLnhtbFBLAQItABQABgAIAAAAIQA4/SH/1gAAAJQB&#10;AAALAAAAAAAAAAAAAAAAAC8BAABfcmVscy8ucmVsc1BLAQItABQABgAIAAAAIQB5yp/1DgIAACYE&#10;AAAOAAAAAAAAAAAAAAAAAC4CAABkcnMvZTJvRG9jLnhtbFBLAQItABQABgAIAAAAIQDO1Fe92gAA&#10;AAUBAAAPAAAAAAAAAAAAAAAAAGgEAABkcnMvZG93bnJldi54bWxQSwUGAAAAAAQABADzAAAAbwUA&#10;AAAA&#10;">
                      <v:shadow color="black" opacity=".5" offset="6pt,-6pt"/>
                      <v:textbox inset="0,0,0,0">
                        <w:txbxContent>
                          <w:p w14:paraId="0B34985C" w14:textId="3D5F1F4F" w:rsidR="0054360F" w:rsidRPr="00326FEE" w:rsidRDefault="0054360F" w:rsidP="00BB625C">
                            <w:pPr>
                              <w:autoSpaceDE w:val="0"/>
                              <w:autoSpaceDN w:val="0"/>
                              <w:adjustRightInd w:val="0"/>
                              <w:spacing w:line="288" w:lineRule="auto"/>
                              <w:ind w:hanging="2"/>
                              <w:jc w:val="center"/>
                              <w:rPr>
                                <w:sz w:val="18"/>
                                <w:szCs w:val="14"/>
                              </w:rPr>
                            </w:pPr>
                            <w:r>
                              <w:t>Informar el ingreso de los bienes adquiridos al Profesional de almacén</w:t>
                            </w:r>
                          </w:p>
                        </w:txbxContent>
                      </v:textbox>
                      <w10:anchorlock/>
                    </v:rect>
                  </w:pict>
                </mc:Fallback>
              </mc:AlternateContent>
            </w:r>
          </w:p>
          <w:p w14:paraId="53EEF411" w14:textId="098B504D" w:rsidR="00717E78" w:rsidRPr="00C4573D" w:rsidRDefault="00451263" w:rsidP="00751961">
            <w:pPr>
              <w:tabs>
                <w:tab w:val="left" w:pos="284"/>
              </w:tabs>
              <w:jc w:val="both"/>
              <w:rPr>
                <w:rFonts w:ascii="Arial" w:hAnsi="Arial" w:cs="Arial"/>
                <w:sz w:val="20"/>
                <w:szCs w:val="20"/>
              </w:rPr>
            </w:pPr>
            <w:r w:rsidRPr="00C4573D">
              <w:rPr>
                <w:rFonts w:ascii="Arial" w:hAnsi="Arial" w:cs="Arial"/>
                <w:sz w:val="20"/>
                <w:szCs w:val="20"/>
              </w:rPr>
              <w:t xml:space="preserve">                     </w:t>
            </w:r>
            <w:r w:rsidRPr="009701B2">
              <w:rPr>
                <w:rFonts w:ascii="Arial" w:hAnsi="Arial" w:cs="Arial"/>
                <w:noProof/>
                <w:sz w:val="20"/>
                <w:szCs w:val="20"/>
                <w:lang w:eastAsia="es-CO"/>
              </w:rPr>
              <mc:AlternateContent>
                <mc:Choice Requires="wps">
                  <w:drawing>
                    <wp:inline distT="0" distB="0" distL="0" distR="0" wp14:anchorId="4E379879" wp14:editId="45E142B5">
                      <wp:extent cx="7952" cy="648915"/>
                      <wp:effectExtent l="76200" t="0" r="68580" b="56515"/>
                      <wp:docPr id="29" name="Conector recto de flecha 29" descr="conector de actividad"/>
                      <wp:cNvGraphicFramePr/>
                      <a:graphic xmlns:a="http://schemas.openxmlformats.org/drawingml/2006/main">
                        <a:graphicData uri="http://schemas.microsoft.com/office/word/2010/wordprocessingShape">
                          <wps:wsp>
                            <wps:cNvCnPr/>
                            <wps:spPr>
                              <a:xfrm flipH="1">
                                <a:off x="0" y="0"/>
                                <a:ext cx="7952" cy="6489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726F610A" id="Conector recto de flecha 29" o:spid="_x0000_s1026" type="#_x0000_t32" alt="conector de actividad" style="width:.65pt;height:51.1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G5wgEAAMsDAAAOAAAAZHJzL2Uyb0RvYy54bWysU9tu1DAQfUfiHyy/s8muaGmjzfZhy+UB&#10;QVXoB7jOOLHwTfaw2fw9Y2c3RUAlhHgZOfacM+fMTLY3R2vYAWLS3rV8vao5Ayd9p13f8oev715d&#10;cZZQuE4Y76DlEyR+s3v5YjuGBjZ+8KaDyIjEpWYMLR8QQ1NVSQ5gRVr5AI4elY9WIH3GvuqiGInd&#10;mmpT15fV6GMXopeQEt3ezo98V/iVAomflUqAzLSctGGJscTHHKvdVjR9FGHQ8iRD/IMKK7SjogvV&#10;rUDBvkf9G5XVMvrkFa6kt5VXSksoHsjNuv7FzZdBBCheqDkpLG1K/49Wfjrs3V2kNowhNSncxezi&#10;qKJlyujwgWZafJFSdixtm5a2wRGZpMs31xcbziQ9XL6+ul5f5KZWM0kmCzHhe/CW5UPLE0ah+wH3&#10;3jkaj49zAXH4mHAGngEZbFyOKLR56zqGU6AdwqiF6w2c6uSU6kl9OeFkYIbfg2K6I5VzmbJYsDeR&#10;HQStRPdtvbBQZoYobcwCqov5Z0Gn3AyDsmx/C1yyS0XvcAFa7Xz8U1U8nqWqOf/sevaabT/6biqz&#10;LO2gjSlzOG13Xsmfvwv86R/c/QAAAP//AwBQSwMEFAAGAAgAAAAhAFsBAZLaAAAAAwEAAA8AAABk&#10;cnMvZG93bnJldi54bWxMj0FPwzAMhe9I/IfISNxYujLBVJpOCIkLIBhjl928xmsrGqdKsq3w6/G4&#10;wMVP1rPe+1wuRterA4XYeTYwnWSgiGtvO24MrD8er+agYkK22HsmA18UYVGdn5VYWH/kdzqsUqMk&#10;hGOBBtqUhkLrWLfkME78QCzezgeHSdbQaBvwKOGu13mW3WiHHUtDiwM9tFR/rvbOwMs0vD3dbl53&#10;s9iE7w0/z5Zx6Y25vBjv70AlGtPfMZzwBR0qYdr6PduoegPySPqdJ+8a1FYky3PQVan/s1c/AAAA&#10;//8DAFBLAQItABQABgAIAAAAIQC2gziS/gAAAOEBAAATAAAAAAAAAAAAAAAAAAAAAABbQ29udGVu&#10;dF9UeXBlc10ueG1sUEsBAi0AFAAGAAgAAAAhADj9If/WAAAAlAEAAAsAAAAAAAAAAAAAAAAALwEA&#10;AF9yZWxzLy5yZWxzUEsBAi0AFAAGAAgAAAAhADAMAbnCAQAAywMAAA4AAAAAAAAAAAAAAAAALgIA&#10;AGRycy9lMm9Eb2MueG1sUEsBAi0AFAAGAAgAAAAhAFsBAZLaAAAAAwEAAA8AAAAAAAAAAAAAAAAA&#10;HAQAAGRycy9kb3ducmV2LnhtbFBLBQYAAAAABAAEAPMAAAAjBQAAAAA=&#10;" strokecolor="black [3200]" strokeweight=".5pt">
                      <v:stroke endarrow="block" joinstyle="miter"/>
                      <w10:anchorlock/>
                    </v:shape>
                  </w:pict>
                </mc:Fallback>
              </mc:AlternateContent>
            </w:r>
          </w:p>
        </w:tc>
        <w:tc>
          <w:tcPr>
            <w:tcW w:w="1276" w:type="dxa"/>
            <w:vAlign w:val="center"/>
          </w:tcPr>
          <w:p w14:paraId="11160D3D" w14:textId="50C282C8" w:rsidR="00751961" w:rsidRPr="00C4573D" w:rsidRDefault="00597ECB" w:rsidP="00751961">
            <w:pPr>
              <w:tabs>
                <w:tab w:val="left" w:pos="284"/>
              </w:tabs>
              <w:jc w:val="both"/>
              <w:rPr>
                <w:rFonts w:ascii="Arial" w:hAnsi="Arial" w:cs="Arial"/>
                <w:sz w:val="20"/>
                <w:szCs w:val="20"/>
              </w:rPr>
            </w:pPr>
            <w:r w:rsidRPr="009701B2">
              <w:rPr>
                <w:rFonts w:ascii="Arial" w:hAnsi="Arial" w:cs="Arial"/>
                <w:sz w:val="20"/>
                <w:szCs w:val="20"/>
              </w:rPr>
              <w:t>Supervisor del Contrato / Apoyo a la supervisión</w:t>
            </w:r>
          </w:p>
        </w:tc>
        <w:tc>
          <w:tcPr>
            <w:tcW w:w="1985" w:type="dxa"/>
            <w:vAlign w:val="center"/>
          </w:tcPr>
          <w:p w14:paraId="1606A791" w14:textId="7164906E" w:rsidR="00751961" w:rsidRPr="00C4573D" w:rsidRDefault="00597ECB" w:rsidP="00751961">
            <w:pPr>
              <w:tabs>
                <w:tab w:val="left" w:pos="284"/>
              </w:tabs>
              <w:jc w:val="both"/>
              <w:rPr>
                <w:rFonts w:ascii="Arial" w:hAnsi="Arial" w:cs="Arial"/>
                <w:sz w:val="20"/>
                <w:szCs w:val="20"/>
              </w:rPr>
            </w:pPr>
            <w:r w:rsidRPr="009701B2">
              <w:rPr>
                <w:rFonts w:ascii="Arial" w:hAnsi="Arial" w:cs="Arial"/>
                <w:sz w:val="20"/>
                <w:szCs w:val="20"/>
              </w:rPr>
              <w:t>Correo electrónico</w:t>
            </w:r>
          </w:p>
        </w:tc>
        <w:tc>
          <w:tcPr>
            <w:tcW w:w="2971" w:type="dxa"/>
            <w:vAlign w:val="center"/>
          </w:tcPr>
          <w:p w14:paraId="18572751" w14:textId="3B87A1E0" w:rsidR="00751961" w:rsidRPr="00C4573D" w:rsidRDefault="00597ECB" w:rsidP="00751961">
            <w:pPr>
              <w:tabs>
                <w:tab w:val="left" w:pos="284"/>
              </w:tabs>
              <w:jc w:val="both"/>
              <w:rPr>
                <w:rFonts w:ascii="Arial" w:hAnsi="Arial" w:cs="Arial"/>
                <w:sz w:val="20"/>
                <w:szCs w:val="20"/>
              </w:rPr>
            </w:pPr>
            <w:r w:rsidRPr="009701B2">
              <w:rPr>
                <w:rFonts w:ascii="Arial" w:hAnsi="Arial" w:cs="Arial"/>
                <w:sz w:val="20"/>
                <w:szCs w:val="20"/>
              </w:rPr>
              <w:t>De acuerdo con las fechas establecidas en el contrato, informar por correo electrónico, mínimo con dos (2) días hábiles de anticipación, para fijar fecha de recibo en el almacén. La solicitud debe especificar las cantidades y características técnicas de los elementos adquiridos.</w:t>
            </w:r>
          </w:p>
        </w:tc>
      </w:tr>
      <w:tr w:rsidR="00751961" w:rsidRPr="00C4573D" w14:paraId="76EAF112" w14:textId="77777777" w:rsidTr="00ED0C24">
        <w:trPr>
          <w:trHeight w:val="1975"/>
        </w:trPr>
        <w:tc>
          <w:tcPr>
            <w:tcW w:w="697" w:type="dxa"/>
            <w:vAlign w:val="center"/>
          </w:tcPr>
          <w:p w14:paraId="30DE44D5" w14:textId="2D78CBCD" w:rsidR="00751961" w:rsidRPr="00C4573D" w:rsidRDefault="00E82849" w:rsidP="00751961">
            <w:pPr>
              <w:tabs>
                <w:tab w:val="left" w:pos="284"/>
              </w:tabs>
              <w:jc w:val="both"/>
              <w:rPr>
                <w:rFonts w:ascii="Arial" w:hAnsi="Arial" w:cs="Arial"/>
                <w:sz w:val="20"/>
                <w:szCs w:val="20"/>
              </w:rPr>
            </w:pPr>
            <w:r w:rsidRPr="00C4573D">
              <w:rPr>
                <w:rFonts w:ascii="Arial" w:hAnsi="Arial" w:cs="Arial"/>
                <w:b/>
                <w:bCs/>
                <w:sz w:val="20"/>
                <w:szCs w:val="20"/>
              </w:rPr>
              <w:t>8.3.</w:t>
            </w:r>
          </w:p>
        </w:tc>
        <w:tc>
          <w:tcPr>
            <w:tcW w:w="3267" w:type="dxa"/>
            <w:vAlign w:val="center"/>
          </w:tcPr>
          <w:p w14:paraId="0D1B7E58" w14:textId="55228E9A" w:rsidR="00751961" w:rsidRPr="00C4573D" w:rsidRDefault="00751961" w:rsidP="00751961">
            <w:pPr>
              <w:tabs>
                <w:tab w:val="left" w:pos="284"/>
              </w:tabs>
              <w:jc w:val="both"/>
              <w:rPr>
                <w:rFonts w:ascii="Arial" w:hAnsi="Arial" w:cs="Arial"/>
                <w:sz w:val="20"/>
                <w:szCs w:val="20"/>
              </w:rPr>
            </w:pPr>
          </w:p>
          <w:p w14:paraId="62F4861B" w14:textId="37619BFF" w:rsidR="004856BD" w:rsidRPr="00C4573D" w:rsidRDefault="004856BD" w:rsidP="00751961">
            <w:pPr>
              <w:tabs>
                <w:tab w:val="left" w:pos="284"/>
              </w:tabs>
              <w:jc w:val="both"/>
              <w:rPr>
                <w:rFonts w:ascii="Arial" w:hAnsi="Arial" w:cs="Arial"/>
                <w:sz w:val="20"/>
                <w:szCs w:val="20"/>
              </w:rPr>
            </w:pPr>
            <w:r w:rsidRPr="009701B2">
              <w:rPr>
                <w:rFonts w:ascii="Arial" w:hAnsi="Arial" w:cs="Arial"/>
                <w:noProof/>
                <w:sz w:val="20"/>
                <w:szCs w:val="20"/>
                <w:lang w:eastAsia="es-CO"/>
              </w:rPr>
              <mc:AlternateContent>
                <mc:Choice Requires="wps">
                  <w:drawing>
                    <wp:inline distT="0" distB="0" distL="0" distR="0" wp14:anchorId="169A308E" wp14:editId="4941736D">
                      <wp:extent cx="1885950" cy="1118870"/>
                      <wp:effectExtent l="0" t="0" r="19050" b="24130"/>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11188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2901E86" w14:textId="7DD66F26" w:rsidR="0054360F" w:rsidRDefault="0054360F" w:rsidP="004856BD">
                                  <w:pPr>
                                    <w:autoSpaceDE w:val="0"/>
                                    <w:autoSpaceDN w:val="0"/>
                                    <w:adjustRightInd w:val="0"/>
                                    <w:spacing w:line="288" w:lineRule="auto"/>
                                    <w:ind w:hanging="2"/>
                                    <w:jc w:val="center"/>
                                  </w:pPr>
                                  <w:r>
                                    <w:t xml:space="preserve">Asistir a la entrega de los bienes al almacén y entregar la documentación al profesional de almacén. </w:t>
                                  </w:r>
                                </w:p>
                                <w:p w14:paraId="28F3121A" w14:textId="30EE627C" w:rsidR="0054360F" w:rsidRPr="00326FEE" w:rsidRDefault="0054360F" w:rsidP="004856BD">
                                  <w:pPr>
                                    <w:autoSpaceDE w:val="0"/>
                                    <w:autoSpaceDN w:val="0"/>
                                    <w:adjustRightInd w:val="0"/>
                                    <w:spacing w:line="288" w:lineRule="auto"/>
                                    <w:ind w:hanging="2"/>
                                    <w:jc w:val="center"/>
                                    <w:rPr>
                                      <w:sz w:val="18"/>
                                      <w:szCs w:val="14"/>
                                    </w:rPr>
                                  </w:pPr>
                                  <w:r>
                                    <w:t xml:space="preserve"> </w:t>
                                  </w:r>
                                </w:p>
                              </w:txbxContent>
                            </wps:txbx>
                            <wps:bodyPr rot="0" vert="horz" wrap="square" lIns="0" tIns="0" rIns="0" bIns="0" anchor="b" anchorCtr="0" upright="1">
                              <a:noAutofit/>
                            </wps:bodyPr>
                          </wps:wsp>
                        </a:graphicData>
                      </a:graphic>
                    </wp:inline>
                  </w:drawing>
                </mc:Choice>
                <mc:Fallback>
                  <w:pict>
                    <v:rect w14:anchorId="169A308E" id="Rectángulo 6" o:spid="_x0000_s1029" style="width:148.5pt;height:88.1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IHEgIAACcEAAAOAAAAZHJzL2Uyb0RvYy54bWysU9uO0zAQfUfiHyy/0zRFhW7UdLXqUoS0&#10;sEgLH+A4TmLheMzYbVK+nrHbdMvlCeEHa8aX4zNnjte3Y2/YQaHXYEuez+acKSuh1rYt+dcvu1cr&#10;znwQthYGrCr5UXl+u3n5Yj24Qi2gA1MrZARifTG4knchuCLLvOxUL/wMnLK02QD2IlCKbVajGAi9&#10;N9liPn+TDYC1Q5DKe1q9P23yTcJvGiXDY9N4FZgpOXELacY0V3HONmtRtChcp+WZhvgHFr3Qlh69&#10;QN2LINge9R9QvZYIHpowk9Bn0DRaqlQDVZPPf6vmqRNOpVpIHO8uMvn/Bys/HZ7cZ4zUvXsA+c0z&#10;C9tO2FbdIcLQKVHTc3kUKhucLy4XYuLpKquGj1BTa8U+QNJgbLCPgFQdG5PUx4vUagxM0mK+Wi1v&#10;ltQRSXt5Tunb1IxMFNN1hz68V9CzGJQcqZcJXhwefIh0RDEdSfTB6HqnjUkJttXWIDsI6vsujVQB&#10;VXl9zFg2lPxmuVgm5F/2/DXEPI2/QfQ6kIGN7ku+uhwSRdTtna2TvYLQ5hQTZWMjP5Wsea5jUjKa&#10;1hdhrEam65K/js/FlQrqI+mMcHIv/TYKOsAfnA3k3JL773uBijPzwVKvos2nAKegmgJhJV0tecXZ&#10;KdyG03fYO9RtR8h50sLCHfWz0UnpZxZnF5AbUwPOPyfa/TpPp57/9+YnAAAA//8DAFBLAwQUAAYA&#10;CAAAACEADz0t+tgAAAAFAQAADwAAAGRycy9kb3ducmV2LnhtbEyPQU/DMAyF70j8h8hI3FhKDxuU&#10;ptM0CQkOHNiQuHqNaSoSp2uyrvx7DBe4WHp6z8+f6/UcvJpoTH1kA7eLAhRxG23PnYG3/ePNHaiU&#10;kS36yGTgixKsm8uLGisbz/xK0y53Sko4VWjA5TxUWqfWUcC0iAOxeB9xDJhFjp22I56lPHhdFsVS&#10;B+xZLjgcaOuo/dydgmBMtnP+HZ+fNi/o92Eb3PEYjLm+mjcPoDLN+S8MP/iyA40wHeKJbVLegDyS&#10;f6d45f1K5EFCq2UJuqn1f/rmGwAA//8DAFBLAQItABQABgAIAAAAIQC2gziS/gAAAOEBAAATAAAA&#10;AAAAAAAAAAAAAAAAAABbQ29udGVudF9UeXBlc10ueG1sUEsBAi0AFAAGAAgAAAAhADj9If/WAAAA&#10;lAEAAAsAAAAAAAAAAAAAAAAALwEAAF9yZWxzLy5yZWxzUEsBAi0AFAAGAAgAAAAhAHEYAgcSAgAA&#10;JwQAAA4AAAAAAAAAAAAAAAAALgIAAGRycy9lMm9Eb2MueG1sUEsBAi0AFAAGAAgAAAAhAA89LfrY&#10;AAAABQEAAA8AAAAAAAAAAAAAAAAAbAQAAGRycy9kb3ducmV2LnhtbFBLBQYAAAAABAAEAPMAAABx&#10;BQAAAAA=&#10;">
                      <v:shadow color="black" opacity=".5" offset="6pt,-6pt"/>
                      <v:textbox inset="0,0,0,0">
                        <w:txbxContent>
                          <w:p w14:paraId="72901E86" w14:textId="7DD66F26" w:rsidR="0054360F" w:rsidRDefault="0054360F" w:rsidP="004856BD">
                            <w:pPr>
                              <w:autoSpaceDE w:val="0"/>
                              <w:autoSpaceDN w:val="0"/>
                              <w:adjustRightInd w:val="0"/>
                              <w:spacing w:line="288" w:lineRule="auto"/>
                              <w:ind w:hanging="2"/>
                              <w:jc w:val="center"/>
                            </w:pPr>
                            <w:r>
                              <w:t xml:space="preserve">Asistir a la entrega de los bienes al almacén y entregar la documentación al profesional de almacén. </w:t>
                            </w:r>
                          </w:p>
                          <w:p w14:paraId="28F3121A" w14:textId="30EE627C" w:rsidR="0054360F" w:rsidRPr="00326FEE" w:rsidRDefault="0054360F" w:rsidP="004856BD">
                            <w:pPr>
                              <w:autoSpaceDE w:val="0"/>
                              <w:autoSpaceDN w:val="0"/>
                              <w:adjustRightInd w:val="0"/>
                              <w:spacing w:line="288" w:lineRule="auto"/>
                              <w:ind w:hanging="2"/>
                              <w:jc w:val="center"/>
                              <w:rPr>
                                <w:sz w:val="18"/>
                                <w:szCs w:val="14"/>
                              </w:rPr>
                            </w:pPr>
                            <w:r>
                              <w:t xml:space="preserve"> </w:t>
                            </w:r>
                          </w:p>
                        </w:txbxContent>
                      </v:textbox>
                      <w10:anchorlock/>
                    </v:rect>
                  </w:pict>
                </mc:Fallback>
              </mc:AlternateContent>
            </w:r>
          </w:p>
          <w:p w14:paraId="29E3A2EC" w14:textId="64B55B8C" w:rsidR="004856BD" w:rsidRPr="00C4573D" w:rsidRDefault="00CC4618" w:rsidP="00751961">
            <w:pPr>
              <w:tabs>
                <w:tab w:val="left" w:pos="284"/>
              </w:tabs>
              <w:jc w:val="both"/>
              <w:rPr>
                <w:rFonts w:ascii="Arial" w:hAnsi="Arial" w:cs="Arial"/>
                <w:sz w:val="20"/>
                <w:szCs w:val="20"/>
              </w:rPr>
            </w:pPr>
            <w:r w:rsidRPr="00C4573D">
              <w:rPr>
                <w:rFonts w:ascii="Arial" w:hAnsi="Arial" w:cs="Arial"/>
                <w:sz w:val="20"/>
                <w:szCs w:val="20"/>
              </w:rPr>
              <w:lastRenderedPageBreak/>
              <w:t xml:space="preserve">                           </w:t>
            </w:r>
            <w:r w:rsidRPr="00C4573D">
              <w:rPr>
                <w:rFonts w:ascii="Arial" w:hAnsi="Arial" w:cs="Arial"/>
                <w:noProof/>
                <w:sz w:val="20"/>
                <w:szCs w:val="20"/>
                <w:lang w:eastAsia="es-CO"/>
              </w:rPr>
              <mc:AlternateContent>
                <mc:Choice Requires="wps">
                  <w:drawing>
                    <wp:inline distT="0" distB="0" distL="0" distR="0" wp14:anchorId="5079EC50" wp14:editId="056C3F66">
                      <wp:extent cx="0" cy="834887"/>
                      <wp:effectExtent l="76200" t="0" r="57150" b="60960"/>
                      <wp:docPr id="31" name="Conector recto de flecha 31" descr="conector de actividad"/>
                      <wp:cNvGraphicFramePr/>
                      <a:graphic xmlns:a="http://schemas.openxmlformats.org/drawingml/2006/main">
                        <a:graphicData uri="http://schemas.microsoft.com/office/word/2010/wordprocessingShape">
                          <wps:wsp>
                            <wps:cNvCnPr/>
                            <wps:spPr>
                              <a:xfrm>
                                <a:off x="0" y="0"/>
                                <a:ext cx="0" cy="8348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6E0D8E3B" id="Conector recto de flecha 31" o:spid="_x0000_s1026" type="#_x0000_t32" alt="conector de actividad" style="width:0;height:65.7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SiUtAEAAL4DAAAOAAAAZHJzL2Uyb0RvYy54bWysU9uO0zAQfUfiHyy/06QLgipqug9d4AXB&#10;issHeJ1xYuGbxkOT/D2206aIi4RW+zLxZc7MOceT/e1kDTsBRu1dy7ebmjNw0nfa9S3/9vXdix1n&#10;kYTrhPEOWj5D5LeH58/2Y2jgxg/edIAsFXGxGUPLB6LQVFWUA1gRNz6AS5fKoxWUtthXHYoxVbem&#10;uqnr19XosQvoJcSYTu+WS34o9ZUCSZ+UikDMtDxxoxKxxIccq8NeND2KMGh5piEewcIK7VLTtdSd&#10;IMF+oP6jlNUSffSKNtLbyiulJRQNSc22/k3Nl0EEKFqSOTGsNsWnKys/no7uHpMNY4hNDPeYVUwK&#10;bf4mfmwqZs2rWTARk8uhTKe7l692uzfZx+qKCxjpPXjL8qLlkVDofqCjdy69iMdt8UqcPkRagBdA&#10;bmpcjiS0ees6RnNIY0OohesNnPvklOpKuKxoNrDAP4NiuksUlzZlluBokJ1EmoLu+3atkjIzRGlj&#10;VlBduP0TdM7NMCjz9b/ANbt09I5WoNXO49+60nShqpb8i+pFa5b94Lu5PF+xIw1JeYfzQOcp/HVf&#10;4Nff7vATAAD//wMAUEsDBBQABgAIAAAAIQCMGToB2AAAAAIBAAAPAAAAZHJzL2Rvd25yZXYueG1s&#10;TI9BT8MwDIXvSPyHyEjcWLohYJSm04TgOE2sE+KYNW5TkThVk27l3+NxYRfL1nt6/l6xmrwTRxxi&#10;F0jBfJaBQKqD6ahVsK/e75YgYtJktAuECn4wwqq8vip0bsKJPvC4S63gEIq5VmBT6nMpY23R6zgL&#10;PRJrTRi8TnwOrTSDPnG4d3KRZY/S6474g9U9vlqsv3ejV9BU7b7+elvK0TXbp+rTPttNtVHq9mZa&#10;v4BIOKV/M5zxGR1KZjqEkUwUTgEXSX+TNd4P7LifP4AsC3mJXv4CAAD//wMAUEsBAi0AFAAGAAgA&#10;AAAhALaDOJL+AAAA4QEAABMAAAAAAAAAAAAAAAAAAAAAAFtDb250ZW50X1R5cGVzXS54bWxQSwEC&#10;LQAUAAYACAAAACEAOP0h/9YAAACUAQAACwAAAAAAAAAAAAAAAAAvAQAAX3JlbHMvLnJlbHNQSwEC&#10;LQAUAAYACAAAACEAO+UolLQBAAC+AwAADgAAAAAAAAAAAAAAAAAuAgAAZHJzL2Uyb0RvYy54bWxQ&#10;SwECLQAUAAYACAAAACEAjBk6AdgAAAACAQAADwAAAAAAAAAAAAAAAAAOBAAAZHJzL2Rvd25yZXYu&#10;eG1sUEsFBgAAAAAEAAQA8wAAABMFAAAAAA==&#10;" strokecolor="black [3200]" strokeweight=".5pt">
                      <v:stroke endarrow="block" joinstyle="miter"/>
                      <w10:anchorlock/>
                    </v:shape>
                  </w:pict>
                </mc:Fallback>
              </mc:AlternateContent>
            </w:r>
          </w:p>
          <w:p w14:paraId="6EE3C299" w14:textId="5C975789" w:rsidR="004856BD" w:rsidRPr="00C4573D" w:rsidRDefault="00451263" w:rsidP="00751961">
            <w:pPr>
              <w:tabs>
                <w:tab w:val="left" w:pos="284"/>
              </w:tabs>
              <w:jc w:val="both"/>
              <w:rPr>
                <w:rFonts w:ascii="Arial" w:hAnsi="Arial" w:cs="Arial"/>
                <w:sz w:val="20"/>
                <w:szCs w:val="20"/>
              </w:rPr>
            </w:pPr>
            <w:r w:rsidRPr="00C4573D">
              <w:rPr>
                <w:rFonts w:ascii="Arial" w:hAnsi="Arial" w:cs="Arial"/>
                <w:sz w:val="20"/>
                <w:szCs w:val="20"/>
              </w:rPr>
              <w:t xml:space="preserve">                    </w:t>
            </w:r>
          </w:p>
          <w:p w14:paraId="5A0367AF" w14:textId="32AD4B76" w:rsidR="004856BD" w:rsidRPr="00C4573D" w:rsidRDefault="004856BD" w:rsidP="00751961">
            <w:pPr>
              <w:tabs>
                <w:tab w:val="left" w:pos="284"/>
              </w:tabs>
              <w:jc w:val="both"/>
              <w:rPr>
                <w:rFonts w:ascii="Arial" w:hAnsi="Arial" w:cs="Arial"/>
                <w:sz w:val="20"/>
                <w:szCs w:val="20"/>
              </w:rPr>
            </w:pPr>
          </w:p>
        </w:tc>
        <w:tc>
          <w:tcPr>
            <w:tcW w:w="1276" w:type="dxa"/>
            <w:vAlign w:val="center"/>
          </w:tcPr>
          <w:p w14:paraId="4FAD8947" w14:textId="5491ACA0" w:rsidR="00751961" w:rsidRPr="00C4573D" w:rsidRDefault="00597ECB" w:rsidP="00751961">
            <w:pPr>
              <w:tabs>
                <w:tab w:val="left" w:pos="284"/>
              </w:tabs>
              <w:jc w:val="both"/>
              <w:rPr>
                <w:rFonts w:ascii="Arial" w:hAnsi="Arial" w:cs="Arial"/>
                <w:sz w:val="20"/>
                <w:szCs w:val="20"/>
              </w:rPr>
            </w:pPr>
            <w:r w:rsidRPr="009701B2">
              <w:rPr>
                <w:rFonts w:ascii="Arial" w:hAnsi="Arial" w:cs="Arial"/>
                <w:sz w:val="20"/>
                <w:szCs w:val="20"/>
              </w:rPr>
              <w:lastRenderedPageBreak/>
              <w:t>Supervisor del Contrato / Apoyo a la supervisión</w:t>
            </w:r>
          </w:p>
        </w:tc>
        <w:tc>
          <w:tcPr>
            <w:tcW w:w="1985" w:type="dxa"/>
            <w:vAlign w:val="center"/>
          </w:tcPr>
          <w:p w14:paraId="4EFF5DF4" w14:textId="77777777" w:rsidR="00597ECB" w:rsidRPr="00C4573D" w:rsidRDefault="00597ECB" w:rsidP="00597ECB">
            <w:pPr>
              <w:pStyle w:val="Prrafodelista"/>
              <w:numPr>
                <w:ilvl w:val="0"/>
                <w:numId w:val="25"/>
              </w:numPr>
              <w:tabs>
                <w:tab w:val="left" w:pos="284"/>
              </w:tabs>
              <w:jc w:val="both"/>
              <w:rPr>
                <w:rFonts w:ascii="Arial" w:hAnsi="Arial" w:cs="Arial"/>
                <w:sz w:val="20"/>
                <w:szCs w:val="20"/>
              </w:rPr>
            </w:pPr>
            <w:r w:rsidRPr="009701B2">
              <w:rPr>
                <w:rFonts w:ascii="Arial" w:hAnsi="Arial" w:cs="Arial"/>
                <w:sz w:val="20"/>
                <w:szCs w:val="20"/>
              </w:rPr>
              <w:t>Acta de cumplimiento técnico (cuando aplique)</w:t>
            </w:r>
          </w:p>
          <w:p w14:paraId="4F78476D" w14:textId="739845D9" w:rsidR="00751961" w:rsidRPr="00C4573D" w:rsidRDefault="00597ECB" w:rsidP="00ED0C24">
            <w:pPr>
              <w:pStyle w:val="Prrafodelista"/>
              <w:numPr>
                <w:ilvl w:val="0"/>
                <w:numId w:val="25"/>
              </w:numPr>
              <w:tabs>
                <w:tab w:val="left" w:pos="284"/>
              </w:tabs>
              <w:jc w:val="both"/>
              <w:rPr>
                <w:rFonts w:ascii="Arial" w:hAnsi="Arial" w:cs="Arial"/>
                <w:sz w:val="20"/>
                <w:szCs w:val="20"/>
              </w:rPr>
            </w:pPr>
            <w:r w:rsidRPr="009701B2">
              <w:rPr>
                <w:rFonts w:ascii="Arial" w:hAnsi="Arial" w:cs="Arial"/>
                <w:sz w:val="20"/>
                <w:szCs w:val="20"/>
              </w:rPr>
              <w:t>Acta de recibo a satisfacción.</w:t>
            </w:r>
          </w:p>
        </w:tc>
        <w:tc>
          <w:tcPr>
            <w:tcW w:w="2971" w:type="dxa"/>
            <w:vAlign w:val="center"/>
          </w:tcPr>
          <w:p w14:paraId="420570E1" w14:textId="0254A5B9" w:rsidR="003D393A" w:rsidRPr="009701B2" w:rsidRDefault="00597ECB" w:rsidP="00751961">
            <w:pPr>
              <w:tabs>
                <w:tab w:val="left" w:pos="284"/>
              </w:tabs>
              <w:jc w:val="both"/>
              <w:rPr>
                <w:rFonts w:ascii="Arial" w:hAnsi="Arial" w:cs="Arial"/>
                <w:sz w:val="20"/>
                <w:szCs w:val="20"/>
              </w:rPr>
            </w:pPr>
            <w:r w:rsidRPr="009701B2">
              <w:rPr>
                <w:rFonts w:ascii="Arial" w:hAnsi="Arial" w:cs="Arial"/>
                <w:sz w:val="20"/>
                <w:szCs w:val="20"/>
              </w:rPr>
              <w:t xml:space="preserve">Dentro de los documentos a entregar, se entregan: -Copia del contrato y modificaciones (si las hay). -Acta de inicio. -Copia de la factura. -Acta de cumplimiento </w:t>
            </w:r>
            <w:r w:rsidR="00335D0B" w:rsidRPr="009701B2">
              <w:rPr>
                <w:rFonts w:ascii="Arial" w:hAnsi="Arial" w:cs="Arial"/>
                <w:sz w:val="20"/>
                <w:szCs w:val="20"/>
              </w:rPr>
              <w:t>técnico (</w:t>
            </w:r>
            <w:r w:rsidRPr="009701B2">
              <w:rPr>
                <w:rFonts w:ascii="Arial" w:hAnsi="Arial" w:cs="Arial"/>
                <w:sz w:val="20"/>
                <w:szCs w:val="20"/>
              </w:rPr>
              <w:t xml:space="preserve">cuando aplique) -Acta de recibo a satisfacción. </w:t>
            </w:r>
          </w:p>
          <w:p w14:paraId="5065C6F8" w14:textId="77777777" w:rsidR="003D393A" w:rsidRPr="009701B2" w:rsidRDefault="00597ECB" w:rsidP="00751961">
            <w:pPr>
              <w:tabs>
                <w:tab w:val="left" w:pos="284"/>
              </w:tabs>
              <w:jc w:val="both"/>
              <w:rPr>
                <w:rFonts w:ascii="Arial" w:hAnsi="Arial" w:cs="Arial"/>
                <w:sz w:val="20"/>
                <w:szCs w:val="20"/>
              </w:rPr>
            </w:pPr>
            <w:r w:rsidRPr="009701B2">
              <w:rPr>
                <w:rFonts w:ascii="Arial" w:hAnsi="Arial" w:cs="Arial"/>
                <w:b/>
                <w:bCs/>
                <w:sz w:val="20"/>
                <w:szCs w:val="20"/>
              </w:rPr>
              <w:t>De ser necesario</w:t>
            </w:r>
            <w:r w:rsidRPr="009701B2">
              <w:rPr>
                <w:rFonts w:ascii="Arial" w:hAnsi="Arial" w:cs="Arial"/>
                <w:sz w:val="20"/>
                <w:szCs w:val="20"/>
              </w:rPr>
              <w:t xml:space="preserve">: </w:t>
            </w:r>
          </w:p>
          <w:p w14:paraId="66CA2526" w14:textId="77777777" w:rsidR="003D393A" w:rsidRPr="009701B2" w:rsidRDefault="00597ECB" w:rsidP="00751961">
            <w:pPr>
              <w:tabs>
                <w:tab w:val="left" w:pos="284"/>
              </w:tabs>
              <w:jc w:val="both"/>
              <w:rPr>
                <w:rFonts w:ascii="Arial" w:hAnsi="Arial" w:cs="Arial"/>
                <w:sz w:val="20"/>
                <w:szCs w:val="20"/>
              </w:rPr>
            </w:pPr>
            <w:r w:rsidRPr="009701B2">
              <w:rPr>
                <w:rFonts w:ascii="Arial" w:hAnsi="Arial" w:cs="Arial"/>
                <w:sz w:val="20"/>
                <w:szCs w:val="20"/>
              </w:rPr>
              <w:lastRenderedPageBreak/>
              <w:t xml:space="preserve">-Formato Elementos Inventariables Bienes Especializados. </w:t>
            </w:r>
          </w:p>
          <w:p w14:paraId="40D67D3B" w14:textId="77777777" w:rsidR="003D393A" w:rsidRPr="009701B2" w:rsidRDefault="00597ECB" w:rsidP="00751961">
            <w:pPr>
              <w:tabs>
                <w:tab w:val="left" w:pos="284"/>
              </w:tabs>
              <w:jc w:val="both"/>
              <w:rPr>
                <w:rFonts w:ascii="Arial" w:hAnsi="Arial" w:cs="Arial"/>
                <w:sz w:val="20"/>
                <w:szCs w:val="20"/>
              </w:rPr>
            </w:pPr>
            <w:r w:rsidRPr="009701B2">
              <w:rPr>
                <w:rFonts w:ascii="Arial" w:hAnsi="Arial" w:cs="Arial"/>
                <w:sz w:val="20"/>
                <w:szCs w:val="20"/>
              </w:rPr>
              <w:t xml:space="preserve">-Formato Elementos Inventariables Parque automotor. </w:t>
            </w:r>
          </w:p>
          <w:p w14:paraId="369741AD" w14:textId="77777777" w:rsidR="00751961" w:rsidRPr="009701B2" w:rsidRDefault="00597ECB" w:rsidP="00751961">
            <w:pPr>
              <w:tabs>
                <w:tab w:val="left" w:pos="284"/>
              </w:tabs>
              <w:jc w:val="both"/>
              <w:rPr>
                <w:rFonts w:ascii="Arial" w:hAnsi="Arial" w:cs="Arial"/>
                <w:sz w:val="20"/>
                <w:szCs w:val="20"/>
              </w:rPr>
            </w:pPr>
            <w:r w:rsidRPr="009701B2">
              <w:rPr>
                <w:rFonts w:ascii="Arial" w:hAnsi="Arial" w:cs="Arial"/>
                <w:sz w:val="20"/>
                <w:szCs w:val="20"/>
              </w:rPr>
              <w:t>-Copia del correo de la solicitud de ingreso a almacén. Cuando sean elementos provenientes de otra entidad, el almacenista de ésta deberá intervenir. Cuando se trate de Bienes técnicos especializados, se elaborará acta de cumplimiento técnico, de conformidad con los requisitos establecidos en el contrato. Para el ingreso de elementos de consumo, se debe verificar la fecha de vencimiento registrándola en el acta de cumplimiento. En el evento en el que se cuente con Interventoría, ésta debe informar mediante oficio a la entidad a través del supervisor del contrato o su apoyo, los resultados de la revisión de las especificaciones establecidas en el contrato, las firmas de revisión, aceptación y aval como definitivos, soportado con tarjetas profesionales.</w:t>
            </w:r>
          </w:p>
          <w:p w14:paraId="54590A3F" w14:textId="3C943989" w:rsidR="009C39E5" w:rsidRPr="00C4573D" w:rsidRDefault="009C39E5" w:rsidP="00402457">
            <w:pPr>
              <w:tabs>
                <w:tab w:val="left" w:pos="284"/>
              </w:tabs>
              <w:jc w:val="both"/>
              <w:rPr>
                <w:rFonts w:ascii="Arial" w:hAnsi="Arial" w:cs="Arial"/>
                <w:sz w:val="20"/>
                <w:szCs w:val="20"/>
              </w:rPr>
            </w:pPr>
            <w:r w:rsidRPr="009701B2">
              <w:rPr>
                <w:rFonts w:ascii="Arial" w:hAnsi="Arial" w:cs="Arial"/>
                <w:sz w:val="20"/>
                <w:szCs w:val="20"/>
              </w:rPr>
              <w:t xml:space="preserve">Para </w:t>
            </w:r>
            <w:r w:rsidR="003D21C8" w:rsidRPr="009701B2">
              <w:rPr>
                <w:rFonts w:ascii="Arial" w:hAnsi="Arial" w:cs="Arial"/>
                <w:sz w:val="20"/>
                <w:szCs w:val="20"/>
              </w:rPr>
              <w:t>el ingreso</w:t>
            </w:r>
            <w:r w:rsidRPr="009701B2">
              <w:rPr>
                <w:rFonts w:ascii="Arial" w:hAnsi="Arial" w:cs="Arial"/>
                <w:sz w:val="20"/>
                <w:szCs w:val="20"/>
              </w:rPr>
              <w:t xml:space="preserve"> de bienes intangibles se debe distinguir claramente en la información reportada por </w:t>
            </w:r>
            <w:r w:rsidR="00335D0B" w:rsidRPr="009701B2">
              <w:rPr>
                <w:rFonts w:ascii="Arial" w:hAnsi="Arial" w:cs="Arial"/>
                <w:sz w:val="20"/>
                <w:szCs w:val="20"/>
              </w:rPr>
              <w:t>sistemas el</w:t>
            </w:r>
            <w:r w:rsidRPr="009701B2">
              <w:rPr>
                <w:rFonts w:ascii="Arial" w:hAnsi="Arial" w:cs="Arial"/>
                <w:sz w:val="20"/>
                <w:szCs w:val="20"/>
              </w:rPr>
              <w:t xml:space="preserve"> valor del bien del valor de las erogaciones por concepto tales como capacitación, </w:t>
            </w:r>
            <w:r w:rsidR="00472F1F" w:rsidRPr="00472F1F">
              <w:rPr>
                <w:rFonts w:ascii="Arial" w:hAnsi="Arial" w:cs="Arial"/>
                <w:sz w:val="20"/>
                <w:szCs w:val="20"/>
              </w:rPr>
              <w:t>mantenimiento,</w:t>
            </w:r>
            <w:r w:rsidRPr="009701B2">
              <w:rPr>
                <w:rFonts w:ascii="Arial" w:hAnsi="Arial" w:cs="Arial"/>
                <w:sz w:val="20"/>
                <w:szCs w:val="20"/>
              </w:rPr>
              <w:t xml:space="preserve"> </w:t>
            </w:r>
            <w:r w:rsidR="006144BF" w:rsidRPr="009701B2">
              <w:rPr>
                <w:rFonts w:ascii="Arial" w:hAnsi="Arial" w:cs="Arial"/>
                <w:sz w:val="20"/>
                <w:szCs w:val="20"/>
              </w:rPr>
              <w:t>promoción</w:t>
            </w:r>
            <w:r w:rsidRPr="009701B2">
              <w:rPr>
                <w:rFonts w:ascii="Arial" w:hAnsi="Arial" w:cs="Arial"/>
                <w:sz w:val="20"/>
                <w:szCs w:val="20"/>
              </w:rPr>
              <w:t>, entre otros</w:t>
            </w:r>
            <w:r w:rsidR="00ED0C24" w:rsidRPr="009701B2">
              <w:rPr>
                <w:rStyle w:val="Refdenotaalpie"/>
                <w:rFonts w:ascii="Arial" w:hAnsi="Arial" w:cs="Arial"/>
                <w:sz w:val="20"/>
                <w:szCs w:val="20"/>
              </w:rPr>
              <w:footnoteReference w:id="2"/>
            </w:r>
            <w:r w:rsidRPr="009701B2">
              <w:rPr>
                <w:rFonts w:ascii="Arial" w:hAnsi="Arial" w:cs="Arial"/>
                <w:sz w:val="20"/>
                <w:szCs w:val="20"/>
              </w:rPr>
              <w:t>.</w:t>
            </w:r>
          </w:p>
        </w:tc>
      </w:tr>
      <w:tr w:rsidR="003223AE" w:rsidRPr="00C4573D" w14:paraId="05ADB0A1" w14:textId="77777777" w:rsidTr="00ED0C24">
        <w:trPr>
          <w:trHeight w:val="3071"/>
        </w:trPr>
        <w:tc>
          <w:tcPr>
            <w:tcW w:w="697" w:type="dxa"/>
            <w:vAlign w:val="center"/>
          </w:tcPr>
          <w:p w14:paraId="597E9E25" w14:textId="278EBBFA" w:rsidR="003223AE" w:rsidRPr="00C4573D" w:rsidRDefault="003223AE" w:rsidP="003223AE">
            <w:pPr>
              <w:tabs>
                <w:tab w:val="left" w:pos="284"/>
              </w:tabs>
              <w:jc w:val="both"/>
              <w:rPr>
                <w:rFonts w:ascii="Arial" w:hAnsi="Arial" w:cs="Arial"/>
                <w:sz w:val="20"/>
                <w:szCs w:val="20"/>
              </w:rPr>
            </w:pPr>
            <w:r w:rsidRPr="00C4573D">
              <w:rPr>
                <w:rFonts w:ascii="Arial" w:hAnsi="Arial" w:cs="Arial"/>
                <w:b/>
                <w:bCs/>
                <w:sz w:val="20"/>
                <w:szCs w:val="20"/>
              </w:rPr>
              <w:lastRenderedPageBreak/>
              <w:t>8.4.</w:t>
            </w:r>
          </w:p>
        </w:tc>
        <w:tc>
          <w:tcPr>
            <w:tcW w:w="3267" w:type="dxa"/>
            <w:vAlign w:val="center"/>
          </w:tcPr>
          <w:p w14:paraId="4DB7709C" w14:textId="15544C76" w:rsidR="003223AE" w:rsidRPr="00C4573D" w:rsidRDefault="003223AE" w:rsidP="003223AE">
            <w:pPr>
              <w:tabs>
                <w:tab w:val="left" w:pos="284"/>
              </w:tabs>
              <w:jc w:val="both"/>
              <w:rPr>
                <w:rFonts w:ascii="Arial" w:hAnsi="Arial" w:cs="Arial"/>
                <w:sz w:val="20"/>
                <w:szCs w:val="20"/>
              </w:rPr>
            </w:pPr>
          </w:p>
          <w:p w14:paraId="73FBB2A0" w14:textId="1EDBA644" w:rsidR="003223AE" w:rsidRPr="00C4573D" w:rsidRDefault="00CC5D44" w:rsidP="003223AE">
            <w:pPr>
              <w:tabs>
                <w:tab w:val="left" w:pos="284"/>
              </w:tabs>
              <w:jc w:val="both"/>
              <w:rPr>
                <w:rFonts w:ascii="Arial" w:hAnsi="Arial" w:cs="Arial"/>
                <w:sz w:val="20"/>
                <w:szCs w:val="20"/>
              </w:rPr>
            </w:pPr>
            <w:r w:rsidRPr="009701B2">
              <w:rPr>
                <w:rFonts w:ascii="Arial" w:hAnsi="Arial" w:cs="Arial"/>
                <w:noProof/>
                <w:sz w:val="20"/>
                <w:szCs w:val="20"/>
                <w:lang w:eastAsia="es-CO"/>
              </w:rPr>
              <mc:AlternateContent>
                <mc:Choice Requires="wps">
                  <w:drawing>
                    <wp:anchor distT="0" distB="0" distL="114300" distR="114300" simplePos="0" relativeHeight="251670528" behindDoc="0" locked="0" layoutInCell="1" allowOverlap="1" wp14:anchorId="726D8221" wp14:editId="3F6DB4C4">
                      <wp:simplePos x="0" y="0"/>
                      <wp:positionH relativeFrom="column">
                        <wp:posOffset>862965</wp:posOffset>
                      </wp:positionH>
                      <wp:positionV relativeFrom="paragraph">
                        <wp:posOffset>1425575</wp:posOffset>
                      </wp:positionV>
                      <wp:extent cx="7620" cy="786765"/>
                      <wp:effectExtent l="38100" t="0" r="68580" b="51435"/>
                      <wp:wrapNone/>
                      <wp:docPr id="28" name="Conector recto de flecha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620" cy="7867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BD0B10" id="_x0000_t32" coordsize="21600,21600" o:spt="32" o:oned="t" path="m,l21600,21600e" filled="f">
                      <v:path arrowok="t" fillok="f" o:connecttype="none"/>
                      <o:lock v:ext="edit" shapetype="t"/>
                    </v:shapetype>
                    <v:shape id="Conector recto de flecha 28" o:spid="_x0000_s1026" type="#_x0000_t32" alt="&quot;&quot;" style="position:absolute;margin-left:67.95pt;margin-top:112.25pt;width:.6pt;height:6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sDDuQEAAMEDAAAOAAAAZHJzL2Uyb0RvYy54bWysU9uO0zAQfUfiHyy/06SVaFdV033oAi8I&#10;VsB+gNcZJxa+aTw0yd9jO22KuEgI8TLxZc7MOceTw/1oDTsDRu1dw9ermjNw0rfadQ1/+vL21R1n&#10;kYRrhfEOGj5B5PfHly8OQ9jDxvfetIAsFXFxP4SG90RhX1VR9mBFXPkALl0qj1ZQ2mJXtSiGVN2a&#10;alPX22rw2Ab0EmJMpw/zJT+W+kqBpI9KRSBmGp64UYlY4nOO1fEg9h2K0Gt5oSH+gYUV2qWmS6kH&#10;QYJ9Q/1LKasl+ugVraS3lVdKSygakpp1/ZOaz70IULQkc2JYbIr/r6z8cD65R0w2DCHuY3jErGJU&#10;aPM38WNjMWtazIKRmEyHu+0mGSrTxe5uu9u+zlZWN2jASO/AW5YXDY+EQnc9nbxz6VE8rotd4vw+&#10;0gy8AnJf43Ikoc0b1zKaQpocQi1cZ+DSJ6dUN85lRZOBGf4JFNNtYjm3KeMEJ4PsLNIgtF/XS5WU&#10;mSFKG7OA6sLtj6BLboZBGbG/BS7ZpaN3tACtdh5/15XGK1U1519Vz1qz7GffTuUFix1pTso7XGY6&#10;D+KP+wK//XnH7wAAAP//AwBQSwMEFAAGAAgAAAAhAIUDRBLgAAAACwEAAA8AAABkcnMvZG93bnJl&#10;di54bWxMj8FOwzAQRO9I/IO1SNyo0ySlaRqnQgiOFaKpUI9uvIkj4nUUO234e9wTHEf7NPO22M2m&#10;ZxccXWdJwHIRAUOqreqoFXCs3p8yYM5LUrK3hAJ+0MGuvL8rZK7slT7xcvAtCyXkcilAez/knLta&#10;o5FuYQekcGvsaKQPcWy5GuU1lJuex1H0zI3sKCxoOeCrxvr7MBkBTdUe69Nbxqe++VhXX3qj99Ve&#10;iMeH+WULzOPs/2C46Qd1KIPT2U6kHOtDTlabgAqI43QF7EYk6yWws4AkzVLgZcH//1D+AgAA//8D&#10;AFBLAQItABQABgAIAAAAIQC2gziS/gAAAOEBAAATAAAAAAAAAAAAAAAAAAAAAABbQ29udGVudF9U&#10;eXBlc10ueG1sUEsBAi0AFAAGAAgAAAAhADj9If/WAAAAlAEAAAsAAAAAAAAAAAAAAAAALwEAAF9y&#10;ZWxzLy5yZWxzUEsBAi0AFAAGAAgAAAAhANWuwMO5AQAAwQMAAA4AAAAAAAAAAAAAAAAALgIAAGRy&#10;cy9lMm9Eb2MueG1sUEsBAi0AFAAGAAgAAAAhAIUDRBLgAAAACwEAAA8AAAAAAAAAAAAAAAAAEwQA&#10;AGRycy9kb3ducmV2LnhtbFBLBQYAAAAABAAEAPMAAAAgBQAAAAA=&#10;" strokecolor="black [3200]" strokeweight=".5pt">
                      <v:stroke endarrow="block" joinstyle="miter"/>
                    </v:shape>
                  </w:pict>
                </mc:Fallback>
              </mc:AlternateContent>
            </w:r>
            <w:r w:rsidR="003223AE" w:rsidRPr="00C4573D">
              <w:rPr>
                <w:rFonts w:ascii="Arial" w:hAnsi="Arial" w:cs="Arial"/>
                <w:sz w:val="20"/>
                <w:szCs w:val="20"/>
              </w:rPr>
              <w:t xml:space="preserve">                           </w:t>
            </w:r>
            <w:r w:rsidR="00F64B9F" w:rsidRPr="009701B2">
              <w:rPr>
                <w:rFonts w:ascii="Arial" w:hAnsi="Arial" w:cs="Arial"/>
                <w:noProof/>
                <w:sz w:val="20"/>
                <w:szCs w:val="20"/>
                <w:lang w:eastAsia="es-CO"/>
              </w:rPr>
              <mc:AlternateContent>
                <mc:Choice Requires="wps">
                  <w:drawing>
                    <wp:inline distT="0" distB="0" distL="0" distR="0" wp14:anchorId="0FE41AB7" wp14:editId="714E2A37">
                      <wp:extent cx="1816100" cy="1118870"/>
                      <wp:effectExtent l="0" t="0" r="12700" b="24130"/>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111887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FE5F42B" w14:textId="4EBAD602" w:rsidR="0054360F" w:rsidRPr="00326FEE" w:rsidRDefault="0054360F" w:rsidP="00F64B9F">
                                  <w:pPr>
                                    <w:autoSpaceDE w:val="0"/>
                                    <w:autoSpaceDN w:val="0"/>
                                    <w:adjustRightInd w:val="0"/>
                                    <w:spacing w:line="288" w:lineRule="auto"/>
                                    <w:ind w:hanging="2"/>
                                    <w:jc w:val="center"/>
                                    <w:rPr>
                                      <w:sz w:val="18"/>
                                      <w:szCs w:val="14"/>
                                    </w:rPr>
                                  </w:pPr>
                                  <w:r w:rsidRPr="00F15EE5">
                                    <w:rPr>
                                      <w:rFonts w:ascii="Arial" w:hAnsi="Arial" w:cs="Arial"/>
                                      <w:noProof/>
                                      <w:sz w:val="20"/>
                                      <w:szCs w:val="20"/>
                                    </w:rPr>
                                    <w:object w:dxaOrig="483" w:dyaOrig="526" w14:anchorId="66485C9A">
                                      <v:shape id="_x0000_i1029" type="#_x0000_t75" alt="Simbolo de OK, conocido tambien como chulo o Check." style="width:12.75pt;height:14.25pt;mso-width-percent:0;mso-height-percent:0;mso-width-percent:0;mso-height-percent:0">
                                        <v:imagedata r:id="rId8" o:title=""/>
                                      </v:shape>
                                      <o:OLEObject Type="Embed" ProgID="Visio.Drawing.11" ShapeID="_x0000_i1029" DrawAspect="Content" ObjectID="_1717401604" r:id="rId13"/>
                                    </w:object>
                                  </w:r>
                                  <w:r>
                                    <w:t xml:space="preserve">Recibir y verificar la documentación para el recibo de los bienes y su respectiva entrada al almacén </w:t>
                                  </w:r>
                                </w:p>
                              </w:txbxContent>
                            </wps:txbx>
                            <wps:bodyPr rot="0" vert="horz" wrap="square" lIns="0" tIns="0" rIns="0" bIns="0" anchor="b" anchorCtr="0" upright="1">
                              <a:noAutofit/>
                            </wps:bodyPr>
                          </wps:wsp>
                        </a:graphicData>
                      </a:graphic>
                    </wp:inline>
                  </w:drawing>
                </mc:Choice>
                <mc:Fallback>
                  <w:pict>
                    <v:rect w14:anchorId="0FE41AB7" id="Rectángulo 11" o:spid="_x0000_s1030" style="width:143pt;height:88.1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vKNJgIAAIgEAAAOAAAAZHJzL2Uyb0RvYy54bWysVNuO0zAQfUfiHyy/s2kqtFRR09WqCwhp&#10;uWgXPsBx7MZax2PGbtPy9YydJkWw4gHxYk3sOTPnzCXrm2Nv2UFhMOBqXl4tOFNOQmvcrubfvr57&#10;teIsROFaYcGpmp9U4Debly/Wg6/UEjqwrUJGQVyoBl/zLkZfFUWQnepFuAKvHD1qwF5E+sRd0aIY&#10;KHpvi+VicV0MgK1HkCoEur0bH/kmx9dayfhZ66AiszUnbjGfmM8mncVmLaodCt8ZeaYh/oFFL4yj&#10;pHOoOxEF26P5I1RvJEIAHa8k9AVobaTKGkhNufhNzWMnvMpaqDjBz2UK/y+s/HR49F8wUQ/+HuRT&#10;YA62nXA7dYsIQ6dES+nKVKhi8KGaAekjEJQ1w0doqbViHyHX4KixTwFJHTvmUp/mUqtjZJIuy1V5&#10;XS6oI5LeyrJcrd7kZhSimuAeQ3yvoGfJqDlSL3N4cbgPMdER1eSSslmXzsT3rWtzW6MwdrTJNT1n&#10;AYlzGg9iH09WjdAHpZlpidcyp8jjp7YW2UHQ4LRPo/4UhTwTRBtrZ1D5HMjGCXT2TTCVR3IGLp4D&#10;XrLN3jkjuDgDe+MA/w7Wo/+ketSaZMdjcySxNX+dmppuGmhP1EiEcT1oncnoAH9wNtBq1Dx83wtU&#10;nNkPjoYh7dFk4GQ0kyGcJGjNG85GcxvHfdt7NLuOIo/lcnBLA6NNbuWFxZkvjXvu8Hk10z79+p29&#10;Lj+QzU8AAAD//wMAUEsDBBQABgAIAAAAIQAft3RN2QAAAAUBAAAPAAAAZHJzL2Rvd25yZXYueG1s&#10;TI+9TsQwEIR7JN7BWiQ6ziFFOIU4J35EQYEEd4jaiZc4Il6HeHMX7ulZaKBZaTSj2W+qzRIGtccp&#10;9ZEMXK4yUEhtdD11Bl53DxdrUIktOTtEQgNfmGBTn55UtnTxQC+433KnpIRSaQ145rHUOrUeg02r&#10;OCKJ9x6nYFnk1Gk32YOUh0HnWVboYHuSD96OeOex/djOwcDx7VE38+3zQp/H7Oneee+YvTHnZ8vN&#10;NSjGhf/C8IMv6FALUxNnckkNBmQI/17x8nUhspHQVZGDriv9n77+BgAA//8DAFBLAQItABQABgAI&#10;AAAAIQC2gziS/gAAAOEBAAATAAAAAAAAAAAAAAAAAAAAAABbQ29udGVudF9UeXBlc10ueG1sUEsB&#10;Ai0AFAAGAAgAAAAhADj9If/WAAAAlAEAAAsAAAAAAAAAAAAAAAAALwEAAF9yZWxzLy5yZWxzUEsB&#10;Ai0AFAAGAAgAAAAhAMZ68o0mAgAAiAQAAA4AAAAAAAAAAAAAAAAALgIAAGRycy9lMm9Eb2MueG1s&#10;UEsBAi0AFAAGAAgAAAAhAB+3dE3ZAAAABQEAAA8AAAAAAAAAAAAAAAAAgAQAAGRycy9kb3ducmV2&#10;LnhtbFBLBQYAAAAABAAEAPMAAACGBQAAAAA=&#10;" fillcolor="white [3201]" strokecolor="black [3200]" strokeweight="1pt">
                      <v:textbox inset="0,0,0,0">
                        <w:txbxContent>
                          <w:p w14:paraId="7FE5F42B" w14:textId="4EBAD602" w:rsidR="0054360F" w:rsidRPr="00326FEE" w:rsidRDefault="0054360F" w:rsidP="00F64B9F">
                            <w:pPr>
                              <w:autoSpaceDE w:val="0"/>
                              <w:autoSpaceDN w:val="0"/>
                              <w:adjustRightInd w:val="0"/>
                              <w:spacing w:line="288" w:lineRule="auto"/>
                              <w:ind w:hanging="2"/>
                              <w:jc w:val="center"/>
                              <w:rPr>
                                <w:sz w:val="18"/>
                                <w:szCs w:val="14"/>
                              </w:rPr>
                            </w:pPr>
                            <w:r w:rsidRPr="00F15EE5">
                              <w:rPr>
                                <w:rFonts w:ascii="Arial" w:hAnsi="Arial" w:cs="Arial"/>
                                <w:noProof/>
                                <w:sz w:val="20"/>
                                <w:szCs w:val="20"/>
                              </w:rPr>
                              <w:object w:dxaOrig="483" w:dyaOrig="526" w14:anchorId="66485C9A">
                                <v:shape id="_x0000_i1029" type="#_x0000_t75" alt="Simbolo de OK, conocido tambien como chulo o Check." style="width:12.75pt;height:14.25pt;mso-width-percent:0;mso-height-percent:0;mso-width-percent:0;mso-height-percent:0">
                                  <v:imagedata r:id="rId8" o:title=""/>
                                </v:shape>
                                <o:OLEObject Type="Embed" ProgID="Visio.Drawing.11" ShapeID="_x0000_i1029" DrawAspect="Content" ObjectID="_1717401604" r:id="rId14"/>
                              </w:object>
                            </w:r>
                            <w:r>
                              <w:t xml:space="preserve">Recibir y verificar la documentación para el recibo de los bienes y su respectiva entrada al almacén </w:t>
                            </w:r>
                          </w:p>
                        </w:txbxContent>
                      </v:textbox>
                      <w10:anchorlock/>
                    </v:rect>
                  </w:pict>
                </mc:Fallback>
              </mc:AlternateContent>
            </w:r>
          </w:p>
        </w:tc>
        <w:tc>
          <w:tcPr>
            <w:tcW w:w="1276" w:type="dxa"/>
            <w:vAlign w:val="center"/>
          </w:tcPr>
          <w:p w14:paraId="1A00AC46" w14:textId="50D50B6C" w:rsidR="003223AE" w:rsidRPr="00C4573D" w:rsidRDefault="003D393A" w:rsidP="003223AE">
            <w:pPr>
              <w:tabs>
                <w:tab w:val="left" w:pos="284"/>
              </w:tabs>
              <w:jc w:val="both"/>
              <w:rPr>
                <w:rFonts w:ascii="Arial" w:hAnsi="Arial" w:cs="Arial"/>
                <w:sz w:val="20"/>
                <w:szCs w:val="20"/>
              </w:rPr>
            </w:pPr>
            <w:r w:rsidRPr="009701B2">
              <w:rPr>
                <w:rFonts w:ascii="Arial" w:hAnsi="Arial" w:cs="Arial"/>
                <w:sz w:val="20"/>
                <w:szCs w:val="20"/>
              </w:rPr>
              <w:t>Profesional de almacén</w:t>
            </w:r>
          </w:p>
        </w:tc>
        <w:tc>
          <w:tcPr>
            <w:tcW w:w="1985" w:type="dxa"/>
            <w:vAlign w:val="center"/>
          </w:tcPr>
          <w:p w14:paraId="26DDAE8E" w14:textId="1F5A3447" w:rsidR="003223AE" w:rsidRPr="00C4573D" w:rsidRDefault="003D393A" w:rsidP="003223AE">
            <w:pPr>
              <w:tabs>
                <w:tab w:val="left" w:pos="284"/>
              </w:tabs>
              <w:jc w:val="both"/>
              <w:rPr>
                <w:rFonts w:ascii="Arial" w:hAnsi="Arial" w:cs="Arial"/>
                <w:sz w:val="20"/>
                <w:szCs w:val="20"/>
              </w:rPr>
            </w:pPr>
            <w:r w:rsidRPr="009701B2">
              <w:rPr>
                <w:rFonts w:ascii="Arial" w:hAnsi="Arial" w:cs="Arial"/>
                <w:sz w:val="20"/>
                <w:szCs w:val="20"/>
              </w:rPr>
              <w:t>N/A</w:t>
            </w:r>
          </w:p>
        </w:tc>
        <w:tc>
          <w:tcPr>
            <w:tcW w:w="2971" w:type="dxa"/>
            <w:vAlign w:val="center"/>
          </w:tcPr>
          <w:p w14:paraId="217E4F1C" w14:textId="067E49F5" w:rsidR="003223AE" w:rsidRPr="00C4573D" w:rsidRDefault="003D393A" w:rsidP="003223AE">
            <w:pPr>
              <w:tabs>
                <w:tab w:val="left" w:pos="284"/>
              </w:tabs>
              <w:jc w:val="both"/>
              <w:rPr>
                <w:rFonts w:ascii="Arial" w:hAnsi="Arial" w:cs="Arial"/>
                <w:sz w:val="20"/>
                <w:szCs w:val="20"/>
              </w:rPr>
            </w:pPr>
            <w:r w:rsidRPr="009701B2">
              <w:rPr>
                <w:rFonts w:ascii="Arial" w:hAnsi="Arial" w:cs="Arial"/>
                <w:sz w:val="20"/>
                <w:szCs w:val="20"/>
              </w:rPr>
              <w:t>De encontrarse algún error en la documentación, se solicitará mediante correo electrónico las correcciones necesarias, dando por entendido que el ingreso no se perfecciona hasta tanto se efectúen las modificaciones solicitadas. Si quien envía los documentos para el ingreso de bienes no es directamente el supervisor del contrato, el delegado debe poner en copia al supervisor, y para el caso en que aplique, en dicho correo se debe aclarar que los bienes quedan en poder de ellos.</w:t>
            </w:r>
          </w:p>
        </w:tc>
      </w:tr>
      <w:tr w:rsidR="00017F07" w:rsidRPr="00C4573D" w14:paraId="4D0F1395" w14:textId="77777777" w:rsidTr="00ED0C24">
        <w:trPr>
          <w:trHeight w:val="3662"/>
        </w:trPr>
        <w:tc>
          <w:tcPr>
            <w:tcW w:w="697" w:type="dxa"/>
            <w:vAlign w:val="center"/>
          </w:tcPr>
          <w:p w14:paraId="691733E4" w14:textId="6A0855CE" w:rsidR="00017F07" w:rsidRPr="00C4573D" w:rsidRDefault="00017F07" w:rsidP="001D1587">
            <w:pPr>
              <w:tabs>
                <w:tab w:val="left" w:pos="284"/>
              </w:tabs>
              <w:rPr>
                <w:rFonts w:ascii="Arial" w:hAnsi="Arial" w:cs="Arial"/>
                <w:b/>
                <w:sz w:val="20"/>
                <w:szCs w:val="20"/>
              </w:rPr>
            </w:pPr>
            <w:r w:rsidRPr="00C4573D">
              <w:rPr>
                <w:rFonts w:ascii="Arial" w:hAnsi="Arial" w:cs="Arial"/>
                <w:b/>
                <w:sz w:val="20"/>
                <w:szCs w:val="20"/>
              </w:rPr>
              <w:t>8.</w:t>
            </w:r>
            <w:r w:rsidR="002579CE" w:rsidRPr="00C4573D">
              <w:rPr>
                <w:rFonts w:ascii="Arial" w:hAnsi="Arial" w:cs="Arial"/>
                <w:b/>
                <w:sz w:val="20"/>
                <w:szCs w:val="20"/>
              </w:rPr>
              <w:t>5</w:t>
            </w:r>
            <w:r w:rsidRPr="00C4573D">
              <w:rPr>
                <w:rFonts w:ascii="Arial" w:hAnsi="Arial" w:cs="Arial"/>
                <w:b/>
                <w:sz w:val="20"/>
                <w:szCs w:val="20"/>
              </w:rPr>
              <w:t>.</w:t>
            </w:r>
          </w:p>
        </w:tc>
        <w:tc>
          <w:tcPr>
            <w:tcW w:w="3267" w:type="dxa"/>
            <w:vAlign w:val="center"/>
          </w:tcPr>
          <w:p w14:paraId="01D447D0" w14:textId="33AFC9B7" w:rsidR="00017F07" w:rsidRPr="00C4573D" w:rsidRDefault="00CC5D44" w:rsidP="00017F07">
            <w:pPr>
              <w:tabs>
                <w:tab w:val="left" w:pos="284"/>
              </w:tabs>
              <w:jc w:val="both"/>
              <w:rPr>
                <w:rFonts w:ascii="Arial" w:hAnsi="Arial" w:cs="Arial"/>
                <w:sz w:val="20"/>
                <w:szCs w:val="20"/>
              </w:rPr>
            </w:pPr>
            <w:r w:rsidRPr="009701B2">
              <w:rPr>
                <w:rFonts w:ascii="Arial" w:hAnsi="Arial" w:cs="Arial"/>
                <w:noProof/>
                <w:sz w:val="20"/>
                <w:szCs w:val="20"/>
                <w:lang w:eastAsia="es-CO"/>
              </w:rPr>
              <mc:AlternateContent>
                <mc:Choice Requires="wps">
                  <w:drawing>
                    <wp:inline distT="0" distB="0" distL="0" distR="0" wp14:anchorId="79DA3F2E" wp14:editId="2299BF56">
                      <wp:extent cx="1841500" cy="914400"/>
                      <wp:effectExtent l="0" t="0" r="25400" b="19050"/>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9144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CD31764" w14:textId="6B3D0B62" w:rsidR="0054360F" w:rsidRPr="00326FEE" w:rsidRDefault="0054360F" w:rsidP="00ED0C24">
                                  <w:pPr>
                                    <w:autoSpaceDE w:val="0"/>
                                    <w:autoSpaceDN w:val="0"/>
                                    <w:adjustRightInd w:val="0"/>
                                    <w:spacing w:line="288" w:lineRule="auto"/>
                                    <w:rPr>
                                      <w:sz w:val="18"/>
                                      <w:szCs w:val="14"/>
                                    </w:rPr>
                                  </w:pPr>
                                  <w:r w:rsidRPr="009701B2">
                                    <w:t xml:space="preserve">Clasificar los bienes </w:t>
                                  </w:r>
                                  <w:r w:rsidR="00455151" w:rsidRPr="00455151">
                                    <w:t>de acuerdo</w:t>
                                  </w:r>
                                  <w:r w:rsidRPr="009701B2">
                                    <w:t xml:space="preserve"> con sus características (devolutivo o de consumo</w:t>
                                  </w:r>
                                  <w:r w:rsidRPr="00455151">
                                    <w:t xml:space="preserve">, </w:t>
                                  </w:r>
                                  <w:r w:rsidRPr="009701B2">
                                    <w:t>incluidos intangibles).</w:t>
                                  </w:r>
                                </w:p>
                              </w:txbxContent>
                            </wps:txbx>
                            <wps:bodyPr rot="0" vert="horz" wrap="square" lIns="0" tIns="0" rIns="0" bIns="0" anchor="b" anchorCtr="0" upright="1">
                              <a:noAutofit/>
                            </wps:bodyPr>
                          </wps:wsp>
                        </a:graphicData>
                      </a:graphic>
                    </wp:inline>
                  </w:drawing>
                </mc:Choice>
                <mc:Fallback>
                  <w:pict>
                    <v:rect w14:anchorId="79DA3F2E" id="Rectángulo 38" o:spid="_x0000_s1031" style="width:145pt;height:1in;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k/BDgIAACYEAAAOAAAAZHJzL2Uyb0RvYy54bWysU9uO2yAQfa/Uf0C8N7ajpEqtOKtVtqkq&#10;bS/Sth+AMbZRMUMHEif9+g44yaaXp6o8oAFmzsycOazvjoNhB4Veg614Mcs5U1ZCo21X8a9fdq9W&#10;nPkgbCMMWFXxk/L8bvPyxXp0pZpDD6ZRyAjE+nJ0Fe9DcGWWedmrQfgZOGXpsQUcRKAjdlmDYiT0&#10;wWTzPH+djYCNQ5DKe7p9mB75JuG3rZLhU9t6FZipONUW0o5pr+Oebdai7FC4XstzGeIfqhiEtpT0&#10;CvUggmB71H9ADVoieGjDTMKQQdtqqVIP1E2R/9bNUy+cSr0QOd5dafL/D1Z+PDy5zxhL9+4R5DfP&#10;LGx7YTt1jwhjr0RD6YpIVDY6X14D4sFTKKvHD9DQaMU+QOLg2OIQAak7dkxUn65Uq2Ngki6L1aJY&#10;5jQRSW9visWC7JhClJdohz68UzCwaFQcaZQJXRwefZhcLy6pejC62Wlj0gG7emuQHQSNfZfWGd3f&#10;uhnLRsq+nC8T8i9v/hYiT+tvEIMOpF+jh4qvrk6ijLS9tU1SVxDaTDZ1Z2ysTyVlnvu4EBk168tw&#10;rI9MNxVfxnTxpobmRDQjTOKlz0ZGD/iDs5GEW3H/fS9QcWbeWxpVVPnFwItRXwxhJYVWvOZsMrdh&#10;+g17h7rrCblIXFi4p3G2OjH9XMVZBCTGNKvzx4lqvz0nr+fvvfkJAAD//wMAUEsDBBQABgAIAAAA&#10;IQAsxi/N2QAAAAUBAAAPAAAAZHJzL2Rvd25yZXYueG1sTI9BS8NAEIXvgv9hGcGb3bQU0ZhNKQVB&#10;Dx5sC16n2TEbujubZrdp/PeOXvQy8Hhv3nxTrabg1UhD6iIbmM8KUMRNtB23Bva757sHUCkjW/SR&#10;ycAXJVjV11cVljZe+J3GbW6VlHAq0YDLuS+1To2jgGkWe2LxPuMQMIscWm0HvEh58HpRFPc6YMdy&#10;wWFPG0fNcXsOgjHa1vkPfH1Zv6HfhU1wp1Mw5vZmWj+ByjTlvzD84MsO1MJ0iGe2SXkD8kj+neIt&#10;HguRBwktlwXoutL/6etvAAAA//8DAFBLAQItABQABgAIAAAAIQC2gziS/gAAAOEBAAATAAAAAAAA&#10;AAAAAAAAAAAAAABbQ29udGVudF9UeXBlc10ueG1sUEsBAi0AFAAGAAgAAAAhADj9If/WAAAAlAEA&#10;AAsAAAAAAAAAAAAAAAAALwEAAF9yZWxzLy5yZWxzUEsBAi0AFAAGAAgAAAAhAGjyT8EOAgAAJgQA&#10;AA4AAAAAAAAAAAAAAAAALgIAAGRycy9lMm9Eb2MueG1sUEsBAi0AFAAGAAgAAAAhACzGL83ZAAAA&#10;BQEAAA8AAAAAAAAAAAAAAAAAaAQAAGRycy9kb3ducmV2LnhtbFBLBQYAAAAABAAEAPMAAABuBQAA&#10;AAA=&#10;">
                      <v:shadow color="black" opacity=".5" offset="6pt,-6pt"/>
                      <v:textbox inset="0,0,0,0">
                        <w:txbxContent>
                          <w:p w14:paraId="1CD31764" w14:textId="6B3D0B62" w:rsidR="0054360F" w:rsidRPr="00326FEE" w:rsidRDefault="0054360F" w:rsidP="00ED0C24">
                            <w:pPr>
                              <w:autoSpaceDE w:val="0"/>
                              <w:autoSpaceDN w:val="0"/>
                              <w:adjustRightInd w:val="0"/>
                              <w:spacing w:line="288" w:lineRule="auto"/>
                              <w:rPr>
                                <w:sz w:val="18"/>
                                <w:szCs w:val="14"/>
                              </w:rPr>
                            </w:pPr>
                            <w:r w:rsidRPr="009701B2">
                              <w:t xml:space="preserve">Clasificar los bienes </w:t>
                            </w:r>
                            <w:r w:rsidR="00455151" w:rsidRPr="00455151">
                              <w:t>de acuerdo</w:t>
                            </w:r>
                            <w:r w:rsidRPr="009701B2">
                              <w:t xml:space="preserve"> con sus características (devolutivo o de consumo</w:t>
                            </w:r>
                            <w:r w:rsidRPr="00455151">
                              <w:t xml:space="preserve">, </w:t>
                            </w:r>
                            <w:r w:rsidRPr="009701B2">
                              <w:t>incluidos intangibles).</w:t>
                            </w:r>
                          </w:p>
                        </w:txbxContent>
                      </v:textbox>
                      <w10:anchorlock/>
                    </v:rect>
                  </w:pict>
                </mc:Fallback>
              </mc:AlternateContent>
            </w:r>
          </w:p>
          <w:p w14:paraId="1B0197E9" w14:textId="35E7E763" w:rsidR="004856BD" w:rsidRPr="00C4573D" w:rsidRDefault="004856BD" w:rsidP="00017F07">
            <w:pPr>
              <w:tabs>
                <w:tab w:val="left" w:pos="284"/>
              </w:tabs>
              <w:jc w:val="both"/>
              <w:rPr>
                <w:rFonts w:ascii="Arial" w:hAnsi="Arial" w:cs="Arial"/>
                <w:sz w:val="20"/>
                <w:szCs w:val="20"/>
              </w:rPr>
            </w:pPr>
          </w:p>
          <w:p w14:paraId="167B2CB6" w14:textId="30F623CC" w:rsidR="004856BD" w:rsidRPr="00C4573D" w:rsidRDefault="004856BD" w:rsidP="00017F07">
            <w:pPr>
              <w:tabs>
                <w:tab w:val="left" w:pos="284"/>
              </w:tabs>
              <w:jc w:val="both"/>
              <w:rPr>
                <w:rFonts w:ascii="Arial" w:hAnsi="Arial" w:cs="Arial"/>
                <w:sz w:val="20"/>
                <w:szCs w:val="20"/>
              </w:rPr>
            </w:pPr>
          </w:p>
          <w:p w14:paraId="5D2DA069" w14:textId="1CA4A153" w:rsidR="004856BD" w:rsidRPr="00C4573D" w:rsidRDefault="00CC5D44" w:rsidP="00017F07">
            <w:pPr>
              <w:tabs>
                <w:tab w:val="left" w:pos="284"/>
              </w:tabs>
              <w:jc w:val="both"/>
              <w:rPr>
                <w:rFonts w:ascii="Arial" w:hAnsi="Arial" w:cs="Arial"/>
                <w:sz w:val="20"/>
                <w:szCs w:val="20"/>
              </w:rPr>
            </w:pPr>
            <w:r w:rsidRPr="009701B2">
              <w:rPr>
                <w:rFonts w:ascii="Arial" w:hAnsi="Arial" w:cs="Arial"/>
                <w:noProof/>
                <w:sz w:val="20"/>
                <w:szCs w:val="20"/>
                <w:lang w:eastAsia="es-CO"/>
              </w:rPr>
              <mc:AlternateContent>
                <mc:Choice Requires="wps">
                  <w:drawing>
                    <wp:anchor distT="0" distB="0" distL="114300" distR="114300" simplePos="0" relativeHeight="251669504" behindDoc="0" locked="0" layoutInCell="1" allowOverlap="1" wp14:anchorId="72F6D281" wp14:editId="64350019">
                      <wp:simplePos x="0" y="0"/>
                      <wp:positionH relativeFrom="column">
                        <wp:posOffset>1026160</wp:posOffset>
                      </wp:positionH>
                      <wp:positionV relativeFrom="paragraph">
                        <wp:posOffset>118745</wp:posOffset>
                      </wp:positionV>
                      <wp:extent cx="10795" cy="421005"/>
                      <wp:effectExtent l="38100" t="0" r="65405" b="55245"/>
                      <wp:wrapSquare wrapText="bothSides"/>
                      <wp:docPr id="27" name="Conector recto de flecha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795" cy="4210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47ABA3" id="Conector recto de flecha 27" o:spid="_x0000_s1026" type="#_x0000_t32" alt="&quot;&quot;" style="position:absolute;margin-left:80.8pt;margin-top:9.35pt;width:.85pt;height:3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4pdtwEAAMIDAAAOAAAAZHJzL2Uyb0RvYy54bWysU9uO0zAQfUfiHyy/0yQVyyVqug9d4AXB&#10;ioUP8DrjxMI3jYcm+Xtst00RIIQQLxNf5szMOT7Z3c7WsCNg1N51vNnUnIGTvtdu6PiXz2+fveIs&#10;knC9MN5BxxeI/Hb/9MluCi1s/ehND8hSERfbKXR8JAptVUU5ghVx4wO4dKk8WkFpi0PVo5hSdWuq&#10;bV2/qCaPfUAvIcZ0ene65PtSXymQ9FGpCMRMx9NsVCKW+Jhjtd+JdkARRi3PY4h/mMIK7VLTtdSd&#10;IMG+of6llNUSffSKNtLbyiulJRQOiU1T/8TmYRQBCpckTgyrTPH/lZUfjgd3j0mGKcQ2hnvMLGaF&#10;Nn/TfGwuYi2rWDATk+mwqV++vuFMppvn26aub7KW1RUbMNI78JblRccjodDDSAfvXHoVj03RSxzf&#10;RzoBL4Dc2LgcSWjzxvWMlpCsQ6iFGwyc++SU6jp0WdFi4AT/BIrpPo9Z2hQ/wcEgO4rkhP5rs1ZJ&#10;mRmitDErqP4z6JybYVA89rfANbt09I5WoNXO4++60nwZVZ3yL6xPXDPtR98v5QmLHMko5R3Ops5O&#10;/HFf4Ndfb/8dAAD//wMAUEsDBBQABgAIAAAAIQAjZQyW3QAAAAkBAAAPAAAAZHJzL2Rvd25yZXYu&#10;eG1sTI/BTsMwDIbvSLxDZCRuLB0TXemaTgjBcUKsE+KYNW5TrXGqJt3K2+Od4OZf/vT7c7GdXS/O&#10;OIbOk4LlIgGBVHvTUavgUL0/ZCBC1GR07wkV/GCAbXl7U+jc+At94nkfW8ElFHKtwMY45FKG2qLT&#10;YeEHJN41fnQ6chxbaUZ94XLXy8ckSaXTHfEFqwd8tVif9pNT0FTtof5+y+TUNx/r6ss+2121U+r+&#10;bn7ZgIg4xz8YrvqsDiU7Hf1EJoiec7pMGeUhW4O4AulqBeKoIHtKQJaF/P9B+QsAAP//AwBQSwEC&#10;LQAUAAYACAAAACEAtoM4kv4AAADhAQAAEwAAAAAAAAAAAAAAAAAAAAAAW0NvbnRlbnRfVHlwZXNd&#10;LnhtbFBLAQItABQABgAIAAAAIQA4/SH/1gAAAJQBAAALAAAAAAAAAAAAAAAAAC8BAABfcmVscy8u&#10;cmVsc1BLAQItABQABgAIAAAAIQCdF4pdtwEAAMIDAAAOAAAAAAAAAAAAAAAAAC4CAABkcnMvZTJv&#10;RG9jLnhtbFBLAQItABQABgAIAAAAIQAjZQyW3QAAAAkBAAAPAAAAAAAAAAAAAAAAABEEAABkcnMv&#10;ZG93bnJldi54bWxQSwUGAAAAAAQABADzAAAAGwUAAAAA&#10;" strokecolor="black [3200]" strokeweight=".5pt">
                      <v:stroke endarrow="block" joinstyle="miter"/>
                      <w10:wrap type="square"/>
                    </v:shape>
                  </w:pict>
                </mc:Fallback>
              </mc:AlternateContent>
            </w:r>
          </w:p>
          <w:p w14:paraId="6AAB15F5" w14:textId="381D0E19" w:rsidR="004856BD" w:rsidRPr="00C4573D" w:rsidRDefault="004856BD" w:rsidP="00017F07">
            <w:pPr>
              <w:tabs>
                <w:tab w:val="left" w:pos="284"/>
              </w:tabs>
              <w:jc w:val="both"/>
              <w:rPr>
                <w:rFonts w:ascii="Arial" w:hAnsi="Arial" w:cs="Arial"/>
                <w:sz w:val="20"/>
                <w:szCs w:val="20"/>
              </w:rPr>
            </w:pPr>
          </w:p>
          <w:p w14:paraId="3A2EA8F7" w14:textId="1C926F85" w:rsidR="004856BD" w:rsidRPr="00C4573D" w:rsidRDefault="00CC4618" w:rsidP="00017F07">
            <w:pPr>
              <w:tabs>
                <w:tab w:val="left" w:pos="284"/>
              </w:tabs>
              <w:jc w:val="both"/>
              <w:rPr>
                <w:rFonts w:ascii="Arial" w:hAnsi="Arial" w:cs="Arial"/>
                <w:sz w:val="20"/>
                <w:szCs w:val="20"/>
              </w:rPr>
            </w:pPr>
            <w:r w:rsidRPr="00C4573D">
              <w:rPr>
                <w:rFonts w:ascii="Arial" w:hAnsi="Arial" w:cs="Arial"/>
                <w:sz w:val="20"/>
                <w:szCs w:val="20"/>
              </w:rPr>
              <w:t xml:space="preserve">                                                  </w:t>
            </w:r>
          </w:p>
        </w:tc>
        <w:tc>
          <w:tcPr>
            <w:tcW w:w="1276" w:type="dxa"/>
            <w:vAlign w:val="center"/>
          </w:tcPr>
          <w:p w14:paraId="2B14DE3A" w14:textId="73332F93" w:rsidR="00F06E4B" w:rsidRPr="00C4573D" w:rsidRDefault="00CC5D44" w:rsidP="00017F07">
            <w:pPr>
              <w:tabs>
                <w:tab w:val="left" w:pos="284"/>
              </w:tabs>
              <w:jc w:val="both"/>
              <w:rPr>
                <w:rFonts w:ascii="Arial" w:hAnsi="Arial" w:cs="Arial"/>
                <w:sz w:val="20"/>
                <w:szCs w:val="20"/>
              </w:rPr>
            </w:pPr>
            <w:r w:rsidRPr="009701B2">
              <w:rPr>
                <w:rFonts w:ascii="Arial" w:hAnsi="Arial" w:cs="Arial"/>
                <w:sz w:val="20"/>
                <w:szCs w:val="20"/>
              </w:rPr>
              <w:t>Profesional de almacén</w:t>
            </w:r>
            <w:r w:rsidRPr="009701B2" w:rsidDel="00CC5D44">
              <w:rPr>
                <w:rFonts w:ascii="Arial" w:hAnsi="Arial" w:cs="Arial"/>
                <w:sz w:val="20"/>
                <w:szCs w:val="20"/>
              </w:rPr>
              <w:t xml:space="preserve"> </w:t>
            </w:r>
          </w:p>
        </w:tc>
        <w:tc>
          <w:tcPr>
            <w:tcW w:w="1985" w:type="dxa"/>
            <w:vAlign w:val="center"/>
          </w:tcPr>
          <w:p w14:paraId="5A9E3062" w14:textId="2A24F51F" w:rsidR="00017F07" w:rsidRPr="00C4573D" w:rsidRDefault="00017F07" w:rsidP="00017F07">
            <w:pPr>
              <w:tabs>
                <w:tab w:val="left" w:pos="284"/>
              </w:tabs>
              <w:jc w:val="both"/>
              <w:rPr>
                <w:rFonts w:ascii="Arial" w:hAnsi="Arial" w:cs="Arial"/>
                <w:sz w:val="20"/>
                <w:szCs w:val="20"/>
              </w:rPr>
            </w:pPr>
          </w:p>
        </w:tc>
        <w:tc>
          <w:tcPr>
            <w:tcW w:w="2971" w:type="dxa"/>
            <w:vAlign w:val="center"/>
          </w:tcPr>
          <w:p w14:paraId="01B30D3A" w14:textId="18C83769" w:rsidR="00017F07" w:rsidRPr="00C4573D" w:rsidRDefault="00CC5D44" w:rsidP="00402457">
            <w:pPr>
              <w:tabs>
                <w:tab w:val="left" w:pos="284"/>
              </w:tabs>
              <w:jc w:val="both"/>
              <w:rPr>
                <w:rFonts w:ascii="Arial" w:hAnsi="Arial" w:cs="Arial"/>
                <w:sz w:val="20"/>
                <w:szCs w:val="20"/>
              </w:rPr>
            </w:pPr>
            <w:r w:rsidRPr="009701B2">
              <w:rPr>
                <w:rFonts w:ascii="Arial" w:hAnsi="Arial" w:cs="Arial"/>
                <w:sz w:val="20"/>
                <w:szCs w:val="20"/>
              </w:rPr>
              <w:t xml:space="preserve">El Profesional de almacén </w:t>
            </w:r>
            <w:r w:rsidR="006B11EB" w:rsidRPr="009701B2">
              <w:rPr>
                <w:rFonts w:ascii="Arial" w:hAnsi="Arial" w:cs="Arial"/>
                <w:sz w:val="20"/>
                <w:szCs w:val="20"/>
              </w:rPr>
              <w:t xml:space="preserve">realizará </w:t>
            </w:r>
            <w:r w:rsidRPr="009701B2">
              <w:rPr>
                <w:rFonts w:ascii="Arial" w:hAnsi="Arial" w:cs="Arial"/>
                <w:sz w:val="20"/>
                <w:szCs w:val="20"/>
              </w:rPr>
              <w:t>la clasificación de los bienes, Devolutivos (activo, gasto) o Consumo, teniendo en cuenta las especificaciones de estos según el Manual de Procedimientos Administrativos y Contables para el manejo y control de los bienes en las Entidades de Gobierno Distritales, e indicaciones dadas por el supervisor y/o apoyo a la supervisión del contrato.</w:t>
            </w:r>
          </w:p>
        </w:tc>
      </w:tr>
      <w:tr w:rsidR="00F06E4B" w:rsidRPr="00C4573D" w14:paraId="500B99AF" w14:textId="77777777" w:rsidTr="00ED0C24">
        <w:tc>
          <w:tcPr>
            <w:tcW w:w="697" w:type="dxa"/>
            <w:vAlign w:val="center"/>
          </w:tcPr>
          <w:p w14:paraId="75FD7C9F" w14:textId="0F27E2CC" w:rsidR="00F06E4B" w:rsidRPr="00C4573D" w:rsidRDefault="002579CE" w:rsidP="001D1587">
            <w:pPr>
              <w:tabs>
                <w:tab w:val="left" w:pos="284"/>
              </w:tabs>
              <w:rPr>
                <w:rFonts w:ascii="Arial" w:hAnsi="Arial" w:cs="Arial"/>
                <w:b/>
                <w:sz w:val="20"/>
                <w:szCs w:val="20"/>
              </w:rPr>
            </w:pPr>
            <w:r w:rsidRPr="00C4573D">
              <w:rPr>
                <w:rFonts w:ascii="Arial" w:hAnsi="Arial" w:cs="Arial"/>
                <w:b/>
                <w:sz w:val="20"/>
                <w:szCs w:val="20"/>
              </w:rPr>
              <w:t>8.6</w:t>
            </w:r>
          </w:p>
        </w:tc>
        <w:tc>
          <w:tcPr>
            <w:tcW w:w="3267" w:type="dxa"/>
            <w:vAlign w:val="center"/>
          </w:tcPr>
          <w:p w14:paraId="553C3BA9" w14:textId="4C93D854" w:rsidR="00F06E4B" w:rsidRPr="009701B2" w:rsidRDefault="00F06E4B" w:rsidP="00017F07">
            <w:pPr>
              <w:tabs>
                <w:tab w:val="left" w:pos="284"/>
              </w:tabs>
              <w:jc w:val="both"/>
              <w:rPr>
                <w:rFonts w:ascii="Arial" w:hAnsi="Arial" w:cs="Arial"/>
                <w:noProof/>
                <w:sz w:val="20"/>
                <w:szCs w:val="20"/>
                <w:lang w:eastAsia="es-CO"/>
              </w:rPr>
            </w:pPr>
          </w:p>
          <w:p w14:paraId="0EB1967C" w14:textId="1735C0B2" w:rsidR="00F06E4B" w:rsidRPr="009701B2" w:rsidRDefault="00945094" w:rsidP="00017F07">
            <w:pPr>
              <w:tabs>
                <w:tab w:val="left" w:pos="284"/>
              </w:tabs>
              <w:jc w:val="both"/>
              <w:rPr>
                <w:rFonts w:ascii="Arial" w:hAnsi="Arial" w:cs="Arial"/>
                <w:noProof/>
                <w:sz w:val="20"/>
                <w:szCs w:val="20"/>
                <w:lang w:eastAsia="es-CO"/>
              </w:rPr>
            </w:pPr>
            <w:r w:rsidRPr="009701B2">
              <w:rPr>
                <w:rFonts w:ascii="Arial" w:hAnsi="Arial" w:cs="Arial"/>
                <w:noProof/>
                <w:sz w:val="20"/>
                <w:szCs w:val="20"/>
                <w:lang w:eastAsia="es-CO"/>
              </w:rPr>
              <mc:AlternateContent>
                <mc:Choice Requires="wps">
                  <w:drawing>
                    <wp:inline distT="0" distB="0" distL="0" distR="0" wp14:anchorId="770C4194" wp14:editId="3BA66D04">
                      <wp:extent cx="1974850" cy="1098550"/>
                      <wp:effectExtent l="0" t="0" r="25400" b="25400"/>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0" cy="10985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34DB30A" w14:textId="77777777" w:rsidR="0054360F" w:rsidRPr="00326FEE" w:rsidRDefault="0054360F" w:rsidP="00945094">
                                  <w:pPr>
                                    <w:autoSpaceDE w:val="0"/>
                                    <w:autoSpaceDN w:val="0"/>
                                    <w:adjustRightInd w:val="0"/>
                                    <w:spacing w:line="288" w:lineRule="auto"/>
                                    <w:rPr>
                                      <w:sz w:val="18"/>
                                      <w:szCs w:val="14"/>
                                    </w:rPr>
                                  </w:pPr>
                                  <w:r>
                                    <w:t xml:space="preserve">Realizar el registro de ingreso de los elementos al aplicativo de la entidad, junto con los documentos de soporte relacionados. </w:t>
                                  </w:r>
                                </w:p>
                              </w:txbxContent>
                            </wps:txbx>
                            <wps:bodyPr rot="0" vert="horz" wrap="square" lIns="0" tIns="0" rIns="0" bIns="0" anchor="b" anchorCtr="0" upright="1">
                              <a:noAutofit/>
                            </wps:bodyPr>
                          </wps:wsp>
                        </a:graphicData>
                      </a:graphic>
                    </wp:inline>
                  </w:drawing>
                </mc:Choice>
                <mc:Fallback>
                  <w:pict>
                    <v:rect w14:anchorId="770C4194" id="Rectángulo 39" o:spid="_x0000_s1032" style="width:155.5pt;height:86.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e1EQIAACcEAAAOAAAAZHJzL2Uyb0RvYy54bWysU9uO2yAQfa/Uf0C8N3aiZptYcVarbFNV&#10;2l6kbT8AY2yjYoYOJPb26zvgJJtenqrygGZgOMycObO5HXvDjgq9Blvy+SznTFkJtbZtyb9+2b9a&#10;ceaDsLUwYFXJn5Tnt9uXLzaDK9QCOjC1QkYg1heDK3kXgiuyzMtO9cLPwClLlw1gLwK52GY1ioHQ&#10;e5Mt8vwmGwBrhyCV93R6P13ybcJvGiXDp6bxKjBTcsotpB3TXsU9225E0aJwnZanNMQ/ZNELbenT&#10;C9S9CIIdUP8B1WuJ4KEJMwl9Bk2jpUo1UDXz/LdqHjvhVKqFyPHuQpP/f7Dy4/HRfcaYuncPIL95&#10;ZmHXCduqO0QYOiVq+m4eicoG54vLg+h4esqq4QPU1FpxCJA4GBvsIyBVx8ZE9dOFajUGJulwvn7z&#10;erWkjki6m+fr1ZKc+Icozs8d+vBOQc+iUXKkXiZ4cXzwYQo9h6T0weh6r41JDrbVziA7Cur7Pq0T&#10;ur8OM5YNJV8vF8uE/Mudv4bI0/obRK8DCdjovuSrS5AoIm9vbZ3kFYQ2k03VGRvzU0mapzrOTEbR&#10;+iKM1ch0XfKb+F08qaB+Ip4RJvXStJHRAf7gbCDlltx/PwhUnJn3lnoVZX428GxUZ0NYSU9LXnE2&#10;mbswjcPBoW47Qp4nLizcUT8bnZh+zuKkAlJj6tVpcqLcr/0U9Tzf258AAAD//wMAUEsDBBQABgAI&#10;AAAAIQCozeMC2AAAAAUBAAAPAAAAZHJzL2Rvd25yZXYueG1sTI9BS8NAEIXvgv9hGcGb3cSCSsym&#10;lIKgBw+2Ba/T7JgN7s6m2W0a/72jF70MPN6bN9/Uqzl4NdGY+sgGykUBiriNtufOwH73dPMAKmVk&#10;iz4yGfiiBKvm8qLGysYzv9G0zZ2SEk4VGnA5D5XWqXUUMC3iQCzeRxwDZpFjp+2IZykPXt8WxZ0O&#10;2LNccDjQxlH7uT0FwZhs5/w7vjyvX9Hvwia44zEYc301rx9BZZrzXxh+8GUHGmE6xBPbpLwBeST/&#10;TvGWZSnyIKH7ZQG6qfV/+uYbAAD//wMAUEsBAi0AFAAGAAgAAAAhALaDOJL+AAAA4QEAABMAAAAA&#10;AAAAAAAAAAAAAAAAAFtDb250ZW50X1R5cGVzXS54bWxQSwECLQAUAAYACAAAACEAOP0h/9YAAACU&#10;AQAACwAAAAAAAAAAAAAAAAAvAQAAX3JlbHMvLnJlbHNQSwECLQAUAAYACAAAACEAfDv3tRECAAAn&#10;BAAADgAAAAAAAAAAAAAAAAAuAgAAZHJzL2Uyb0RvYy54bWxQSwECLQAUAAYACAAAACEAqM3jAtgA&#10;AAAFAQAADwAAAAAAAAAAAAAAAABrBAAAZHJzL2Rvd25yZXYueG1sUEsFBgAAAAAEAAQA8wAAAHAF&#10;AAAAAA==&#10;">
                      <v:shadow color="black" opacity=".5" offset="6pt,-6pt"/>
                      <v:textbox inset="0,0,0,0">
                        <w:txbxContent>
                          <w:p w14:paraId="634DB30A" w14:textId="77777777" w:rsidR="0054360F" w:rsidRPr="00326FEE" w:rsidRDefault="0054360F" w:rsidP="00945094">
                            <w:pPr>
                              <w:autoSpaceDE w:val="0"/>
                              <w:autoSpaceDN w:val="0"/>
                              <w:adjustRightInd w:val="0"/>
                              <w:spacing w:line="288" w:lineRule="auto"/>
                              <w:rPr>
                                <w:sz w:val="18"/>
                                <w:szCs w:val="14"/>
                              </w:rPr>
                            </w:pPr>
                            <w:r>
                              <w:t xml:space="preserve">Realizar el registro de ingreso de los elementos al aplicativo de la entidad, junto con los documentos de soporte relacionados. </w:t>
                            </w:r>
                          </w:p>
                        </w:txbxContent>
                      </v:textbox>
                      <w10:anchorlock/>
                    </v:rect>
                  </w:pict>
                </mc:Fallback>
              </mc:AlternateContent>
            </w:r>
          </w:p>
          <w:p w14:paraId="2AE1D9C5" w14:textId="1B1E13A3" w:rsidR="00F06E4B" w:rsidRPr="009701B2" w:rsidRDefault="00F06E4B" w:rsidP="00017F07">
            <w:pPr>
              <w:tabs>
                <w:tab w:val="left" w:pos="284"/>
              </w:tabs>
              <w:jc w:val="both"/>
              <w:rPr>
                <w:rFonts w:ascii="Arial" w:hAnsi="Arial" w:cs="Arial"/>
                <w:noProof/>
                <w:sz w:val="20"/>
                <w:szCs w:val="20"/>
                <w:lang w:eastAsia="es-CO"/>
              </w:rPr>
            </w:pPr>
          </w:p>
          <w:p w14:paraId="18A2CFB5" w14:textId="3389BE78" w:rsidR="00F06E4B" w:rsidRPr="009701B2" w:rsidRDefault="00F06E4B" w:rsidP="00017F07">
            <w:pPr>
              <w:tabs>
                <w:tab w:val="left" w:pos="284"/>
              </w:tabs>
              <w:jc w:val="both"/>
              <w:rPr>
                <w:rFonts w:ascii="Arial" w:hAnsi="Arial" w:cs="Arial"/>
                <w:noProof/>
                <w:sz w:val="20"/>
                <w:szCs w:val="20"/>
                <w:lang w:eastAsia="es-CO"/>
              </w:rPr>
            </w:pPr>
          </w:p>
        </w:tc>
        <w:tc>
          <w:tcPr>
            <w:tcW w:w="1276" w:type="dxa"/>
            <w:vAlign w:val="center"/>
          </w:tcPr>
          <w:p w14:paraId="3907149E" w14:textId="380B50DD" w:rsidR="00F06E4B" w:rsidRPr="009701B2" w:rsidRDefault="00490167" w:rsidP="00017F07">
            <w:pPr>
              <w:tabs>
                <w:tab w:val="left" w:pos="284"/>
              </w:tabs>
              <w:jc w:val="both"/>
              <w:rPr>
                <w:rFonts w:ascii="Arial" w:hAnsi="Arial" w:cs="Arial"/>
                <w:sz w:val="20"/>
                <w:szCs w:val="20"/>
              </w:rPr>
            </w:pPr>
            <w:r w:rsidRPr="009701B2">
              <w:rPr>
                <w:rFonts w:ascii="Arial" w:hAnsi="Arial" w:cs="Arial"/>
                <w:sz w:val="20"/>
                <w:szCs w:val="20"/>
              </w:rPr>
              <w:t>Profesional de almacén</w:t>
            </w:r>
          </w:p>
        </w:tc>
        <w:tc>
          <w:tcPr>
            <w:tcW w:w="1985" w:type="dxa"/>
            <w:vAlign w:val="center"/>
          </w:tcPr>
          <w:p w14:paraId="5FAEBE46" w14:textId="5AC79A7D" w:rsidR="00F06E4B" w:rsidRPr="009701B2" w:rsidRDefault="00490167" w:rsidP="00017F07">
            <w:pPr>
              <w:tabs>
                <w:tab w:val="left" w:pos="284"/>
              </w:tabs>
              <w:jc w:val="both"/>
              <w:rPr>
                <w:rFonts w:ascii="Arial" w:hAnsi="Arial" w:cs="Arial"/>
                <w:sz w:val="20"/>
                <w:szCs w:val="20"/>
              </w:rPr>
            </w:pPr>
            <w:r w:rsidRPr="009701B2">
              <w:rPr>
                <w:rFonts w:ascii="Arial" w:hAnsi="Arial" w:cs="Arial"/>
                <w:sz w:val="20"/>
                <w:szCs w:val="20"/>
              </w:rPr>
              <w:t>Soporte generado por el aplicativo contable de la entidad.</w:t>
            </w:r>
          </w:p>
        </w:tc>
        <w:tc>
          <w:tcPr>
            <w:tcW w:w="2971" w:type="dxa"/>
            <w:vAlign w:val="center"/>
          </w:tcPr>
          <w:p w14:paraId="083D22BB" w14:textId="77777777" w:rsidR="002579CE" w:rsidRPr="009701B2" w:rsidRDefault="002579CE" w:rsidP="00017F07">
            <w:pPr>
              <w:tabs>
                <w:tab w:val="left" w:pos="284"/>
              </w:tabs>
              <w:jc w:val="both"/>
              <w:rPr>
                <w:rFonts w:ascii="Arial" w:hAnsi="Arial" w:cs="Arial"/>
                <w:sz w:val="20"/>
                <w:szCs w:val="20"/>
              </w:rPr>
            </w:pPr>
          </w:p>
          <w:p w14:paraId="7F3A9500" w14:textId="77777777" w:rsidR="002579CE" w:rsidRPr="009701B2" w:rsidRDefault="002579CE" w:rsidP="00017F07">
            <w:pPr>
              <w:tabs>
                <w:tab w:val="left" w:pos="284"/>
              </w:tabs>
              <w:jc w:val="both"/>
              <w:rPr>
                <w:rFonts w:ascii="Arial" w:hAnsi="Arial" w:cs="Arial"/>
                <w:sz w:val="20"/>
                <w:szCs w:val="20"/>
              </w:rPr>
            </w:pPr>
          </w:p>
          <w:p w14:paraId="2A49B69C" w14:textId="77777777" w:rsidR="002579CE" w:rsidRPr="009701B2" w:rsidRDefault="002579CE" w:rsidP="00017F07">
            <w:pPr>
              <w:tabs>
                <w:tab w:val="left" w:pos="284"/>
              </w:tabs>
              <w:jc w:val="both"/>
              <w:rPr>
                <w:rFonts w:ascii="Arial" w:hAnsi="Arial" w:cs="Arial"/>
                <w:sz w:val="20"/>
                <w:szCs w:val="20"/>
              </w:rPr>
            </w:pPr>
          </w:p>
          <w:p w14:paraId="3CB9BE16" w14:textId="77777777" w:rsidR="002579CE" w:rsidRPr="009701B2" w:rsidRDefault="002579CE" w:rsidP="00017F07">
            <w:pPr>
              <w:tabs>
                <w:tab w:val="left" w:pos="284"/>
              </w:tabs>
              <w:jc w:val="both"/>
              <w:rPr>
                <w:rFonts w:ascii="Arial" w:hAnsi="Arial" w:cs="Arial"/>
                <w:sz w:val="20"/>
                <w:szCs w:val="20"/>
              </w:rPr>
            </w:pPr>
          </w:p>
          <w:p w14:paraId="67D22E78" w14:textId="77777777" w:rsidR="002579CE" w:rsidRPr="009701B2" w:rsidRDefault="002579CE" w:rsidP="00017F07">
            <w:pPr>
              <w:tabs>
                <w:tab w:val="left" w:pos="284"/>
              </w:tabs>
              <w:jc w:val="both"/>
              <w:rPr>
                <w:rFonts w:ascii="Arial" w:hAnsi="Arial" w:cs="Arial"/>
                <w:sz w:val="20"/>
                <w:szCs w:val="20"/>
              </w:rPr>
            </w:pPr>
          </w:p>
          <w:p w14:paraId="0EFE640E" w14:textId="77777777" w:rsidR="002579CE" w:rsidRPr="009701B2" w:rsidRDefault="002579CE" w:rsidP="00017F07">
            <w:pPr>
              <w:tabs>
                <w:tab w:val="left" w:pos="284"/>
              </w:tabs>
              <w:jc w:val="both"/>
              <w:rPr>
                <w:rFonts w:ascii="Arial" w:hAnsi="Arial" w:cs="Arial"/>
                <w:sz w:val="20"/>
                <w:szCs w:val="20"/>
              </w:rPr>
            </w:pPr>
          </w:p>
          <w:p w14:paraId="5352665F" w14:textId="77777777" w:rsidR="002579CE" w:rsidRPr="009701B2" w:rsidRDefault="002579CE" w:rsidP="00017F07">
            <w:pPr>
              <w:tabs>
                <w:tab w:val="left" w:pos="284"/>
              </w:tabs>
              <w:jc w:val="both"/>
              <w:rPr>
                <w:rFonts w:ascii="Arial" w:hAnsi="Arial" w:cs="Arial"/>
                <w:sz w:val="20"/>
                <w:szCs w:val="20"/>
              </w:rPr>
            </w:pPr>
          </w:p>
          <w:p w14:paraId="55FE6DCE" w14:textId="77777777" w:rsidR="002579CE" w:rsidRPr="009701B2" w:rsidRDefault="002579CE" w:rsidP="00017F07">
            <w:pPr>
              <w:tabs>
                <w:tab w:val="left" w:pos="284"/>
              </w:tabs>
              <w:jc w:val="both"/>
              <w:rPr>
                <w:rFonts w:ascii="Arial" w:hAnsi="Arial" w:cs="Arial"/>
                <w:sz w:val="20"/>
                <w:szCs w:val="20"/>
              </w:rPr>
            </w:pPr>
          </w:p>
          <w:p w14:paraId="4DC66B34" w14:textId="1CC74E28" w:rsidR="002579CE" w:rsidRPr="009701B2" w:rsidRDefault="002579CE" w:rsidP="00017F07">
            <w:pPr>
              <w:tabs>
                <w:tab w:val="left" w:pos="284"/>
              </w:tabs>
              <w:jc w:val="both"/>
              <w:rPr>
                <w:rFonts w:ascii="Arial" w:hAnsi="Arial" w:cs="Arial"/>
                <w:sz w:val="20"/>
                <w:szCs w:val="20"/>
              </w:rPr>
            </w:pPr>
          </w:p>
        </w:tc>
      </w:tr>
      <w:tr w:rsidR="002579CE" w:rsidRPr="00C4573D" w14:paraId="55F891AD" w14:textId="77777777" w:rsidTr="00ED0C24">
        <w:tc>
          <w:tcPr>
            <w:tcW w:w="697" w:type="dxa"/>
            <w:vAlign w:val="center"/>
          </w:tcPr>
          <w:p w14:paraId="43D56D0E" w14:textId="07AD5591" w:rsidR="002579CE" w:rsidRPr="00C4573D" w:rsidRDefault="002579CE" w:rsidP="001D1587">
            <w:pPr>
              <w:tabs>
                <w:tab w:val="left" w:pos="284"/>
              </w:tabs>
              <w:rPr>
                <w:rFonts w:ascii="Arial" w:hAnsi="Arial" w:cs="Arial"/>
                <w:b/>
                <w:sz w:val="20"/>
                <w:szCs w:val="20"/>
              </w:rPr>
            </w:pPr>
            <w:r w:rsidRPr="00C4573D">
              <w:rPr>
                <w:rFonts w:ascii="Arial" w:hAnsi="Arial" w:cs="Arial"/>
                <w:b/>
                <w:sz w:val="20"/>
                <w:szCs w:val="20"/>
              </w:rPr>
              <w:t>8.7</w:t>
            </w:r>
          </w:p>
        </w:tc>
        <w:tc>
          <w:tcPr>
            <w:tcW w:w="3267" w:type="dxa"/>
            <w:vAlign w:val="center"/>
          </w:tcPr>
          <w:p w14:paraId="6AF7C2B2" w14:textId="53DBE518" w:rsidR="002579CE" w:rsidRPr="009701B2" w:rsidRDefault="00766458" w:rsidP="00017F07">
            <w:pPr>
              <w:tabs>
                <w:tab w:val="left" w:pos="284"/>
              </w:tabs>
              <w:jc w:val="both"/>
              <w:rPr>
                <w:rFonts w:ascii="Arial" w:hAnsi="Arial" w:cs="Arial"/>
                <w:noProof/>
                <w:sz w:val="20"/>
                <w:szCs w:val="20"/>
                <w:lang w:eastAsia="es-CO"/>
              </w:rPr>
            </w:pPr>
            <w:r w:rsidRPr="009701B2">
              <w:rPr>
                <w:rFonts w:ascii="Arial" w:hAnsi="Arial" w:cs="Arial"/>
                <w:noProof/>
                <w:sz w:val="20"/>
                <w:szCs w:val="20"/>
                <w:lang w:eastAsia="es-CO"/>
              </w:rPr>
              <mc:AlternateContent>
                <mc:Choice Requires="wps">
                  <w:drawing>
                    <wp:anchor distT="0" distB="0" distL="114300" distR="114300" simplePos="0" relativeHeight="251675648" behindDoc="0" locked="0" layoutInCell="1" allowOverlap="1" wp14:anchorId="6B935D33" wp14:editId="26AB891D">
                      <wp:simplePos x="0" y="0"/>
                      <wp:positionH relativeFrom="column">
                        <wp:posOffset>952500</wp:posOffset>
                      </wp:positionH>
                      <wp:positionV relativeFrom="paragraph">
                        <wp:posOffset>-332105</wp:posOffset>
                      </wp:positionV>
                      <wp:extent cx="7620" cy="786765"/>
                      <wp:effectExtent l="38100" t="0" r="68580" b="51435"/>
                      <wp:wrapNone/>
                      <wp:docPr id="4" name="Conector recto de flecha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620" cy="7867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96B0D7" id="Conector recto de flecha 4" o:spid="_x0000_s1026" type="#_x0000_t32" alt="&quot;&quot;" style="position:absolute;margin-left:75pt;margin-top:-26.15pt;width:.6pt;height:6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sDDuQEAAMEDAAAOAAAAZHJzL2Uyb0RvYy54bWysU9uO0zAQfUfiHyy/06SVaFdV033oAi8I&#10;VsB+gNcZJxa+aTw0yd9jO22KuEgI8TLxZc7MOceTw/1oDTsDRu1dw9ermjNw0rfadQ1/+vL21R1n&#10;kYRrhfEOGj5B5PfHly8OQ9jDxvfetIAsFXFxP4SG90RhX1VR9mBFXPkALl0qj1ZQ2mJXtSiGVN2a&#10;alPX22rw2Ab0EmJMpw/zJT+W+kqBpI9KRSBmGp64UYlY4nOO1fEg9h2K0Gt5oSH+gYUV2qWmS6kH&#10;QYJ9Q/1LKasl+ugVraS3lVdKSygakpp1/ZOaz70IULQkc2JYbIr/r6z8cD65R0w2DCHuY3jErGJU&#10;aPM38WNjMWtazIKRmEyHu+0mGSrTxe5uu9u+zlZWN2jASO/AW5YXDY+EQnc9nbxz6VE8rotd4vw+&#10;0gy8AnJf43Ikoc0b1zKaQpocQi1cZ+DSJ6dUN85lRZOBGf4JFNNtYjm3KeMEJ4PsLNIgtF/XS5WU&#10;mSFKG7OA6sLtj6BLboZBGbG/BS7ZpaN3tACtdh5/15XGK1U1519Vz1qz7GffTuUFix1pTso7XGY6&#10;D+KP+wK//XnH7wAAAP//AwBQSwMEFAAGAAgAAAAhAFfJwKHfAAAACgEAAA8AAABkcnMvZG93bnJl&#10;di54bWxMj8FOwzAQRO9I/IO1SNxaJ0FpSxqnQgiOFaKpEEc33sRR7XUUO234e9wTHEczmnlT7mZr&#10;2AVH3zsSkC4TYEiNUz11Ao71+2IDzAdJShpHKOAHPeyq+7tSFspd6RMvh9CxWEK+kAJ0CEPBuW80&#10;WumXbkCKXutGK0OUY8fVKK+x3BqeJcmKW9lTXNBywFeNzfkwWQFt3R2b77cNn0z7sa6/9LPe13sh&#10;Hh/mly2wgHP4C8MNP6JDFZlObiLlmYk6T+KXIGCRZ0/Abok8zYCdBKzTFfCq5P8vVL8AAAD//wMA&#10;UEsBAi0AFAAGAAgAAAAhALaDOJL+AAAA4QEAABMAAAAAAAAAAAAAAAAAAAAAAFtDb250ZW50X1R5&#10;cGVzXS54bWxQSwECLQAUAAYACAAAACEAOP0h/9YAAACUAQAACwAAAAAAAAAAAAAAAAAvAQAAX3Jl&#10;bHMvLnJlbHNQSwECLQAUAAYACAAAACEA1a7Aw7kBAADBAwAADgAAAAAAAAAAAAAAAAAuAgAAZHJz&#10;L2Uyb0RvYy54bWxQSwECLQAUAAYACAAAACEAV8nAod8AAAAKAQAADwAAAAAAAAAAAAAAAAATBAAA&#10;ZHJzL2Rvd25yZXYueG1sUEsFBgAAAAAEAAQA8wAAAB8FAAAAAA==&#10;" strokecolor="black [3200]" strokeweight=".5pt">
                      <v:stroke endarrow="block" joinstyle="miter"/>
                    </v:shape>
                  </w:pict>
                </mc:Fallback>
              </mc:AlternateContent>
            </w:r>
          </w:p>
          <w:p w14:paraId="7D3D8E4B" w14:textId="77777777" w:rsidR="002579CE" w:rsidRPr="009701B2" w:rsidRDefault="002579CE" w:rsidP="00017F07">
            <w:pPr>
              <w:tabs>
                <w:tab w:val="left" w:pos="284"/>
              </w:tabs>
              <w:jc w:val="both"/>
              <w:rPr>
                <w:rFonts w:ascii="Arial" w:hAnsi="Arial" w:cs="Arial"/>
                <w:noProof/>
                <w:sz w:val="20"/>
                <w:szCs w:val="20"/>
                <w:lang w:eastAsia="es-CO"/>
              </w:rPr>
            </w:pPr>
          </w:p>
          <w:p w14:paraId="44FF5648" w14:textId="77777777" w:rsidR="002579CE" w:rsidRPr="009701B2" w:rsidRDefault="002579CE" w:rsidP="00017F07">
            <w:pPr>
              <w:tabs>
                <w:tab w:val="left" w:pos="284"/>
              </w:tabs>
              <w:jc w:val="both"/>
              <w:rPr>
                <w:rFonts w:ascii="Arial" w:hAnsi="Arial" w:cs="Arial"/>
                <w:noProof/>
                <w:sz w:val="20"/>
                <w:szCs w:val="20"/>
                <w:lang w:eastAsia="es-CO"/>
              </w:rPr>
            </w:pPr>
          </w:p>
          <w:p w14:paraId="4C80F5FE" w14:textId="77777777" w:rsidR="002579CE" w:rsidRPr="009701B2" w:rsidRDefault="002579CE" w:rsidP="00017F07">
            <w:pPr>
              <w:tabs>
                <w:tab w:val="left" w:pos="284"/>
              </w:tabs>
              <w:jc w:val="both"/>
              <w:rPr>
                <w:rFonts w:ascii="Arial" w:hAnsi="Arial" w:cs="Arial"/>
                <w:noProof/>
                <w:sz w:val="20"/>
                <w:szCs w:val="20"/>
                <w:lang w:eastAsia="es-CO"/>
              </w:rPr>
            </w:pPr>
          </w:p>
          <w:p w14:paraId="1B8A736D" w14:textId="528DEB72" w:rsidR="002579CE" w:rsidRPr="009701B2" w:rsidRDefault="00335D0B" w:rsidP="00017F07">
            <w:pPr>
              <w:tabs>
                <w:tab w:val="left" w:pos="284"/>
              </w:tabs>
              <w:jc w:val="both"/>
              <w:rPr>
                <w:rFonts w:ascii="Arial" w:hAnsi="Arial" w:cs="Arial"/>
                <w:noProof/>
                <w:sz w:val="20"/>
                <w:szCs w:val="20"/>
                <w:lang w:eastAsia="es-CO"/>
              </w:rPr>
            </w:pPr>
            <w:r w:rsidRPr="009701B2">
              <w:rPr>
                <w:rFonts w:ascii="Arial" w:hAnsi="Arial" w:cs="Arial"/>
                <w:noProof/>
                <w:sz w:val="20"/>
                <w:szCs w:val="20"/>
                <w:lang w:eastAsia="es-CO"/>
              </w:rPr>
              <mc:AlternateContent>
                <mc:Choice Requires="wps">
                  <w:drawing>
                    <wp:anchor distT="0" distB="0" distL="114300" distR="114300" simplePos="0" relativeHeight="251672576" behindDoc="0" locked="0" layoutInCell="1" allowOverlap="1" wp14:anchorId="05390E4E" wp14:editId="378545DC">
                      <wp:simplePos x="0" y="0"/>
                      <wp:positionH relativeFrom="column">
                        <wp:posOffset>752475</wp:posOffset>
                      </wp:positionH>
                      <wp:positionV relativeFrom="paragraph">
                        <wp:posOffset>579120</wp:posOffset>
                      </wp:positionV>
                      <wp:extent cx="0" cy="532130"/>
                      <wp:effectExtent l="76200" t="0" r="57150" b="58420"/>
                      <wp:wrapNone/>
                      <wp:docPr id="32" name="Conector recto de flecha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321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DB9E01" id="Conector recto de flecha 32" o:spid="_x0000_s1026" type="#_x0000_t32" alt="&quot;&quot;" style="position:absolute;margin-left:59.25pt;margin-top:45.6pt;width:0;height:4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jxtgEAAL4DAAAOAAAAZHJzL2Uyb0RvYy54bWysU9uO0zAQfUfiHyy/0yRdgVDVdB+6wAuC&#10;FbAf4HXGiYVvsocm+XvGTpsiLhJa7cvElzkz5xxP9reTNewEMWnvWt5sas7ASd9p17f84dv7V285&#10;SyhcJ4x30PIZEr89vHyxH8MOtn7wpoPIqIhLuzG0fEAMu6pKcgAr0sYHcHSpfLQCaRv7qotipOrW&#10;VNu6flONPnYhegkp0endcskPpb5SIPGzUgmQmZYTNywxlviYY3XYi10fRRi0PNMQT2BhhXbUdC11&#10;J1CwH1H/UcpqGX3yCjfS28orpSUUDaSmqX9T83UQAYoWMieF1ab0fGXlp9PR3UeyYQxpl8J9zCom&#10;FW3+Ej82FbPm1SyYkMnlUNLp65ttc1N8rK64EBN+AG9ZXrQ8YRS6H/DonaMX8bEpXonTx4TUmYAX&#10;QG5qXI4otHnnOoZzoLHBqIXrDeT3ovScUl0JlxXOBhb4F1BMd0RxaVNmCY4mspOgKei+N2sVyswQ&#10;pY1ZQXXh9k/QOTfDoMzX/wLX7NLRO1yBVjsf/9YVpwtVteRfVC9as+xH383l+YodNCTFn/NA5yn8&#10;dV/g19/u8BMAAP//AwBQSwMEFAAGAAgAAAAhALYH4mDdAAAACgEAAA8AAABkcnMvZG93bnJldi54&#10;bWxMj0FPwzAMhe9I/IfISNxY2kljXWk6IQTHCbFOiGPWuE1F41RNupV/j8eF3fzsp+fvFdvZ9eKE&#10;Y+g8KUgXCQik2puOWgWH6u0hAxGiJqN7T6jgBwNsy9ubQufGn+kDT/vYCg6hkGsFNsYhlzLUFp0O&#10;Cz8g8a3xo9OR5dhKM+ozh7teLpPkUTrdEX+wesAXi/X3fnIKmqo91F+vmZz65n1dfdqN3VU7pe7v&#10;5ucnEBHn+G+GCz6jQ8lMRz+RCaJnnWYrtirYpEsQF8Pf4sjDepWALAt5XaH8BQAA//8DAFBLAQIt&#10;ABQABgAIAAAAIQC2gziS/gAAAOEBAAATAAAAAAAAAAAAAAAAAAAAAABbQ29udGVudF9UeXBlc10u&#10;eG1sUEsBAi0AFAAGAAgAAAAhADj9If/WAAAAlAEAAAsAAAAAAAAAAAAAAAAALwEAAF9yZWxzLy5y&#10;ZWxzUEsBAi0AFAAGAAgAAAAhAGxV2PG2AQAAvgMAAA4AAAAAAAAAAAAAAAAALgIAAGRycy9lMm9E&#10;b2MueG1sUEsBAi0AFAAGAAgAAAAhALYH4mDdAAAACgEAAA8AAAAAAAAAAAAAAAAAEAQAAGRycy9k&#10;b3ducmV2LnhtbFBLBQYAAAAABAAEAPMAAAAaBQAAAAA=&#10;" strokecolor="black [3200]" strokeweight=".5pt">
                      <v:stroke endarrow="block" joinstyle="miter"/>
                    </v:shape>
                  </w:pict>
                </mc:Fallback>
              </mc:AlternateContent>
            </w:r>
            <w:r w:rsidR="00F64B9F" w:rsidRPr="009701B2">
              <w:rPr>
                <w:rFonts w:ascii="Arial" w:hAnsi="Arial" w:cs="Arial"/>
                <w:noProof/>
                <w:sz w:val="20"/>
                <w:szCs w:val="20"/>
                <w:lang w:eastAsia="es-CO"/>
              </w:rPr>
              <mc:AlternateContent>
                <mc:Choice Requires="wps">
                  <w:drawing>
                    <wp:inline distT="0" distB="0" distL="0" distR="0" wp14:anchorId="0CCDCB99" wp14:editId="4E0858F0">
                      <wp:extent cx="1948069" cy="628153"/>
                      <wp:effectExtent l="0" t="0" r="14605" b="19685"/>
                      <wp:docPr id="18" name="Rectángulo 18" descr="Realizar encuesta de satisfacció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069" cy="628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FA56CAE" w14:textId="5032BA44" w:rsidR="0054360F" w:rsidRPr="00326FEE" w:rsidRDefault="0054360F" w:rsidP="00F64B9F">
                                  <w:pPr>
                                    <w:autoSpaceDE w:val="0"/>
                                    <w:autoSpaceDN w:val="0"/>
                                    <w:adjustRightInd w:val="0"/>
                                    <w:spacing w:line="288" w:lineRule="auto"/>
                                    <w:ind w:hanging="2"/>
                                    <w:jc w:val="center"/>
                                    <w:rPr>
                                      <w:sz w:val="18"/>
                                      <w:szCs w:val="14"/>
                                    </w:rPr>
                                  </w:pPr>
                                  <w:r>
                                    <w:t xml:space="preserve">Generar, imprimir y firmar la entrada a almacén. </w:t>
                                  </w:r>
                                </w:p>
                              </w:txbxContent>
                            </wps:txbx>
                            <wps:bodyPr rot="0" vert="horz" wrap="square" lIns="0" tIns="0" rIns="0" bIns="0" anchor="b" anchorCtr="0" upright="1">
                              <a:noAutofit/>
                            </wps:bodyPr>
                          </wps:wsp>
                        </a:graphicData>
                      </a:graphic>
                    </wp:inline>
                  </w:drawing>
                </mc:Choice>
                <mc:Fallback>
                  <w:pict>
                    <v:rect w14:anchorId="0CCDCB99" id="Rectángulo 18" o:spid="_x0000_s1033" alt="Realizar encuesta de satisfacción." style="width:153.4pt;height:49.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dAEgIAACYEAAAOAAAAZHJzL2Uyb0RvYy54bWysU9uO0zAQfUfiHyy/07SFljZqulp1KUJa&#10;FqSFD3AcJ7FwPGbsNlm+nrHbdMvlCeEHa3yZ4zNnjjc3Q2fYUaHXYAs+m0w5U1ZCpW1T8K9f9q9W&#10;nPkgbCUMWFXwJ+X5zfbli03vcjWHFkylkBGI9XnvCt6G4PIs87JVnfATcMrSYQ3YiUBLbLIKRU/o&#10;ncnm0+ky6wErhyCV97R7dzrk24Rf10qGT3XtVWCm4MQtpBnTXMY5225E3qBwrZZnGuIfWHRCW3r0&#10;AnUngmAH1H9AdVoieKjDREKXQV1rqVINVM1s+ls1j61wKtVC4nh3kcn/P1j5cHx0nzFS9+4e5DfP&#10;LOxaYRt1iwh9q0RFz82iUFnvfH5JiAtPqazsP0JFrRWHAEmDocYuAlJ1bEhSP12kVkNgkjZn6zer&#10;6XLNmaSz5Xw1W7xOT4h8zHbow3sFHYtBwZFamdDF8d6HyEbk45XEHoyu9tqYtMCm3BlkR0Ft36dx&#10;RvfX14xlfcHXi/kiIf9y5q8hpmn8DaLTgfxrdFfw1eWSyKNs72yV3BWENqeYKBsb+ankzHMdo5DR&#10;sz4PQzkwXRX8bXwu7pRQPZHMCCfz0mejoAX8wVlPxi24/34QqDgzHyy1Krp8DHAMyjEQVlJqwUvO&#10;TuEunH7DwaFuWkKeJS0s3FI7a52UfmZxNgGZMTXg/HGi26/X6dbz997+BAAA//8DAFBLAwQUAAYA&#10;CAAAACEAyskf59kAAAAEAQAADwAAAGRycy9kb3ducmV2LnhtbEyPQUvDQBCF74L/YRnBm92oUNo0&#10;m1IKgh482Apep9lpNrg7m2a3afz3jl70MjC8N2++V62n4NVIQ+oiG7ifFaCIm2g7bg2875/uFqBS&#10;RrboI5OBL0qwrq+vKixtvPAbjbvcKgnhVKIBl3Nfap0aRwHTLPbEoh3jEDDLOrTaDniR8OD1Q1HM&#10;dcCO5YPDnraOms/dOQjGaFvnP/DlefOKfh+2wZ1OwZjbm2mzApVpyn9m+MGXG6iF6RDPbJPyBqRI&#10;/p2iPRZzqXEwsFwsQdeV/g9ffwMAAP//AwBQSwECLQAUAAYACAAAACEAtoM4kv4AAADhAQAAEwAA&#10;AAAAAAAAAAAAAAAAAAAAW0NvbnRlbnRfVHlwZXNdLnhtbFBLAQItABQABgAIAAAAIQA4/SH/1gAA&#10;AJQBAAALAAAAAAAAAAAAAAAAAC8BAABfcmVscy8ucmVsc1BLAQItABQABgAIAAAAIQC9/rdAEgIA&#10;ACYEAAAOAAAAAAAAAAAAAAAAAC4CAABkcnMvZTJvRG9jLnhtbFBLAQItABQABgAIAAAAIQDKyR/n&#10;2QAAAAQBAAAPAAAAAAAAAAAAAAAAAGwEAABkcnMvZG93bnJldi54bWxQSwUGAAAAAAQABADzAAAA&#10;cgUAAAAA&#10;">
                      <v:shadow color="black" opacity=".5" offset="6pt,-6pt"/>
                      <v:textbox inset="0,0,0,0">
                        <w:txbxContent>
                          <w:p w14:paraId="5FA56CAE" w14:textId="5032BA44" w:rsidR="0054360F" w:rsidRPr="00326FEE" w:rsidRDefault="0054360F" w:rsidP="00F64B9F">
                            <w:pPr>
                              <w:autoSpaceDE w:val="0"/>
                              <w:autoSpaceDN w:val="0"/>
                              <w:adjustRightInd w:val="0"/>
                              <w:spacing w:line="288" w:lineRule="auto"/>
                              <w:ind w:hanging="2"/>
                              <w:jc w:val="center"/>
                              <w:rPr>
                                <w:sz w:val="18"/>
                                <w:szCs w:val="14"/>
                              </w:rPr>
                            </w:pPr>
                            <w:r>
                              <w:t xml:space="preserve">Generar, imprimir y firmar la entrada a almacén. </w:t>
                            </w:r>
                          </w:p>
                        </w:txbxContent>
                      </v:textbox>
                      <w10:anchorlock/>
                    </v:rect>
                  </w:pict>
                </mc:Fallback>
              </mc:AlternateContent>
            </w:r>
          </w:p>
          <w:p w14:paraId="6DC59BA8" w14:textId="2840A010" w:rsidR="002579CE" w:rsidRPr="009701B2" w:rsidRDefault="002579CE" w:rsidP="00017F07">
            <w:pPr>
              <w:tabs>
                <w:tab w:val="left" w:pos="284"/>
              </w:tabs>
              <w:jc w:val="both"/>
              <w:rPr>
                <w:rFonts w:ascii="Arial" w:hAnsi="Arial" w:cs="Arial"/>
                <w:noProof/>
                <w:sz w:val="20"/>
                <w:szCs w:val="20"/>
                <w:lang w:eastAsia="es-CO"/>
              </w:rPr>
            </w:pPr>
          </w:p>
        </w:tc>
        <w:tc>
          <w:tcPr>
            <w:tcW w:w="1276" w:type="dxa"/>
            <w:vAlign w:val="center"/>
          </w:tcPr>
          <w:p w14:paraId="50F1799C" w14:textId="1BA22D30" w:rsidR="002579CE" w:rsidRPr="009701B2" w:rsidRDefault="00490167" w:rsidP="00017F07">
            <w:pPr>
              <w:tabs>
                <w:tab w:val="left" w:pos="284"/>
              </w:tabs>
              <w:jc w:val="both"/>
              <w:rPr>
                <w:rFonts w:ascii="Arial" w:hAnsi="Arial" w:cs="Arial"/>
                <w:sz w:val="20"/>
                <w:szCs w:val="20"/>
              </w:rPr>
            </w:pPr>
            <w:r w:rsidRPr="009701B2">
              <w:rPr>
                <w:rFonts w:ascii="Arial" w:hAnsi="Arial" w:cs="Arial"/>
                <w:sz w:val="20"/>
                <w:szCs w:val="20"/>
              </w:rPr>
              <w:t>Profesional de almacén</w:t>
            </w:r>
            <w:r w:rsidRPr="009701B2" w:rsidDel="00490167">
              <w:rPr>
                <w:rFonts w:ascii="Arial" w:hAnsi="Arial" w:cs="Arial"/>
                <w:sz w:val="20"/>
                <w:szCs w:val="20"/>
              </w:rPr>
              <w:t xml:space="preserve"> </w:t>
            </w:r>
          </w:p>
        </w:tc>
        <w:tc>
          <w:tcPr>
            <w:tcW w:w="1985" w:type="dxa"/>
            <w:vAlign w:val="center"/>
          </w:tcPr>
          <w:p w14:paraId="5AD33FFE" w14:textId="77777777" w:rsidR="002579CE" w:rsidRPr="009701B2" w:rsidRDefault="002579CE" w:rsidP="00017F07">
            <w:pPr>
              <w:tabs>
                <w:tab w:val="left" w:pos="284"/>
              </w:tabs>
              <w:jc w:val="both"/>
              <w:rPr>
                <w:rFonts w:ascii="Arial" w:hAnsi="Arial" w:cs="Arial"/>
                <w:sz w:val="20"/>
                <w:szCs w:val="20"/>
              </w:rPr>
            </w:pPr>
          </w:p>
        </w:tc>
        <w:tc>
          <w:tcPr>
            <w:tcW w:w="2971" w:type="dxa"/>
            <w:vAlign w:val="center"/>
          </w:tcPr>
          <w:p w14:paraId="4BE29AC2" w14:textId="3683831A" w:rsidR="002579CE" w:rsidRPr="009701B2" w:rsidRDefault="00E44197" w:rsidP="002579CE">
            <w:pPr>
              <w:tabs>
                <w:tab w:val="left" w:pos="284"/>
              </w:tabs>
              <w:jc w:val="both"/>
              <w:rPr>
                <w:rFonts w:ascii="Arial" w:hAnsi="Arial" w:cs="Arial"/>
                <w:sz w:val="20"/>
                <w:szCs w:val="20"/>
              </w:rPr>
            </w:pPr>
            <w:r w:rsidRPr="009701B2">
              <w:rPr>
                <w:rFonts w:ascii="Arial" w:hAnsi="Arial" w:cs="Arial"/>
                <w:sz w:val="20"/>
                <w:szCs w:val="20"/>
              </w:rPr>
              <w:t xml:space="preserve">Enviar al Supervisor del contrato / Apoyo a la supervisión el soporte generado por el aplicativo. La entrada original será archivada de acuerdo con las TRD vigentes. </w:t>
            </w:r>
          </w:p>
          <w:p w14:paraId="754AE9CF" w14:textId="77777777" w:rsidR="002579CE" w:rsidRPr="009701B2" w:rsidRDefault="002579CE" w:rsidP="00017F07">
            <w:pPr>
              <w:tabs>
                <w:tab w:val="left" w:pos="284"/>
              </w:tabs>
              <w:jc w:val="both"/>
              <w:rPr>
                <w:rFonts w:ascii="Arial" w:hAnsi="Arial" w:cs="Arial"/>
                <w:sz w:val="20"/>
                <w:szCs w:val="20"/>
              </w:rPr>
            </w:pPr>
          </w:p>
        </w:tc>
      </w:tr>
      <w:tr w:rsidR="00017F07" w:rsidRPr="00C4573D" w14:paraId="52B89F63" w14:textId="77777777" w:rsidTr="009701B2">
        <w:trPr>
          <w:trHeight w:val="3707"/>
        </w:trPr>
        <w:tc>
          <w:tcPr>
            <w:tcW w:w="697" w:type="dxa"/>
            <w:vAlign w:val="center"/>
          </w:tcPr>
          <w:p w14:paraId="42D02C35" w14:textId="1FB84AE2" w:rsidR="00017F07" w:rsidRPr="00C4573D" w:rsidRDefault="00017F07" w:rsidP="001D1587">
            <w:pPr>
              <w:tabs>
                <w:tab w:val="left" w:pos="284"/>
              </w:tabs>
              <w:rPr>
                <w:rFonts w:ascii="Arial" w:hAnsi="Arial" w:cs="Arial"/>
                <w:b/>
                <w:sz w:val="20"/>
                <w:szCs w:val="20"/>
              </w:rPr>
            </w:pPr>
            <w:r w:rsidRPr="00C4573D">
              <w:rPr>
                <w:rFonts w:ascii="Arial" w:hAnsi="Arial" w:cs="Arial"/>
                <w:b/>
                <w:sz w:val="20"/>
                <w:szCs w:val="20"/>
              </w:rPr>
              <w:lastRenderedPageBreak/>
              <w:t>8.</w:t>
            </w:r>
            <w:r w:rsidR="002579CE" w:rsidRPr="00C4573D">
              <w:rPr>
                <w:rFonts w:ascii="Arial" w:hAnsi="Arial" w:cs="Arial"/>
                <w:b/>
                <w:sz w:val="20"/>
                <w:szCs w:val="20"/>
              </w:rPr>
              <w:t>8</w:t>
            </w:r>
            <w:r w:rsidRPr="00C4573D">
              <w:rPr>
                <w:rFonts w:ascii="Arial" w:hAnsi="Arial" w:cs="Arial"/>
                <w:b/>
                <w:sz w:val="20"/>
                <w:szCs w:val="20"/>
              </w:rPr>
              <w:t>.</w:t>
            </w:r>
          </w:p>
        </w:tc>
        <w:tc>
          <w:tcPr>
            <w:tcW w:w="3267" w:type="dxa"/>
            <w:vAlign w:val="center"/>
          </w:tcPr>
          <w:p w14:paraId="250EC1FB" w14:textId="1B21521E" w:rsidR="00017F07" w:rsidRPr="00C4573D" w:rsidRDefault="00C4573D" w:rsidP="00017F07">
            <w:pPr>
              <w:tabs>
                <w:tab w:val="left" w:pos="284"/>
              </w:tabs>
              <w:jc w:val="both"/>
              <w:rPr>
                <w:rFonts w:ascii="Arial" w:hAnsi="Arial" w:cs="Arial"/>
                <w:sz w:val="20"/>
                <w:szCs w:val="20"/>
              </w:rPr>
            </w:pPr>
            <w:r w:rsidRPr="00896E38">
              <w:rPr>
                <w:rFonts w:ascii="Arial" w:hAnsi="Arial" w:cs="Arial"/>
                <w:noProof/>
                <w:sz w:val="20"/>
                <w:szCs w:val="20"/>
                <w:lang w:eastAsia="es-CO"/>
              </w:rPr>
              <mc:AlternateContent>
                <mc:Choice Requires="wps">
                  <w:drawing>
                    <wp:inline distT="0" distB="0" distL="0" distR="0" wp14:anchorId="6857FDCC" wp14:editId="12B05E18">
                      <wp:extent cx="1854200" cy="487680"/>
                      <wp:effectExtent l="0" t="0" r="12700" b="26670"/>
                      <wp:docPr id="10" name="Rectángulo 10" descr="Consolidar y verificar los soportes allegados por el proveedor (remisiones de las entregas de insumos) y hacer seguimiento a cada cas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0" cy="4876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BEA007B" w14:textId="77777777" w:rsidR="00C4573D" w:rsidRPr="00326FEE" w:rsidRDefault="00C4573D" w:rsidP="00C4573D">
                                  <w:pPr>
                                    <w:autoSpaceDE w:val="0"/>
                                    <w:autoSpaceDN w:val="0"/>
                                    <w:adjustRightInd w:val="0"/>
                                    <w:spacing w:line="288" w:lineRule="auto"/>
                                    <w:ind w:hanging="2"/>
                                    <w:jc w:val="center"/>
                                    <w:rPr>
                                      <w:sz w:val="18"/>
                                      <w:szCs w:val="14"/>
                                    </w:rPr>
                                  </w:pPr>
                                  <w:r>
                                    <w:t xml:space="preserve">Identificar el bien. </w:t>
                                  </w:r>
                                </w:p>
                              </w:txbxContent>
                            </wps:txbx>
                            <wps:bodyPr rot="0" vert="horz" wrap="square" lIns="0" tIns="0" rIns="0" bIns="0" anchor="b" anchorCtr="0" upright="1">
                              <a:noAutofit/>
                            </wps:bodyPr>
                          </wps:wsp>
                        </a:graphicData>
                      </a:graphic>
                    </wp:inline>
                  </w:drawing>
                </mc:Choice>
                <mc:Fallback>
                  <w:pict>
                    <v:rect w14:anchorId="6857FDCC" id="Rectángulo 10" o:spid="_x0000_s1034" alt="Consolidar y verificar los soportes allegados por el proveedor (remisiones de las entregas de insumos) y hacer seguimiento a cada caso." style="width:146pt;height:38.4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pSEQIAACYEAAAOAAAAZHJzL2Uyb0RvYy54bWysU9uO0zAQfUfiHyy/07TVdilR09WqSxHS&#10;cpEWPsBxnMTC8Zix26R8PWO3yZbLE8IP1vgyx2fOHG/uhs6wo0KvwRZ8MZtzpqyEStum4F+/7F+t&#10;OfNB2EoYsKrgJ+X53fbli03vcrWEFkylkBGI9XnvCt6G4PIs87JVnfAzcMrSYQ3YiUBLbLIKRU/o&#10;ncmW8/lt1gNWDkEq72n34XzItwm/rpUMn+raq8BMwYlbSDOmuYxztt2IvEHhWi0vNMQ/sOiEtvTo&#10;BPUggmAH1H9AdVoieKjDTEKXQV1rqVINVM1i/ls1T61wKtVC4ng3yeT/H6z8eHxynzFS9+4R5DfP&#10;LOxaYRt1jwh9q0RFzy2iUFnvfD4lxIWnVFb2H6Ci1opDgKTBUGMXAak6NiSpT5PUaghM0uZivbqh&#10;/nEm6exm/fp2nXqRiXzMdujDOwUdi0HBkVqZ0MXx0YfIRuTjlcQejK722pi0wKbcGWRHQW3fp5EK&#10;oCKvrxnL+oK/WS1XCfmXM38NMU/jbxCdDuRfo7uCr6dLIo+yvbVVclcQ2pxjomxs5KeSMy91jEJG&#10;z/o8DOXAdEVw8bm4U0J1IpkRzualz0ZBC/iDs56MW3D//SBQcWbeW2pVdPkY4BiUYyCspNSCl5yd&#10;w104/4aDQ920hLxIWli4p3bWOin9zOJiAjJjasDl40S3X6/Trefvvf0JAAD//wMAUEsDBBQABgAI&#10;AAAAIQA10yTP2AAAAAQBAAAPAAAAZHJzL2Rvd25yZXYueG1sTI9BT8MwDIXvSPyHyEjcWEoPY5Sm&#10;0zQJCQ4c2JC4eo1pKhKna7Ku/HsMF7hYenrPz5/r9Ry8mmhMfWQDt4sCFHEbbc+dgbf9480KVMrI&#10;Fn1kMvBFCdbN5UWNlY1nfqVplzslJZwqNOByHiqtU+soYFrEgVi8jzgGzCLHTtsRz1IevC6LYqkD&#10;9iwXHA60ddR+7k5BMCbbOf+Oz0+bF/T7sA3ueAzGXF/NmwdQmeb8F4YffNmBRpgO8cQ2KW9AHsm/&#10;U7zyvhR5MHC3XIFuav0fvvkGAAD//wMAUEsBAi0AFAAGAAgAAAAhALaDOJL+AAAA4QEAABMAAAAA&#10;AAAAAAAAAAAAAAAAAFtDb250ZW50X1R5cGVzXS54bWxQSwECLQAUAAYACAAAACEAOP0h/9YAAACU&#10;AQAACwAAAAAAAAAAAAAAAAAvAQAAX3JlbHMvLnJlbHNQSwECLQAUAAYACAAAACEAHc16UhECAAAm&#10;BAAADgAAAAAAAAAAAAAAAAAuAgAAZHJzL2Uyb0RvYy54bWxQSwECLQAUAAYACAAAACEANdMkz9gA&#10;AAAEAQAADwAAAAAAAAAAAAAAAABrBAAAZHJzL2Rvd25yZXYueG1sUEsFBgAAAAAEAAQA8wAAAHAF&#10;AAAAAA==&#10;">
                      <v:shadow color="black" opacity=".5" offset="6pt,-6pt"/>
                      <v:textbox inset="0,0,0,0">
                        <w:txbxContent>
                          <w:p w14:paraId="3BEA007B" w14:textId="77777777" w:rsidR="00C4573D" w:rsidRPr="00326FEE" w:rsidRDefault="00C4573D" w:rsidP="00C4573D">
                            <w:pPr>
                              <w:autoSpaceDE w:val="0"/>
                              <w:autoSpaceDN w:val="0"/>
                              <w:adjustRightInd w:val="0"/>
                              <w:spacing w:line="288" w:lineRule="auto"/>
                              <w:ind w:hanging="2"/>
                              <w:jc w:val="center"/>
                              <w:rPr>
                                <w:sz w:val="18"/>
                                <w:szCs w:val="14"/>
                              </w:rPr>
                            </w:pPr>
                            <w:r>
                              <w:t xml:space="preserve">Identificar el bien. </w:t>
                            </w:r>
                          </w:p>
                        </w:txbxContent>
                      </v:textbox>
                      <w10:anchorlock/>
                    </v:rect>
                  </w:pict>
                </mc:Fallback>
              </mc:AlternateContent>
            </w:r>
          </w:p>
          <w:p w14:paraId="473CBCAE" w14:textId="7F0BEAED" w:rsidR="004856BD" w:rsidRPr="00C4573D" w:rsidRDefault="00C4573D" w:rsidP="00017F07">
            <w:pPr>
              <w:tabs>
                <w:tab w:val="left" w:pos="284"/>
              </w:tabs>
              <w:jc w:val="both"/>
              <w:rPr>
                <w:rFonts w:ascii="Arial" w:hAnsi="Arial" w:cs="Arial"/>
                <w:sz w:val="20"/>
                <w:szCs w:val="20"/>
              </w:rPr>
            </w:pPr>
            <w:r w:rsidRPr="009701B2">
              <w:rPr>
                <w:rFonts w:ascii="Arial" w:hAnsi="Arial" w:cs="Arial"/>
                <w:noProof/>
                <w:sz w:val="20"/>
                <w:szCs w:val="20"/>
                <w:lang w:eastAsia="es-CO"/>
              </w:rPr>
              <mc:AlternateContent>
                <mc:Choice Requires="wps">
                  <w:drawing>
                    <wp:inline distT="0" distB="0" distL="0" distR="0" wp14:anchorId="5B386D27" wp14:editId="51382736">
                      <wp:extent cx="7620" cy="381635"/>
                      <wp:effectExtent l="76200" t="0" r="87630" b="56515"/>
                      <wp:docPr id="9" name="Conector recto de flecha 9" descr="Línea de flujo"/>
                      <wp:cNvGraphicFramePr/>
                      <a:graphic xmlns:a="http://schemas.openxmlformats.org/drawingml/2006/main">
                        <a:graphicData uri="http://schemas.microsoft.com/office/word/2010/wordprocessingShape">
                          <wps:wsp>
                            <wps:cNvCnPr/>
                            <wps:spPr>
                              <a:xfrm flipH="1">
                                <a:off x="0" y="0"/>
                                <a:ext cx="7620" cy="3816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5FCF1B52" id="Conector recto de flecha 9" o:spid="_x0000_s1026" type="#_x0000_t32" alt="Línea de flujo" style="width:.6pt;height:30.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2PwQEAAMsDAAAOAAAAZHJzL2Uyb0RvYy54bWysU9uO0zAQfUfiHyy/06RdUVZR033ocnlA&#10;sGLhA7zOOLHwTWPTpH/P2GmzCFhphXgZOfacM3POTHY3kzXsCBi1dy1fr2rOwEnfade3/NvXd6+u&#10;OYtJuE4Y76DlJ4j8Zv/yxW4MDWz84E0HyIjExWYMLR9SCk1VRTmAFXHlAzh6VB6tSPSJfdWhGInd&#10;mmpT19tq9NgF9BJipNvb+ZHvC79SINNnpSIkZlpOvaUSscSHHKv9TjQ9ijBoeW5D/EMXVmhHRReq&#10;W5EE+4H6DyqrJfroVVpJbyuvlJZQNJCadf2bmvtBBChayJwYFpvi/6OVn44Hd4dkwxhiE8MdZhWT&#10;QsuU0eEDzbTook7ZVGw7LbbBlJikyzfbDVkr6eHqer29ep1NrWaSTBYwpvfgLcuHlseEQvdDOnjn&#10;aDwe5wLi+DGmGXgBZLBxOSahzVvXsXQKtEMJtXC9gXOdnFI9dl9O6WRghn8BxXRHXc5lymLBwSA7&#10;ClqJ7vt6YaHMDFHamAVUF/FPgs65GQZl2Z4LXLJLRe/SArTaefxb1TRdWlVz/kX1rDXLfvDdqcyy&#10;2EEbU+Zw3u68kr9+F/jjP7j/CQAA//8DAFBLAwQUAAYACAAAACEAKEXTmtkAAAACAQAADwAAAGRy&#10;cy9kb3ducmV2LnhtbEyPQUvDQBCF74L/YRnBm92klCppNkUELypaay+9TbPTJJidDTvbNvrr3XrR&#10;y8DjPd77plyOrldHCtJ5NpBPMlDEtbcdNwY2H483d6AkIlvsPZOBLxJYVpcXJRbWn/idjuvYqFTC&#10;UqCBNsah0FrqlhzKxA/Eydv74DAmGRptA55Suev1NMvm2mHHaaHFgR5aqj/XB2fgJQ9vT7fb1/1M&#10;mvC95efZSlbemOur8X4BKtIY/8Jwxk/oUCWmnT+wFdUbSI/E33v2pqB2BuZZDroq9X/06gcAAP//&#10;AwBQSwECLQAUAAYACAAAACEAtoM4kv4AAADhAQAAEwAAAAAAAAAAAAAAAAAAAAAAW0NvbnRlbnRf&#10;VHlwZXNdLnhtbFBLAQItABQABgAIAAAAIQA4/SH/1gAAAJQBAAALAAAAAAAAAAAAAAAAAC8BAABf&#10;cmVscy8ucmVsc1BLAQItABQABgAIAAAAIQBqag2PwQEAAMsDAAAOAAAAAAAAAAAAAAAAAC4CAABk&#10;cnMvZTJvRG9jLnhtbFBLAQItABQABgAIAAAAIQAoRdOa2QAAAAIBAAAPAAAAAAAAAAAAAAAAABsE&#10;AABkcnMvZG93bnJldi54bWxQSwUGAAAAAAQABADzAAAAIQUAAAAA&#10;" strokecolor="black [3200]" strokeweight=".5pt">
                      <v:stroke endarrow="block" joinstyle="miter"/>
                      <w10:anchorlock/>
                    </v:shape>
                  </w:pict>
                </mc:Fallback>
              </mc:AlternateContent>
            </w:r>
          </w:p>
        </w:tc>
        <w:tc>
          <w:tcPr>
            <w:tcW w:w="1276" w:type="dxa"/>
            <w:vAlign w:val="center"/>
          </w:tcPr>
          <w:p w14:paraId="001F275F" w14:textId="19113847" w:rsidR="00017F07" w:rsidRPr="009701B2" w:rsidRDefault="00E44197" w:rsidP="00017F07">
            <w:pPr>
              <w:tabs>
                <w:tab w:val="left" w:pos="284"/>
              </w:tabs>
              <w:jc w:val="both"/>
              <w:rPr>
                <w:rFonts w:ascii="Arial" w:hAnsi="Arial" w:cs="Arial"/>
                <w:sz w:val="20"/>
                <w:szCs w:val="20"/>
              </w:rPr>
            </w:pPr>
            <w:r w:rsidRPr="009701B2">
              <w:rPr>
                <w:rFonts w:ascii="Arial" w:hAnsi="Arial" w:cs="Arial"/>
                <w:sz w:val="20"/>
                <w:szCs w:val="20"/>
              </w:rPr>
              <w:t>Profesional de almacén</w:t>
            </w:r>
          </w:p>
        </w:tc>
        <w:tc>
          <w:tcPr>
            <w:tcW w:w="1985" w:type="dxa"/>
            <w:vAlign w:val="center"/>
          </w:tcPr>
          <w:p w14:paraId="463617EA" w14:textId="182D46A9" w:rsidR="00017F07" w:rsidRPr="009701B2" w:rsidRDefault="00E44197" w:rsidP="00017F07">
            <w:pPr>
              <w:tabs>
                <w:tab w:val="left" w:pos="284"/>
              </w:tabs>
              <w:jc w:val="both"/>
              <w:rPr>
                <w:rFonts w:ascii="Arial" w:hAnsi="Arial" w:cs="Arial"/>
                <w:sz w:val="20"/>
                <w:szCs w:val="20"/>
              </w:rPr>
            </w:pPr>
            <w:r w:rsidRPr="009701B2">
              <w:rPr>
                <w:rFonts w:ascii="Arial" w:hAnsi="Arial" w:cs="Arial"/>
                <w:sz w:val="20"/>
                <w:szCs w:val="20"/>
              </w:rPr>
              <w:t>Placa física de identificación del bien.</w:t>
            </w:r>
          </w:p>
        </w:tc>
        <w:tc>
          <w:tcPr>
            <w:tcW w:w="2971" w:type="dxa"/>
            <w:vAlign w:val="center"/>
          </w:tcPr>
          <w:p w14:paraId="244052E3" w14:textId="71CE2A90" w:rsidR="00017F07" w:rsidRPr="00C4573D" w:rsidRDefault="00E44197" w:rsidP="00017F07">
            <w:pPr>
              <w:tabs>
                <w:tab w:val="left" w:pos="284"/>
              </w:tabs>
              <w:jc w:val="both"/>
              <w:rPr>
                <w:rFonts w:ascii="Arial" w:hAnsi="Arial" w:cs="Arial"/>
                <w:sz w:val="20"/>
                <w:szCs w:val="20"/>
              </w:rPr>
            </w:pPr>
            <w:r w:rsidRPr="009701B2">
              <w:rPr>
                <w:rFonts w:ascii="Arial" w:hAnsi="Arial" w:cs="Arial"/>
                <w:sz w:val="20"/>
                <w:szCs w:val="20"/>
              </w:rPr>
              <w:t>Generar placa de identificación y ponerla al bien cuando es de carácter devolutivo. En caso de que al bien no se le pueda poner placa, se identificará con el medio que la Entidad defina para los casos particulares</w:t>
            </w:r>
          </w:p>
        </w:tc>
      </w:tr>
      <w:tr w:rsidR="00AB4BEC" w:rsidRPr="00C4573D" w14:paraId="5C4FFC44" w14:textId="77777777" w:rsidTr="00ED0C24">
        <w:tc>
          <w:tcPr>
            <w:tcW w:w="697" w:type="dxa"/>
            <w:vAlign w:val="center"/>
          </w:tcPr>
          <w:p w14:paraId="36800FCC" w14:textId="1365E9BB" w:rsidR="00AB4BEC" w:rsidRPr="00C4573D" w:rsidRDefault="002579CE" w:rsidP="001D1587">
            <w:pPr>
              <w:tabs>
                <w:tab w:val="left" w:pos="284"/>
              </w:tabs>
              <w:rPr>
                <w:rFonts w:ascii="Arial" w:hAnsi="Arial" w:cs="Arial"/>
                <w:b/>
                <w:sz w:val="20"/>
                <w:szCs w:val="20"/>
              </w:rPr>
            </w:pPr>
            <w:r w:rsidRPr="00C4573D">
              <w:rPr>
                <w:rFonts w:ascii="Arial" w:hAnsi="Arial" w:cs="Arial"/>
                <w:b/>
                <w:sz w:val="20"/>
                <w:szCs w:val="20"/>
              </w:rPr>
              <w:t>8.9</w:t>
            </w:r>
          </w:p>
        </w:tc>
        <w:tc>
          <w:tcPr>
            <w:tcW w:w="3267" w:type="dxa"/>
            <w:vAlign w:val="center"/>
          </w:tcPr>
          <w:p w14:paraId="6A4AFEDD" w14:textId="69F19CB6" w:rsidR="00AB4BEC" w:rsidRPr="009701B2" w:rsidRDefault="00AB4BEC" w:rsidP="00017F07">
            <w:pPr>
              <w:tabs>
                <w:tab w:val="left" w:pos="284"/>
              </w:tabs>
              <w:jc w:val="both"/>
              <w:rPr>
                <w:rFonts w:ascii="Arial" w:hAnsi="Arial" w:cs="Arial"/>
                <w:noProof/>
                <w:sz w:val="20"/>
                <w:szCs w:val="20"/>
                <w:lang w:eastAsia="es-CO"/>
              </w:rPr>
            </w:pPr>
          </w:p>
          <w:p w14:paraId="25579CA1" w14:textId="5E2EE733" w:rsidR="00AB4BEC" w:rsidRPr="009701B2" w:rsidRDefault="00E44197" w:rsidP="00017F07">
            <w:pPr>
              <w:tabs>
                <w:tab w:val="left" w:pos="284"/>
              </w:tabs>
              <w:jc w:val="both"/>
              <w:rPr>
                <w:rFonts w:ascii="Arial" w:hAnsi="Arial" w:cs="Arial"/>
                <w:noProof/>
                <w:sz w:val="20"/>
                <w:szCs w:val="20"/>
                <w:lang w:eastAsia="es-CO"/>
              </w:rPr>
            </w:pPr>
            <w:r w:rsidRPr="009701B2">
              <w:rPr>
                <w:rFonts w:ascii="Arial" w:hAnsi="Arial" w:cs="Arial"/>
                <w:noProof/>
                <w:sz w:val="20"/>
                <w:szCs w:val="20"/>
                <w:lang w:eastAsia="es-CO"/>
              </w:rPr>
              <mc:AlternateContent>
                <mc:Choice Requires="wps">
                  <w:drawing>
                    <wp:anchor distT="0" distB="0" distL="114300" distR="114300" simplePos="0" relativeHeight="251673600" behindDoc="0" locked="0" layoutInCell="1" allowOverlap="1" wp14:anchorId="38D09151" wp14:editId="6B28AA94">
                      <wp:simplePos x="0" y="0"/>
                      <wp:positionH relativeFrom="column">
                        <wp:posOffset>902970</wp:posOffset>
                      </wp:positionH>
                      <wp:positionV relativeFrom="paragraph">
                        <wp:posOffset>1036955</wp:posOffset>
                      </wp:positionV>
                      <wp:extent cx="7620" cy="612140"/>
                      <wp:effectExtent l="38100" t="0" r="68580" b="54610"/>
                      <wp:wrapNone/>
                      <wp:docPr id="36" name="Conector recto de flecha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620" cy="612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E3FFD9" id="Conector recto de flecha 36" o:spid="_x0000_s1026" type="#_x0000_t32" alt="&quot;&quot;" style="position:absolute;margin-left:71.1pt;margin-top:81.65pt;width:.6pt;height:4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8czugEAAMEDAAAOAAAAZHJzL2Uyb0RvYy54bWysU8uu0zAQ3SPxD5b3NEmFCqqa3kUvsEFw&#10;BdwP8HXsxMIvjYcm+XvGTpsiHhJCbCZ+zJk553hyuJucZWcFyQTf8mZTc6a8DJ3xfcsfv7x98Zqz&#10;hMJ3wgavWj6rxO+Oz58dxrhX2zAE2ylgVMSn/RhbPiDGfVUlOSgn0iZE5elSB3ACaQt91YEYqbqz&#10;1baud9UYoIsQpEqJTu+XS34s9bVWEj9qnRQy23LihiVCiU85VseD2Pcg4mDkhYb4BxZOGE9N11L3&#10;AgX7BuaXUs5ICClo3MjgqqC1kapoIDVN/ZOaz4OIqmghc1JcbUr/r6z8cD75ByAbxpj2KT5AVjFp&#10;cPlL/NhUzJpXs9SETNLhq92WDJV0sWu2zctiZXWDRkj4TgXH8qLlCUGYfsBT8J4eJUBT7BLn9wmp&#10;OQGvgNzX+hxRGPvGdwznSJODYITvrcpPRuk5pbpxLiucrVrgn5RmpiOWS5syTupkgZ0FDUL3tVmr&#10;UGaGaGPtCqoLtz+CLrkZpsqI/S1wzS4dg8cV6IwP8LuuOF2p6iX/qnrRmmU/hW4uL1jsoDkp/lxm&#10;Og/ij/sCv/15x+8AAAD//wMAUEsDBBQABgAIAAAAIQD0TCVt4AAAAAsBAAAPAAAAZHJzL2Rvd25y&#10;ZXYueG1sTI/LTsMwEEX3SPyDNUjsqEMS+ghxKoRgWSGaCrF040kcYY+j2GnD3+Ouym6u5ujOmXI7&#10;W8NOOPrekYDHRQIMqXGqp07AoX5/WAPzQZKSxhEK+EUP2+r2ppSFcmf6xNM+dCyWkC+kAB3CUHDu&#10;G41W+oUbkOKudaOVIcax42qU51huDU+TZMmt7Cle0HLAV43Nz36yAtq6OzTfb2s+mfZjVX/pjd7V&#10;OyHu7+aXZ2AB53CF4aIf1aGKTkc3kfLMxJynaUTjsMwyYBciz3JgRwHp02YFvCr5/x+qPwAAAP//&#10;AwBQSwECLQAUAAYACAAAACEAtoM4kv4AAADhAQAAEwAAAAAAAAAAAAAAAAAAAAAAW0NvbnRlbnRf&#10;VHlwZXNdLnhtbFBLAQItABQABgAIAAAAIQA4/SH/1gAAAJQBAAALAAAAAAAAAAAAAAAAAC8BAABf&#10;cmVscy8ucmVsc1BLAQItABQABgAIAAAAIQBpW8czugEAAMEDAAAOAAAAAAAAAAAAAAAAAC4CAABk&#10;cnMvZTJvRG9jLnhtbFBLAQItABQABgAIAAAAIQD0TCVt4AAAAAsBAAAPAAAAAAAAAAAAAAAAABQE&#10;AABkcnMvZG93bnJldi54bWxQSwUGAAAAAAQABADzAAAAIQUAAAAA&#10;" strokecolor="black [3200]" strokeweight=".5pt">
                      <v:stroke endarrow="block" joinstyle="miter"/>
                    </v:shape>
                  </w:pict>
                </mc:Fallback>
              </mc:AlternateContent>
            </w:r>
            <w:r w:rsidRPr="009701B2">
              <w:rPr>
                <w:rFonts w:ascii="Arial" w:hAnsi="Arial" w:cs="Arial"/>
                <w:noProof/>
                <w:sz w:val="20"/>
                <w:szCs w:val="20"/>
                <w:lang w:eastAsia="es-CO"/>
              </w:rPr>
              <mc:AlternateContent>
                <mc:Choice Requires="wps">
                  <w:drawing>
                    <wp:inline distT="0" distB="0" distL="0" distR="0" wp14:anchorId="353A3F00" wp14:editId="330A3A51">
                      <wp:extent cx="1948069" cy="1035050"/>
                      <wp:effectExtent l="0" t="0" r="14605" b="12700"/>
                      <wp:docPr id="40" name="Rectángulo 40" descr="Realizar encuesta de satisfacció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069" cy="10350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8A30F22" w14:textId="77777777" w:rsidR="0054360F" w:rsidRPr="00326FEE" w:rsidRDefault="0054360F" w:rsidP="00E44197">
                                  <w:pPr>
                                    <w:autoSpaceDE w:val="0"/>
                                    <w:autoSpaceDN w:val="0"/>
                                    <w:adjustRightInd w:val="0"/>
                                    <w:spacing w:line="288" w:lineRule="auto"/>
                                    <w:ind w:hanging="2"/>
                                    <w:jc w:val="center"/>
                                    <w:rPr>
                                      <w:sz w:val="18"/>
                                      <w:szCs w:val="14"/>
                                    </w:rPr>
                                  </w:pPr>
                                  <w:r>
                                    <w:t>Firmar el acta de recibo a satisfacción de los bienes recibidos posterior a su verificación y al respectivo ingreso a la entidad.</w:t>
                                  </w:r>
                                  <w:r w:rsidDel="00E44197">
                                    <w:t xml:space="preserve"> </w:t>
                                  </w:r>
                                </w:p>
                              </w:txbxContent>
                            </wps:txbx>
                            <wps:bodyPr rot="0" vert="horz" wrap="square" lIns="0" tIns="0" rIns="0" bIns="0" anchor="b" anchorCtr="0" upright="1">
                              <a:noAutofit/>
                            </wps:bodyPr>
                          </wps:wsp>
                        </a:graphicData>
                      </a:graphic>
                    </wp:inline>
                  </w:drawing>
                </mc:Choice>
                <mc:Fallback>
                  <w:pict>
                    <v:rect w14:anchorId="353A3F00" id="Rectángulo 40" o:spid="_x0000_s1035" alt="Realizar encuesta de satisfacción." style="width:153.4pt;height:81.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XmEwIAACcEAAAOAAAAZHJzL2Uyb0RvYy54bWysU9uO0zAQfUfiHyy/0ySFrrZR09WqSxHS&#10;cpEWPsBxnMTC8Zix27R8PWO36ZbLE8IP1vgyx2fOHK/uDoNhe4Veg614Mcs5U1ZCo21X8a9ftq9u&#10;OfNB2EYYsKriR+X53frli9XoSjWHHkyjkBGI9eXoKt6H4Mos87JXg/AzcMrSYQs4iEBL7LIGxUjo&#10;g8nmeX6TjYCNQ5DKe9p9OB3ydcJvWyXDp7b1KjBTceIW0oxpruOcrVei7FC4XsszDfEPLAahLT16&#10;gXoQQbAd6j+gBi0RPLRhJmHIoG21VKkGqqbIf6vmqRdOpVpIHO8uMvn/Bys/7p/cZ4zUvXsE+c0z&#10;C5te2E7dI8LYK9HQc0UUKhudLy8JceEpldXjB2iotWIXIGlwaHGIgFQdOySpjxep1SEwSZvF8s1t&#10;frPkTNJZkb9e5IvUjEyUU7pDH94pGFgMKo7UywQv9o8+RDqinK4k+mB0s9XGpAV29cYg2wvq+zaN&#10;VAFVeX3NWDZWfLmYLxLyL2f+GiJP428Qgw5kYKOHit9eLoky6vbWNsleQWhziomysZGfStY81zEp&#10;GU3ry3CoD0w3RCs+F3dqaI6kM8LJvfTbKOgBf3A2knMr7r/vBCrOzHtLvYo2nwKcgnoKhJWUWvGa&#10;s1O4CafvsHOou56Qi6SFhXvqZ6uT0s8szi4gN6YGnH9OtPv1Ot16/t/rnwAAAP//AwBQSwMEFAAG&#10;AAgAAAAhAGtMkF7ZAAAABQEAAA8AAABkcnMvZG93bnJldi54bWxMj0FLw0AQhe+C/2GZgje7qYUg&#10;MZtSCoIePNgKXqfZMRvcnU2z2zT+e0cvehkY3ps336s3c/BqojH1kQ2slgUo4jbanjsDb4fH23tQ&#10;KSNb9JHJwBcl2DTXVzVWNl74laZ97pSEcKrQgMt5qLROraOAaRkHYtE+4hgwyzp22o54kfDg9V1R&#10;lDpgz/LB4UA7R+3n/hwEY7Kd8+/4/LR9QX8Iu+BOp2DMzWLePoDKNOc/M/zgyw00wnSMZ7ZJeQNS&#10;JP9O0dZFKTWOYirXBeim1v/pm28AAAD//wMAUEsBAi0AFAAGAAgAAAAhALaDOJL+AAAA4QEAABMA&#10;AAAAAAAAAAAAAAAAAAAAAFtDb250ZW50X1R5cGVzXS54bWxQSwECLQAUAAYACAAAACEAOP0h/9YA&#10;AACUAQAACwAAAAAAAAAAAAAAAAAvAQAAX3JlbHMvLnJlbHNQSwECLQAUAAYACAAAACEAhxI15hMC&#10;AAAnBAAADgAAAAAAAAAAAAAAAAAuAgAAZHJzL2Uyb0RvYy54bWxQSwECLQAUAAYACAAAACEAa0yQ&#10;XtkAAAAFAQAADwAAAAAAAAAAAAAAAABtBAAAZHJzL2Rvd25yZXYueG1sUEsFBgAAAAAEAAQA8wAA&#10;AHMFAAAAAA==&#10;">
                      <v:shadow color="black" opacity=".5" offset="6pt,-6pt"/>
                      <v:textbox inset="0,0,0,0">
                        <w:txbxContent>
                          <w:p w14:paraId="48A30F22" w14:textId="77777777" w:rsidR="0054360F" w:rsidRPr="00326FEE" w:rsidRDefault="0054360F" w:rsidP="00E44197">
                            <w:pPr>
                              <w:autoSpaceDE w:val="0"/>
                              <w:autoSpaceDN w:val="0"/>
                              <w:adjustRightInd w:val="0"/>
                              <w:spacing w:line="288" w:lineRule="auto"/>
                              <w:ind w:hanging="2"/>
                              <w:jc w:val="center"/>
                              <w:rPr>
                                <w:sz w:val="18"/>
                                <w:szCs w:val="14"/>
                              </w:rPr>
                            </w:pPr>
                            <w:r>
                              <w:t>Firmar el acta de recibo a satisfacción de los bienes recibidos posterior a su verificación y al respectivo ingreso a la entidad.</w:t>
                            </w:r>
                            <w:r w:rsidDel="00E44197">
                              <w:t xml:space="preserve"> </w:t>
                            </w:r>
                          </w:p>
                        </w:txbxContent>
                      </v:textbox>
                      <w10:anchorlock/>
                    </v:rect>
                  </w:pict>
                </mc:Fallback>
              </mc:AlternateContent>
            </w:r>
          </w:p>
          <w:p w14:paraId="57D91EDA" w14:textId="16F7ECD9" w:rsidR="00AB4BEC" w:rsidRPr="009701B2" w:rsidRDefault="00AB4BEC" w:rsidP="00017F07">
            <w:pPr>
              <w:tabs>
                <w:tab w:val="left" w:pos="284"/>
              </w:tabs>
              <w:jc w:val="both"/>
              <w:rPr>
                <w:rFonts w:ascii="Arial" w:hAnsi="Arial" w:cs="Arial"/>
                <w:noProof/>
                <w:sz w:val="20"/>
                <w:szCs w:val="20"/>
                <w:lang w:eastAsia="es-CO"/>
              </w:rPr>
            </w:pPr>
          </w:p>
          <w:p w14:paraId="64051DA7" w14:textId="77777777" w:rsidR="00AB4BEC" w:rsidRPr="009701B2" w:rsidRDefault="00AB4BEC" w:rsidP="00017F07">
            <w:pPr>
              <w:tabs>
                <w:tab w:val="left" w:pos="284"/>
              </w:tabs>
              <w:jc w:val="both"/>
              <w:rPr>
                <w:rFonts w:ascii="Arial" w:hAnsi="Arial" w:cs="Arial"/>
                <w:noProof/>
                <w:sz w:val="20"/>
                <w:szCs w:val="20"/>
                <w:lang w:eastAsia="es-CO"/>
              </w:rPr>
            </w:pPr>
          </w:p>
          <w:p w14:paraId="0D101E0B" w14:textId="09820FF1" w:rsidR="00AB4BEC" w:rsidRPr="009701B2" w:rsidRDefault="00AB4BEC" w:rsidP="00017F07">
            <w:pPr>
              <w:tabs>
                <w:tab w:val="left" w:pos="284"/>
              </w:tabs>
              <w:jc w:val="both"/>
              <w:rPr>
                <w:rFonts w:ascii="Arial" w:hAnsi="Arial" w:cs="Arial"/>
                <w:noProof/>
                <w:sz w:val="20"/>
                <w:szCs w:val="20"/>
                <w:lang w:eastAsia="es-CO"/>
              </w:rPr>
            </w:pPr>
          </w:p>
          <w:p w14:paraId="69EAE23E" w14:textId="2FE9772A" w:rsidR="00AB4BEC" w:rsidRPr="009701B2" w:rsidRDefault="00AB4BEC" w:rsidP="00017F07">
            <w:pPr>
              <w:tabs>
                <w:tab w:val="left" w:pos="284"/>
              </w:tabs>
              <w:jc w:val="both"/>
              <w:rPr>
                <w:rFonts w:ascii="Arial" w:hAnsi="Arial" w:cs="Arial"/>
                <w:noProof/>
                <w:sz w:val="20"/>
                <w:szCs w:val="20"/>
                <w:lang w:eastAsia="es-CO"/>
              </w:rPr>
            </w:pPr>
          </w:p>
        </w:tc>
        <w:tc>
          <w:tcPr>
            <w:tcW w:w="1276" w:type="dxa"/>
            <w:vAlign w:val="center"/>
          </w:tcPr>
          <w:p w14:paraId="72F65C42" w14:textId="216ADDDE" w:rsidR="00006B90" w:rsidRPr="009701B2" w:rsidRDefault="00E44197" w:rsidP="00017F07">
            <w:pPr>
              <w:tabs>
                <w:tab w:val="left" w:pos="284"/>
              </w:tabs>
              <w:jc w:val="both"/>
              <w:rPr>
                <w:rFonts w:ascii="Arial" w:hAnsi="Arial" w:cs="Arial"/>
                <w:sz w:val="20"/>
                <w:szCs w:val="20"/>
              </w:rPr>
            </w:pPr>
            <w:r w:rsidRPr="009701B2">
              <w:rPr>
                <w:rFonts w:ascii="Arial" w:hAnsi="Arial" w:cs="Arial"/>
                <w:sz w:val="20"/>
                <w:szCs w:val="20"/>
              </w:rPr>
              <w:t>Supervisor del contrato / Apoyo a la supervisión</w:t>
            </w:r>
          </w:p>
        </w:tc>
        <w:tc>
          <w:tcPr>
            <w:tcW w:w="1985" w:type="dxa"/>
            <w:vAlign w:val="center"/>
          </w:tcPr>
          <w:p w14:paraId="703E33DA" w14:textId="01FF2813" w:rsidR="00AB4BEC" w:rsidRPr="009701B2" w:rsidRDefault="00E44197" w:rsidP="00017F07">
            <w:pPr>
              <w:tabs>
                <w:tab w:val="left" w:pos="284"/>
              </w:tabs>
              <w:jc w:val="both"/>
              <w:rPr>
                <w:rFonts w:ascii="Arial" w:hAnsi="Arial" w:cs="Arial"/>
                <w:sz w:val="20"/>
                <w:szCs w:val="20"/>
              </w:rPr>
            </w:pPr>
            <w:r w:rsidRPr="009701B2">
              <w:rPr>
                <w:rFonts w:ascii="Arial" w:hAnsi="Arial" w:cs="Arial"/>
                <w:sz w:val="20"/>
                <w:szCs w:val="20"/>
              </w:rPr>
              <w:t>Acta de recibo a satisfacción de elementos</w:t>
            </w:r>
          </w:p>
        </w:tc>
        <w:tc>
          <w:tcPr>
            <w:tcW w:w="2971" w:type="dxa"/>
            <w:vAlign w:val="center"/>
          </w:tcPr>
          <w:p w14:paraId="1D583758" w14:textId="77777777" w:rsidR="00AB4BEC" w:rsidRPr="009701B2" w:rsidRDefault="00AB4BEC" w:rsidP="00017F07">
            <w:pPr>
              <w:tabs>
                <w:tab w:val="left" w:pos="284"/>
              </w:tabs>
              <w:jc w:val="both"/>
              <w:rPr>
                <w:rFonts w:ascii="Arial" w:hAnsi="Arial" w:cs="Arial"/>
                <w:sz w:val="20"/>
                <w:szCs w:val="20"/>
              </w:rPr>
            </w:pPr>
          </w:p>
        </w:tc>
      </w:tr>
      <w:tr w:rsidR="004856BD" w:rsidRPr="00C4573D" w14:paraId="393983DB" w14:textId="77777777" w:rsidTr="00ED0C24">
        <w:tc>
          <w:tcPr>
            <w:tcW w:w="697" w:type="dxa"/>
            <w:vAlign w:val="center"/>
          </w:tcPr>
          <w:p w14:paraId="6355D054" w14:textId="77777777" w:rsidR="004856BD" w:rsidRPr="00C4573D" w:rsidRDefault="004856BD" w:rsidP="001D1587">
            <w:pPr>
              <w:tabs>
                <w:tab w:val="left" w:pos="284"/>
              </w:tabs>
              <w:rPr>
                <w:rFonts w:ascii="Arial" w:hAnsi="Arial" w:cs="Arial"/>
                <w:b/>
                <w:sz w:val="20"/>
                <w:szCs w:val="20"/>
              </w:rPr>
            </w:pPr>
          </w:p>
          <w:p w14:paraId="44D6DE7D" w14:textId="77777777" w:rsidR="004856BD" w:rsidRPr="00C4573D" w:rsidRDefault="004856BD" w:rsidP="001D1587">
            <w:pPr>
              <w:tabs>
                <w:tab w:val="left" w:pos="284"/>
              </w:tabs>
              <w:rPr>
                <w:rFonts w:ascii="Arial" w:hAnsi="Arial" w:cs="Arial"/>
                <w:b/>
                <w:sz w:val="20"/>
                <w:szCs w:val="20"/>
              </w:rPr>
            </w:pPr>
          </w:p>
          <w:p w14:paraId="737EF7FE" w14:textId="29DAFA72" w:rsidR="004856BD" w:rsidRPr="00C4573D" w:rsidRDefault="004856BD" w:rsidP="001D1587">
            <w:pPr>
              <w:tabs>
                <w:tab w:val="left" w:pos="284"/>
              </w:tabs>
              <w:rPr>
                <w:rFonts w:ascii="Arial" w:hAnsi="Arial" w:cs="Arial"/>
                <w:b/>
                <w:sz w:val="20"/>
                <w:szCs w:val="20"/>
              </w:rPr>
            </w:pPr>
            <w:r w:rsidRPr="00C4573D">
              <w:rPr>
                <w:rFonts w:ascii="Arial" w:hAnsi="Arial" w:cs="Arial"/>
                <w:b/>
                <w:sz w:val="20"/>
                <w:szCs w:val="20"/>
              </w:rPr>
              <w:t>8.</w:t>
            </w:r>
            <w:r w:rsidR="002579CE" w:rsidRPr="00C4573D">
              <w:rPr>
                <w:rFonts w:ascii="Arial" w:hAnsi="Arial" w:cs="Arial"/>
                <w:b/>
                <w:sz w:val="20"/>
                <w:szCs w:val="20"/>
              </w:rPr>
              <w:t>10</w:t>
            </w:r>
          </w:p>
          <w:p w14:paraId="5766ACA4" w14:textId="77777777" w:rsidR="004A2C52" w:rsidRPr="00C4573D" w:rsidRDefault="004A2C52" w:rsidP="001D1587">
            <w:pPr>
              <w:tabs>
                <w:tab w:val="left" w:pos="284"/>
              </w:tabs>
              <w:rPr>
                <w:rFonts w:ascii="Arial" w:hAnsi="Arial" w:cs="Arial"/>
                <w:b/>
                <w:sz w:val="20"/>
                <w:szCs w:val="20"/>
              </w:rPr>
            </w:pPr>
          </w:p>
          <w:p w14:paraId="42F4C891" w14:textId="5DA78187" w:rsidR="004856BD" w:rsidRPr="00C4573D" w:rsidRDefault="004856BD" w:rsidP="001D1587">
            <w:pPr>
              <w:tabs>
                <w:tab w:val="left" w:pos="284"/>
              </w:tabs>
              <w:rPr>
                <w:rFonts w:ascii="Arial" w:hAnsi="Arial" w:cs="Arial"/>
                <w:b/>
                <w:sz w:val="20"/>
                <w:szCs w:val="20"/>
              </w:rPr>
            </w:pPr>
          </w:p>
          <w:p w14:paraId="1B6FFAE5" w14:textId="77777777" w:rsidR="004856BD" w:rsidRPr="00C4573D" w:rsidRDefault="004856BD" w:rsidP="001D1587">
            <w:pPr>
              <w:tabs>
                <w:tab w:val="left" w:pos="284"/>
              </w:tabs>
              <w:rPr>
                <w:rFonts w:ascii="Arial" w:hAnsi="Arial" w:cs="Arial"/>
                <w:b/>
                <w:sz w:val="20"/>
                <w:szCs w:val="20"/>
              </w:rPr>
            </w:pPr>
          </w:p>
          <w:p w14:paraId="6542B204" w14:textId="217139AB" w:rsidR="004856BD" w:rsidRPr="00C4573D" w:rsidRDefault="004856BD" w:rsidP="001D1587">
            <w:pPr>
              <w:tabs>
                <w:tab w:val="left" w:pos="284"/>
              </w:tabs>
              <w:rPr>
                <w:rFonts w:ascii="Arial" w:hAnsi="Arial" w:cs="Arial"/>
                <w:b/>
                <w:sz w:val="20"/>
                <w:szCs w:val="20"/>
              </w:rPr>
            </w:pPr>
          </w:p>
        </w:tc>
        <w:tc>
          <w:tcPr>
            <w:tcW w:w="3267" w:type="dxa"/>
            <w:vAlign w:val="center"/>
          </w:tcPr>
          <w:p w14:paraId="0073B8E7" w14:textId="69EDEF34" w:rsidR="004A2C52" w:rsidRPr="00C4573D" w:rsidRDefault="004A2C52" w:rsidP="00017F07">
            <w:pPr>
              <w:tabs>
                <w:tab w:val="left" w:pos="284"/>
              </w:tabs>
              <w:jc w:val="both"/>
              <w:rPr>
                <w:rFonts w:ascii="Arial" w:hAnsi="Arial" w:cs="Arial"/>
                <w:sz w:val="20"/>
                <w:szCs w:val="20"/>
              </w:rPr>
            </w:pPr>
          </w:p>
          <w:p w14:paraId="4AB4326C" w14:textId="4B443942" w:rsidR="004856BD" w:rsidRPr="00C4573D" w:rsidRDefault="004A2C52" w:rsidP="00017F07">
            <w:pPr>
              <w:tabs>
                <w:tab w:val="left" w:pos="284"/>
              </w:tabs>
              <w:jc w:val="both"/>
              <w:rPr>
                <w:rFonts w:ascii="Arial" w:hAnsi="Arial" w:cs="Arial"/>
                <w:sz w:val="20"/>
                <w:szCs w:val="20"/>
              </w:rPr>
            </w:pPr>
            <w:r w:rsidRPr="00C4573D">
              <w:rPr>
                <w:rFonts w:ascii="Arial" w:hAnsi="Arial" w:cs="Arial"/>
                <w:sz w:val="20"/>
                <w:szCs w:val="20"/>
              </w:rPr>
              <w:t xml:space="preserve">       </w:t>
            </w:r>
            <w:r w:rsidR="00E44197" w:rsidRPr="009701B2">
              <w:rPr>
                <w:rFonts w:ascii="Arial" w:hAnsi="Arial" w:cs="Arial"/>
                <w:noProof/>
                <w:sz w:val="20"/>
                <w:szCs w:val="20"/>
                <w:lang w:eastAsia="es-CO"/>
              </w:rPr>
              <mc:AlternateContent>
                <mc:Choice Requires="wps">
                  <w:drawing>
                    <wp:inline distT="0" distB="0" distL="0" distR="0" wp14:anchorId="13556C13" wp14:editId="4F1FD93D">
                      <wp:extent cx="1956021" cy="416560"/>
                      <wp:effectExtent l="0" t="0" r="25400" b="21590"/>
                      <wp:docPr id="41" name="Rectángulo 41" descr="Realizar encuesta de satisfacció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6021" cy="4165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C859224" w14:textId="77777777" w:rsidR="0054360F" w:rsidRPr="00326FEE" w:rsidRDefault="0054360F" w:rsidP="00E44197">
                                  <w:pPr>
                                    <w:autoSpaceDE w:val="0"/>
                                    <w:autoSpaceDN w:val="0"/>
                                    <w:adjustRightInd w:val="0"/>
                                    <w:spacing w:line="288" w:lineRule="auto"/>
                                    <w:ind w:hanging="2"/>
                                    <w:jc w:val="center"/>
                                    <w:rPr>
                                      <w:sz w:val="18"/>
                                      <w:szCs w:val="14"/>
                                    </w:rPr>
                                  </w:pPr>
                                  <w:r>
                                    <w:t xml:space="preserve">Generar y enviar informe mensual. </w:t>
                                  </w:r>
                                </w:p>
                              </w:txbxContent>
                            </wps:txbx>
                            <wps:bodyPr rot="0" vert="horz" wrap="square" lIns="0" tIns="0" rIns="0" bIns="0" anchor="b" anchorCtr="0" upright="1">
                              <a:noAutofit/>
                            </wps:bodyPr>
                          </wps:wsp>
                        </a:graphicData>
                      </a:graphic>
                    </wp:inline>
                  </w:drawing>
                </mc:Choice>
                <mc:Fallback>
                  <w:pict>
                    <v:rect w14:anchorId="13556C13" id="Rectángulo 41" o:spid="_x0000_s1036" alt="Realizar encuesta de satisfacción." style="width:154pt;height:32.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h2IDwIAACcEAAAOAAAAZHJzL2Uyb0RvYy54bWysU9uO0zAQfUfiHyy/0yQVrXajpqtVlyKk&#10;BVZa+ADHcRILx2PGbtPy9YzdplsuTwg/WDO+HJ85c7y6OwyG7RV6DbbixSznTFkJjbZdxb9+2b65&#10;4cwHYRthwKqKH5Xnd+vXr1ajK9UcejCNQkYg1pejq3gfgiuzzMteDcLPwClLmy3gIAKl2GUNipHQ&#10;B5PN83yZjYCNQ5DKe1p9OG3ydcJvWyXD57b1KjBTceIW0oxpruOcrVei7FC4XsszDfEPLAahLT16&#10;gXoQQbAd6j+gBi0RPLRhJmHIoG21VKkGqqbIf6vmuRdOpVpIHO8uMvn/Bys/7Z/dE0bq3j2C/OaZ&#10;hU0vbKfuEWHslWjouSIKlY3Ol5cLMfF0ldXjR2iotWIXIGlwaHGIgFQdOySpjxep1SEwSYvF7WKZ&#10;zwvOJO29LZaUpSdEOd126MN7BQOLQcWRWpnQxf7Rh8hGlNORxB6MbrbamJRgV28Msr2gtm/TOKP7&#10;62PGsrHit4v5IiH/suevIfI0/gYx6ED+NXqo+M3lkCijbO9sk9wVhDanmCgbG/mp5MxzHZOQ0bO+&#10;DIf6wHRDCiVB4lINzZF0Rji5l34bBT3gD85Gcm7F/fedQMWZ+WCpV9HmU4BTUE+BsJKuVrzm7BRu&#10;wuk77BzqrifkIolh4Z762eok9QuLswvIjakD558T7X6dp1Mv/3v9EwAA//8DAFBLAwQUAAYACAAA&#10;ACEAq+ZVlNgAAAAEAQAADwAAAGRycy9kb3ducmV2LnhtbEyPQUvDQBCF74L/YRnBm92oGErMppSC&#10;oAcPtgWv0+yYDe7OptltGv+9oxe9DDzemzff1Ks5eDXRmPrIBm4XBSjiNtqeOwP73dPNElTKyBZ9&#10;ZDLwRQlWzeVFjZWNZ36jaZs7JSWcKjTgch4qrVPrKGBaxIFYvI84Bswix07bEc9SHry+K4pSB+xZ&#10;LjgcaOOo/dyegmBMtnP+HV+e16/od2ET3PEYjLm+mtePoDLN+S8MP/iyA40wHeKJbVLegDySf6d4&#10;98VS5MFA+VCCbmr9H775BgAA//8DAFBLAQItABQABgAIAAAAIQC2gziS/gAAAOEBAAATAAAAAAAA&#10;AAAAAAAAAAAAAABbQ29udGVudF9UeXBlc10ueG1sUEsBAi0AFAAGAAgAAAAhADj9If/WAAAAlAEA&#10;AAsAAAAAAAAAAAAAAAAALwEAAF9yZWxzLy5yZWxzUEsBAi0AFAAGAAgAAAAhADuKHYgPAgAAJwQA&#10;AA4AAAAAAAAAAAAAAAAALgIAAGRycy9lMm9Eb2MueG1sUEsBAi0AFAAGAAgAAAAhAKvmVZTYAAAA&#10;BAEAAA8AAAAAAAAAAAAAAAAAaQQAAGRycy9kb3ducmV2LnhtbFBLBQYAAAAABAAEAPMAAABuBQAA&#10;AAA=&#10;">
                      <v:shadow color="black" opacity=".5" offset="6pt,-6pt"/>
                      <v:textbox inset="0,0,0,0">
                        <w:txbxContent>
                          <w:p w14:paraId="1C859224" w14:textId="77777777" w:rsidR="0054360F" w:rsidRPr="00326FEE" w:rsidRDefault="0054360F" w:rsidP="00E44197">
                            <w:pPr>
                              <w:autoSpaceDE w:val="0"/>
                              <w:autoSpaceDN w:val="0"/>
                              <w:adjustRightInd w:val="0"/>
                              <w:spacing w:line="288" w:lineRule="auto"/>
                              <w:ind w:hanging="2"/>
                              <w:jc w:val="center"/>
                              <w:rPr>
                                <w:sz w:val="18"/>
                                <w:szCs w:val="14"/>
                              </w:rPr>
                            </w:pPr>
                            <w:r>
                              <w:t xml:space="preserve">Generar y enviar informe mensual. </w:t>
                            </w:r>
                          </w:p>
                        </w:txbxContent>
                      </v:textbox>
                      <w10:anchorlock/>
                    </v:rect>
                  </w:pict>
                </mc:Fallback>
              </mc:AlternateContent>
            </w:r>
            <w:r w:rsidRPr="00C4573D">
              <w:rPr>
                <w:rFonts w:ascii="Arial" w:hAnsi="Arial" w:cs="Arial"/>
                <w:sz w:val="20"/>
                <w:szCs w:val="20"/>
              </w:rPr>
              <w:t xml:space="preserve">                  </w:t>
            </w:r>
            <w:r w:rsidRPr="00C4573D">
              <w:rPr>
                <w:rFonts w:ascii="Arial" w:hAnsi="Arial" w:cs="Arial"/>
                <w:b/>
                <w:noProof/>
                <w:sz w:val="20"/>
                <w:szCs w:val="20"/>
                <w:lang w:eastAsia="es-CO"/>
              </w:rPr>
              <mc:AlternateContent>
                <mc:Choice Requires="wps">
                  <w:drawing>
                    <wp:inline distT="0" distB="0" distL="0" distR="0" wp14:anchorId="6ABA099B" wp14:editId="7E0F7A0A">
                      <wp:extent cx="0" cy="723568"/>
                      <wp:effectExtent l="76200" t="0" r="57150" b="57785"/>
                      <wp:docPr id="35" name="Conector recto de flecha 35" descr="conector de actividad"/>
                      <wp:cNvGraphicFramePr/>
                      <a:graphic xmlns:a="http://schemas.openxmlformats.org/drawingml/2006/main">
                        <a:graphicData uri="http://schemas.microsoft.com/office/word/2010/wordprocessingShape">
                          <wps:wsp>
                            <wps:cNvCnPr/>
                            <wps:spPr>
                              <a:xfrm>
                                <a:off x="0" y="0"/>
                                <a:ext cx="0" cy="7235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24231F12" id="Conector recto de flecha 35" o:spid="_x0000_s1026" type="#_x0000_t32" alt="conector de actividad" style="width:0;height:56.9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7EvtAEAAL4DAAAOAAAAZHJzL2Uyb0RvYy54bWysU9uO0zAQfUfiHyy/06RFLKuo6T50gRcE&#10;K1g+wOuMEwvfNB6a5O+xnTZFXCSEeJn4MmfmnOPJ/m6yhp0Ao/au5dtNzRk46Tvt+pZ/eXz74paz&#10;SMJ1wngHLZ8h8rvD82f7MTSw84M3HSBLRVxsxtDygSg0VRXlAFbEjQ/g0qXyaAWlLfZVh2JM1a2p&#10;dnV9U40eu4BeQozp9H655IdSXymQ9FGpCMRMyxM3KhFLfMqxOuxF06MIg5ZnGuIfWFihXWq6lroX&#10;JNg31L+Uslqij17RRnpbeaW0hKIhqdnWP6n5PIgARUsyJ4bVpvj/ysoPp6N7wGTDGGITwwNmFZNC&#10;m7+JH5uKWfNqFkzE5HIo0+nr3ctXN7fZx+qKCxjpHXjL8qLlkVDofqCjdy69iMdt8Uqc3kdagBdA&#10;bmpcjiS0eeM6RnNIY0OohesNnPvklOpKuKxoNrDAP4FiuksUlzZlluBokJ1EmoLu63atkjIzRGlj&#10;VlBduP0RdM7NMCjz9bfANbt09I5WoNXO4++60nShqpb8i+pFa5b95Lu5PF+xIw1JeYfzQOcp/HFf&#10;4Nff7vAdAAD//wMAUEsDBBQABgAIAAAAIQAafvnP2AAAAAIBAAAPAAAAZHJzL2Rvd25yZXYueG1s&#10;TI9BT8MwDIXvSPyHyEjcWDqQYCtNp2mC4zSxTohj1rhNReJUTbqVfz/DhV0sW+/p+XvFavJOnHCI&#10;XSAF81kGAqkOpqNWwaF6f1iAiEmT0S4QKvjBCKvy9qbQuQln+sDTPrWCQyjmWoFNqc+ljLVFr+Ms&#10;9EisNWHwOvE5tNIM+szh3snHLHuWXnfEH6zucWOx/t6PXkFTtYf6620hR9fsXqpPu7TbaqvU/d20&#10;fgWRcEr/ZvjFZ3QomekYRjJROAVcJP1N1ng/smP+tARZFvIavbwAAAD//wMAUEsBAi0AFAAGAAgA&#10;AAAhALaDOJL+AAAA4QEAABMAAAAAAAAAAAAAAAAAAAAAAFtDb250ZW50X1R5cGVzXS54bWxQSwEC&#10;LQAUAAYACAAAACEAOP0h/9YAAACUAQAACwAAAAAAAAAAAAAAAAAvAQAAX3JlbHMvLnJlbHNQSwEC&#10;LQAUAAYACAAAACEATkexL7QBAAC+AwAADgAAAAAAAAAAAAAAAAAuAgAAZHJzL2Uyb0RvYy54bWxQ&#10;SwECLQAUAAYACAAAACEAGn75z9gAAAACAQAADwAAAAAAAAAAAAAAAAAOBAAAZHJzL2Rvd25yZXYu&#10;eG1sUEsFBgAAAAAEAAQA8wAAABMFAAAAAA==&#10;" strokecolor="black [3200]" strokeweight=".5pt">
                      <v:stroke endarrow="block" joinstyle="miter"/>
                      <w10:anchorlock/>
                    </v:shape>
                  </w:pict>
                </mc:Fallback>
              </mc:AlternateContent>
            </w:r>
          </w:p>
        </w:tc>
        <w:tc>
          <w:tcPr>
            <w:tcW w:w="1276" w:type="dxa"/>
            <w:vAlign w:val="center"/>
          </w:tcPr>
          <w:p w14:paraId="7DFF3372" w14:textId="05C6217A" w:rsidR="004856BD" w:rsidRPr="009701B2" w:rsidRDefault="00E44197" w:rsidP="00017F07">
            <w:pPr>
              <w:tabs>
                <w:tab w:val="left" w:pos="284"/>
              </w:tabs>
              <w:jc w:val="both"/>
              <w:rPr>
                <w:rFonts w:ascii="Arial" w:hAnsi="Arial" w:cs="Arial"/>
                <w:noProof/>
                <w:sz w:val="20"/>
                <w:szCs w:val="20"/>
                <w:lang w:eastAsia="es-CO"/>
              </w:rPr>
            </w:pPr>
            <w:r w:rsidRPr="009701B2">
              <w:rPr>
                <w:rFonts w:ascii="Arial" w:hAnsi="Arial" w:cs="Arial"/>
                <w:sz w:val="20"/>
                <w:szCs w:val="20"/>
              </w:rPr>
              <w:t>Profesional de almacén</w:t>
            </w:r>
          </w:p>
        </w:tc>
        <w:tc>
          <w:tcPr>
            <w:tcW w:w="1985" w:type="dxa"/>
            <w:vAlign w:val="center"/>
          </w:tcPr>
          <w:p w14:paraId="426590EE" w14:textId="3118DEF8" w:rsidR="004856BD" w:rsidRPr="00C4573D" w:rsidRDefault="00E44197" w:rsidP="00017F07">
            <w:pPr>
              <w:tabs>
                <w:tab w:val="left" w:pos="284"/>
              </w:tabs>
              <w:jc w:val="both"/>
              <w:rPr>
                <w:rFonts w:ascii="Arial" w:hAnsi="Arial" w:cs="Arial"/>
                <w:sz w:val="20"/>
                <w:szCs w:val="20"/>
              </w:rPr>
            </w:pPr>
            <w:r w:rsidRPr="009701B2">
              <w:rPr>
                <w:rFonts w:ascii="Arial" w:hAnsi="Arial" w:cs="Arial"/>
                <w:sz w:val="20"/>
                <w:szCs w:val="20"/>
              </w:rPr>
              <w:t>Correo electrónico</w:t>
            </w:r>
          </w:p>
        </w:tc>
        <w:tc>
          <w:tcPr>
            <w:tcW w:w="2971" w:type="dxa"/>
            <w:vAlign w:val="center"/>
          </w:tcPr>
          <w:p w14:paraId="4D75BF52" w14:textId="2460DD93" w:rsidR="004856BD" w:rsidRPr="00C4573D" w:rsidRDefault="00E44197" w:rsidP="00017F07">
            <w:pPr>
              <w:tabs>
                <w:tab w:val="left" w:pos="284"/>
              </w:tabs>
              <w:jc w:val="both"/>
              <w:rPr>
                <w:rFonts w:ascii="Arial" w:hAnsi="Arial" w:cs="Arial"/>
                <w:sz w:val="20"/>
                <w:szCs w:val="20"/>
              </w:rPr>
            </w:pPr>
            <w:r w:rsidRPr="009701B2">
              <w:rPr>
                <w:rFonts w:ascii="Arial" w:hAnsi="Arial" w:cs="Arial"/>
                <w:sz w:val="20"/>
                <w:szCs w:val="20"/>
              </w:rPr>
              <w:t xml:space="preserve">El profesional de almacén enviará mensualmente un informe con la relación de ingreso de bienes devolutivos al almacén, con fines de aseguramiento al equipo de apoyo de seguros con copia a la </w:t>
            </w:r>
            <w:r w:rsidR="000747DC" w:rsidRPr="000747DC">
              <w:rPr>
                <w:rFonts w:ascii="Arial" w:hAnsi="Arial" w:cs="Arial"/>
                <w:sz w:val="20"/>
                <w:szCs w:val="20"/>
              </w:rPr>
              <w:t>subdirectora</w:t>
            </w:r>
            <w:r w:rsidRPr="009701B2">
              <w:rPr>
                <w:rFonts w:ascii="Arial" w:hAnsi="Arial" w:cs="Arial"/>
                <w:sz w:val="20"/>
                <w:szCs w:val="20"/>
              </w:rPr>
              <w:t>.</w:t>
            </w:r>
          </w:p>
        </w:tc>
      </w:tr>
      <w:tr w:rsidR="004856BD" w:rsidRPr="00C4573D" w14:paraId="2D7C21A4" w14:textId="77777777" w:rsidTr="00ED0C24">
        <w:tc>
          <w:tcPr>
            <w:tcW w:w="697" w:type="dxa"/>
            <w:vAlign w:val="center"/>
          </w:tcPr>
          <w:p w14:paraId="7E7FEA82" w14:textId="77777777" w:rsidR="004856BD" w:rsidRPr="00C4573D" w:rsidRDefault="004856BD" w:rsidP="001D1587">
            <w:pPr>
              <w:tabs>
                <w:tab w:val="left" w:pos="284"/>
              </w:tabs>
              <w:rPr>
                <w:rFonts w:ascii="Arial" w:hAnsi="Arial" w:cs="Arial"/>
                <w:b/>
                <w:sz w:val="20"/>
                <w:szCs w:val="20"/>
              </w:rPr>
            </w:pPr>
          </w:p>
          <w:p w14:paraId="1E0111DE" w14:textId="77777777" w:rsidR="004856BD" w:rsidRPr="00C4573D" w:rsidRDefault="004856BD" w:rsidP="001D1587">
            <w:pPr>
              <w:tabs>
                <w:tab w:val="left" w:pos="284"/>
              </w:tabs>
              <w:rPr>
                <w:rFonts w:ascii="Arial" w:hAnsi="Arial" w:cs="Arial"/>
                <w:b/>
                <w:sz w:val="20"/>
                <w:szCs w:val="20"/>
              </w:rPr>
            </w:pPr>
          </w:p>
          <w:p w14:paraId="59283E0F" w14:textId="707E33FC" w:rsidR="004856BD" w:rsidRPr="00C4573D" w:rsidRDefault="00831127" w:rsidP="001D1587">
            <w:pPr>
              <w:tabs>
                <w:tab w:val="left" w:pos="284"/>
              </w:tabs>
              <w:rPr>
                <w:rFonts w:ascii="Arial" w:hAnsi="Arial" w:cs="Arial"/>
                <w:b/>
                <w:sz w:val="20"/>
                <w:szCs w:val="20"/>
              </w:rPr>
            </w:pPr>
            <w:r w:rsidRPr="00C4573D">
              <w:rPr>
                <w:rFonts w:ascii="Arial" w:hAnsi="Arial" w:cs="Arial"/>
                <w:b/>
                <w:sz w:val="20"/>
                <w:szCs w:val="20"/>
              </w:rPr>
              <w:t>8.</w:t>
            </w:r>
            <w:r w:rsidR="002579CE" w:rsidRPr="00C4573D">
              <w:rPr>
                <w:rFonts w:ascii="Arial" w:hAnsi="Arial" w:cs="Arial"/>
                <w:b/>
                <w:sz w:val="20"/>
                <w:szCs w:val="20"/>
              </w:rPr>
              <w:t>11</w:t>
            </w:r>
          </w:p>
          <w:p w14:paraId="2532D0DC" w14:textId="77777777" w:rsidR="004856BD" w:rsidRPr="00C4573D" w:rsidRDefault="004856BD" w:rsidP="001D1587">
            <w:pPr>
              <w:tabs>
                <w:tab w:val="left" w:pos="284"/>
              </w:tabs>
              <w:rPr>
                <w:rFonts w:ascii="Arial" w:hAnsi="Arial" w:cs="Arial"/>
                <w:b/>
                <w:sz w:val="20"/>
                <w:szCs w:val="20"/>
              </w:rPr>
            </w:pPr>
          </w:p>
          <w:p w14:paraId="2CCF2F9B" w14:textId="77777777" w:rsidR="004856BD" w:rsidRPr="00C4573D" w:rsidRDefault="004856BD" w:rsidP="001D1587">
            <w:pPr>
              <w:tabs>
                <w:tab w:val="left" w:pos="284"/>
              </w:tabs>
              <w:rPr>
                <w:rFonts w:ascii="Arial" w:hAnsi="Arial" w:cs="Arial"/>
                <w:b/>
                <w:sz w:val="20"/>
                <w:szCs w:val="20"/>
              </w:rPr>
            </w:pPr>
          </w:p>
          <w:p w14:paraId="014AE0BD" w14:textId="29834A89" w:rsidR="004856BD" w:rsidRPr="00C4573D" w:rsidRDefault="004856BD" w:rsidP="001D1587">
            <w:pPr>
              <w:tabs>
                <w:tab w:val="left" w:pos="284"/>
              </w:tabs>
              <w:rPr>
                <w:rFonts w:ascii="Arial" w:hAnsi="Arial" w:cs="Arial"/>
                <w:b/>
                <w:sz w:val="20"/>
                <w:szCs w:val="20"/>
              </w:rPr>
            </w:pPr>
          </w:p>
        </w:tc>
        <w:tc>
          <w:tcPr>
            <w:tcW w:w="3267" w:type="dxa"/>
            <w:vAlign w:val="center"/>
          </w:tcPr>
          <w:p w14:paraId="309C555A" w14:textId="2F7B616C" w:rsidR="004856BD" w:rsidRPr="00C4573D" w:rsidRDefault="00831127" w:rsidP="00017F07">
            <w:pPr>
              <w:tabs>
                <w:tab w:val="left" w:pos="284"/>
              </w:tabs>
              <w:jc w:val="both"/>
              <w:rPr>
                <w:rFonts w:ascii="Arial" w:hAnsi="Arial" w:cs="Arial"/>
                <w:sz w:val="20"/>
                <w:szCs w:val="20"/>
              </w:rPr>
            </w:pPr>
            <w:r w:rsidRPr="009701B2">
              <w:rPr>
                <w:rFonts w:ascii="Arial" w:hAnsi="Arial" w:cs="Arial"/>
                <w:noProof/>
                <w:sz w:val="20"/>
                <w:szCs w:val="20"/>
                <w:lang w:eastAsia="es-CO"/>
              </w:rPr>
              <mc:AlternateContent>
                <mc:Choice Requires="wps">
                  <w:drawing>
                    <wp:inline distT="0" distB="0" distL="0" distR="0" wp14:anchorId="2B5549F9" wp14:editId="2A07559C">
                      <wp:extent cx="876935" cy="381635"/>
                      <wp:effectExtent l="0" t="0" r="18415" b="18415"/>
                      <wp:docPr id="21" name="Terminador 3" descr="Fin de las actividad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935" cy="38163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FCB7972" w14:textId="69C7AB23" w:rsidR="0054360F" w:rsidRPr="00726B43" w:rsidRDefault="0054360F" w:rsidP="00831127">
                                  <w:pPr>
                                    <w:ind w:hanging="2"/>
                                    <w:jc w:val="center"/>
                                    <w:rPr>
                                      <w:sz w:val="16"/>
                                      <w:szCs w:val="14"/>
                                      <w:lang w:val="es-ES"/>
                                    </w:rPr>
                                  </w:pPr>
                                  <w:r>
                                    <w:rPr>
                                      <w:sz w:val="16"/>
                                      <w:szCs w:val="14"/>
                                      <w:lang w:val="es-ES"/>
                                    </w:rPr>
                                    <w:t>FIN</w:t>
                                  </w:r>
                                </w:p>
                              </w:txbxContent>
                            </wps:txbx>
                            <wps:bodyPr rot="0" vert="horz" wrap="square" lIns="91440" tIns="45720" rIns="91440" bIns="45720" anchor="t" anchorCtr="0" upright="1">
                              <a:noAutofit/>
                            </wps:bodyPr>
                          </wps:wsp>
                        </a:graphicData>
                      </a:graphic>
                    </wp:inline>
                  </w:drawing>
                </mc:Choice>
                <mc:Fallback>
                  <w:pict>
                    <v:shape w14:anchorId="2B5549F9" id="_x0000_s1037" type="#_x0000_t116" alt="Fin de las actividades" style="width:69.05pt;height:3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KmmIgIAAEUEAAAOAAAAZHJzL2Uyb0RvYy54bWysU82OGjEMvlfqO0S5lwEWWBgxrFZsqSpt&#10;t5V2+wAhk5mJmolTJzDQp6+TAZb+nKrmENlx/Nn+bC/vDq1he4Vegy34aDDkTFkJpbZ1wb++bN7N&#10;OfNB2FIYsKrgR+X53ertm2XncjWGBkypkBGI9XnnCt6E4PIs87JRrfADcMqSsQJsRSAV66xE0RF6&#10;a7LxcDjLOsDSIUjlPb0+9Ea+SvhVpWT4XFVeBWYKTrmFdGO6t/HOVkuR1yhco+UpDfEPWbRCWwp6&#10;gXoQQbAd6j+gWi0RPFRhIKHNoKq0VKkGqmY0/K2a50Y4lWohcry70OT/H6x82j+7LxhT9+4R5DfP&#10;LKwbYWt1jwhdo0RJ4UaRqKxzPr84RMWTK9t2n6Ck1opdgMTBocI2AlJ17JCoPl6oVofAJD3Ob2eL&#10;mylnkkw389GM5BhB5Gdnhz58UNCyKBS8MtBRWhheFLbaigCYYon9ow+959kj1QJGlxttTFKw3q4N&#10;sr2gIdikcwrmr78Zy7qCL6bjaUL+xeavIYbp/A2i1YGm2eiWCrx8Enkk8b0t06wFoU0vU7HGxvxU&#10;mtNTHWda4wT7PBy2B6ZLakDqQHzaQnkk1hH6WabdI6EB/MFZR3NccP99J1BxZj5a6txiNJnEwU/K&#10;ZHo7JgWvLdtri7CSoAoeOOvFdeiXZedQ1w1FGiVyLNxTtyudqH/N6jQjNKupl6e9istwradfr9u/&#10;+gkAAP//AwBQSwMEFAAGAAgAAAAhAFIt1AXbAAAABAEAAA8AAABkcnMvZG93bnJldi54bWxMj8FO&#10;wzAQRO9I/IO1SNyoHSKVksapKgQXJEopVc9uvCQR8Tqyt23g63G5wGWl0Yxm3paL0fXiiCF2njRk&#10;EwUCqfa2o0bD9v3pZgYisiFrek+o4QsjLKrLi9IU1p/oDY8bbkQqoVgYDS3zUEgZ6xadiRM/ICXv&#10;wwdnOMnQSBvMKZW7Xt4qNZXOdJQWWjPgQ4v15+bgNCwfaZ0/q5fszr3m31vereJ9WGl9fTUu5yAY&#10;R/4Lwxk/oUOVmPb+QDaKXkN6hH/v2ctnGYi9hqnKQFal/A9f/QAAAP//AwBQSwECLQAUAAYACAAA&#10;ACEAtoM4kv4AAADhAQAAEwAAAAAAAAAAAAAAAAAAAAAAW0NvbnRlbnRfVHlwZXNdLnhtbFBLAQIt&#10;ABQABgAIAAAAIQA4/SH/1gAAAJQBAAALAAAAAAAAAAAAAAAAAC8BAABfcmVscy8ucmVsc1BLAQIt&#10;ABQABgAIAAAAIQD6ZKmmIgIAAEUEAAAOAAAAAAAAAAAAAAAAAC4CAABkcnMvZTJvRG9jLnhtbFBL&#10;AQItABQABgAIAAAAIQBSLdQF2wAAAAQBAAAPAAAAAAAAAAAAAAAAAHwEAABkcnMvZG93bnJldi54&#10;bWxQSwUGAAAAAAQABADzAAAAhAUAAAAA&#10;">
                      <v:shadow color="black" opacity=".5" offset="6pt,-6pt"/>
                      <v:textbox>
                        <w:txbxContent>
                          <w:p w14:paraId="6FCB7972" w14:textId="69C7AB23" w:rsidR="0054360F" w:rsidRPr="00726B43" w:rsidRDefault="0054360F" w:rsidP="00831127">
                            <w:pPr>
                              <w:ind w:hanging="2"/>
                              <w:jc w:val="center"/>
                              <w:rPr>
                                <w:sz w:val="16"/>
                                <w:szCs w:val="14"/>
                                <w:lang w:val="es-ES"/>
                              </w:rPr>
                            </w:pPr>
                            <w:r>
                              <w:rPr>
                                <w:sz w:val="16"/>
                                <w:szCs w:val="14"/>
                                <w:lang w:val="es-ES"/>
                              </w:rPr>
                              <w:t>FIN</w:t>
                            </w:r>
                          </w:p>
                        </w:txbxContent>
                      </v:textbox>
                      <w10:anchorlock/>
                    </v:shape>
                  </w:pict>
                </mc:Fallback>
              </mc:AlternateContent>
            </w:r>
          </w:p>
        </w:tc>
        <w:tc>
          <w:tcPr>
            <w:tcW w:w="1276" w:type="dxa"/>
            <w:vAlign w:val="center"/>
          </w:tcPr>
          <w:p w14:paraId="78833B5B" w14:textId="77777777" w:rsidR="004856BD" w:rsidRPr="009701B2" w:rsidRDefault="004856BD" w:rsidP="00017F07">
            <w:pPr>
              <w:tabs>
                <w:tab w:val="left" w:pos="284"/>
              </w:tabs>
              <w:jc w:val="both"/>
              <w:rPr>
                <w:rFonts w:ascii="Arial" w:hAnsi="Arial" w:cs="Arial"/>
                <w:noProof/>
                <w:sz w:val="20"/>
                <w:szCs w:val="20"/>
                <w:lang w:eastAsia="es-CO"/>
              </w:rPr>
            </w:pPr>
          </w:p>
        </w:tc>
        <w:tc>
          <w:tcPr>
            <w:tcW w:w="1985" w:type="dxa"/>
            <w:vAlign w:val="center"/>
          </w:tcPr>
          <w:p w14:paraId="5D88F959" w14:textId="77777777" w:rsidR="004856BD" w:rsidRPr="00C4573D" w:rsidRDefault="004856BD" w:rsidP="00017F07">
            <w:pPr>
              <w:tabs>
                <w:tab w:val="left" w:pos="284"/>
              </w:tabs>
              <w:jc w:val="both"/>
              <w:rPr>
                <w:rFonts w:ascii="Arial" w:hAnsi="Arial" w:cs="Arial"/>
                <w:sz w:val="20"/>
                <w:szCs w:val="20"/>
              </w:rPr>
            </w:pPr>
          </w:p>
        </w:tc>
        <w:tc>
          <w:tcPr>
            <w:tcW w:w="2971" w:type="dxa"/>
            <w:vAlign w:val="center"/>
          </w:tcPr>
          <w:p w14:paraId="6AD2A11F" w14:textId="77777777" w:rsidR="004856BD" w:rsidRPr="00C4573D" w:rsidRDefault="004856BD" w:rsidP="00017F07">
            <w:pPr>
              <w:tabs>
                <w:tab w:val="left" w:pos="284"/>
              </w:tabs>
              <w:jc w:val="both"/>
              <w:rPr>
                <w:rFonts w:ascii="Arial" w:hAnsi="Arial" w:cs="Arial"/>
                <w:sz w:val="20"/>
                <w:szCs w:val="20"/>
              </w:rPr>
            </w:pPr>
          </w:p>
        </w:tc>
      </w:tr>
    </w:tbl>
    <w:p w14:paraId="690CA37C" w14:textId="19D3F47C" w:rsidR="00991744" w:rsidRDefault="00E82849" w:rsidP="009701B2">
      <w:pPr>
        <w:pStyle w:val="Prrafodelista"/>
        <w:widowControl w:val="0"/>
        <w:numPr>
          <w:ilvl w:val="0"/>
          <w:numId w:val="27"/>
        </w:numPr>
        <w:tabs>
          <w:tab w:val="left" w:pos="941"/>
        </w:tabs>
        <w:autoSpaceDE w:val="0"/>
        <w:autoSpaceDN w:val="0"/>
        <w:spacing w:before="136" w:after="0" w:line="240" w:lineRule="auto"/>
        <w:ind w:left="284"/>
        <w:jc w:val="both"/>
        <w:rPr>
          <w:rFonts w:ascii="Arial" w:hAnsi="Arial" w:cs="Arial"/>
          <w:b/>
          <w:sz w:val="20"/>
          <w:szCs w:val="20"/>
        </w:rPr>
      </w:pPr>
      <w:r>
        <w:rPr>
          <w:rFonts w:ascii="Arial" w:hAnsi="Arial" w:cs="Arial"/>
          <w:b/>
          <w:sz w:val="20"/>
          <w:szCs w:val="20"/>
        </w:rPr>
        <w:t xml:space="preserve">DOCUMENTOS RELACIONADOS </w:t>
      </w:r>
    </w:p>
    <w:p w14:paraId="48B6E2CB" w14:textId="7A4C41DF" w:rsidR="00E82849" w:rsidRPr="003D63A4" w:rsidRDefault="00E82849" w:rsidP="00E82849">
      <w:pPr>
        <w:pStyle w:val="Prrafodelista"/>
        <w:widowControl w:val="0"/>
        <w:tabs>
          <w:tab w:val="left" w:pos="941"/>
        </w:tabs>
        <w:autoSpaceDE w:val="0"/>
        <w:autoSpaceDN w:val="0"/>
        <w:spacing w:before="136" w:after="0" w:line="240" w:lineRule="auto"/>
        <w:ind w:left="284"/>
        <w:jc w:val="both"/>
        <w:rPr>
          <w:rFonts w:ascii="Arial" w:hAnsi="Arial" w:cs="Arial"/>
          <w:b/>
          <w:sz w:val="20"/>
          <w:szCs w:val="20"/>
        </w:rPr>
      </w:pPr>
    </w:p>
    <w:p w14:paraId="65D7CFD4" w14:textId="6A7A097D" w:rsidR="003D63A4" w:rsidRPr="004A2C52" w:rsidRDefault="00751961" w:rsidP="003D63A4">
      <w:pPr>
        <w:spacing w:line="240" w:lineRule="auto"/>
        <w:jc w:val="both"/>
        <w:rPr>
          <w:rFonts w:ascii="Arial" w:hAnsi="Arial" w:cs="Arial"/>
          <w:sz w:val="20"/>
          <w:szCs w:val="20"/>
        </w:rPr>
      </w:pPr>
      <w:r w:rsidRPr="004A2C52">
        <w:rPr>
          <w:rFonts w:ascii="Arial" w:hAnsi="Arial" w:cs="Arial"/>
          <w:sz w:val="20"/>
          <w:szCs w:val="20"/>
        </w:rPr>
        <w:t>Listar cada uno de los documentos o registros que evidencian las actividades realizadas</w:t>
      </w:r>
      <w:r w:rsidR="007434A2" w:rsidRPr="004A2C52">
        <w:rPr>
          <w:rFonts w:ascii="Arial" w:hAnsi="Arial" w:cs="Arial"/>
          <w:sz w:val="20"/>
          <w:szCs w:val="20"/>
        </w:rPr>
        <w:t>.</w:t>
      </w:r>
    </w:p>
    <w:tbl>
      <w:tblPr>
        <w:tblStyle w:val="Tablaconcuadrcula"/>
        <w:tblW w:w="0" w:type="auto"/>
        <w:tblLook w:val="04A0" w:firstRow="1" w:lastRow="0" w:firstColumn="1" w:lastColumn="0" w:noHBand="0" w:noVBand="1"/>
      </w:tblPr>
      <w:tblGrid>
        <w:gridCol w:w="2405"/>
        <w:gridCol w:w="7791"/>
      </w:tblGrid>
      <w:tr w:rsidR="00991744" w:rsidRPr="004E2966" w14:paraId="145215FF" w14:textId="77777777" w:rsidTr="00B87862">
        <w:trPr>
          <w:trHeight w:val="322"/>
        </w:trPr>
        <w:tc>
          <w:tcPr>
            <w:tcW w:w="2405" w:type="dxa"/>
            <w:shd w:val="clear" w:color="auto" w:fill="F2F2F2" w:themeFill="background1" w:themeFillShade="F2"/>
          </w:tcPr>
          <w:p w14:paraId="10E530F4" w14:textId="77777777" w:rsidR="00991744" w:rsidRPr="004E2966" w:rsidRDefault="00991744" w:rsidP="007434A2">
            <w:pPr>
              <w:pStyle w:val="Prrafodelista"/>
              <w:tabs>
                <w:tab w:val="left" w:pos="284"/>
              </w:tabs>
              <w:ind w:left="0"/>
              <w:jc w:val="center"/>
              <w:rPr>
                <w:rFonts w:ascii="Arial" w:hAnsi="Arial" w:cs="Arial"/>
                <w:b/>
                <w:sz w:val="20"/>
                <w:szCs w:val="20"/>
              </w:rPr>
            </w:pPr>
            <w:r w:rsidRPr="004E2966">
              <w:rPr>
                <w:rFonts w:ascii="Arial" w:hAnsi="Arial" w:cs="Arial"/>
                <w:b/>
                <w:sz w:val="20"/>
                <w:szCs w:val="20"/>
              </w:rPr>
              <w:t>CÓDIGO</w:t>
            </w:r>
          </w:p>
        </w:tc>
        <w:tc>
          <w:tcPr>
            <w:tcW w:w="7791" w:type="dxa"/>
            <w:shd w:val="clear" w:color="auto" w:fill="F2F2F2" w:themeFill="background1" w:themeFillShade="F2"/>
          </w:tcPr>
          <w:p w14:paraId="4393B34B" w14:textId="77777777" w:rsidR="00991744" w:rsidRPr="004E2966" w:rsidRDefault="00991744" w:rsidP="007434A2">
            <w:pPr>
              <w:pStyle w:val="Prrafodelista"/>
              <w:tabs>
                <w:tab w:val="left" w:pos="284"/>
              </w:tabs>
              <w:ind w:left="0"/>
              <w:jc w:val="center"/>
              <w:rPr>
                <w:rFonts w:ascii="Arial" w:hAnsi="Arial" w:cs="Arial"/>
                <w:b/>
                <w:sz w:val="20"/>
                <w:szCs w:val="20"/>
              </w:rPr>
            </w:pPr>
            <w:r w:rsidRPr="004E2966">
              <w:rPr>
                <w:rFonts w:ascii="Arial" w:hAnsi="Arial" w:cs="Arial"/>
                <w:b/>
                <w:sz w:val="20"/>
                <w:szCs w:val="20"/>
              </w:rPr>
              <w:t>DOCUMENTO</w:t>
            </w:r>
          </w:p>
        </w:tc>
      </w:tr>
      <w:tr w:rsidR="00991744" w:rsidRPr="004E2966" w14:paraId="53392C21" w14:textId="77777777" w:rsidTr="00991744">
        <w:tc>
          <w:tcPr>
            <w:tcW w:w="2405" w:type="dxa"/>
          </w:tcPr>
          <w:p w14:paraId="2C2291A2" w14:textId="5561BABD" w:rsidR="00991744" w:rsidRPr="004E2966" w:rsidRDefault="00E50A74" w:rsidP="00831127">
            <w:pPr>
              <w:tabs>
                <w:tab w:val="left" w:pos="284"/>
              </w:tabs>
              <w:jc w:val="center"/>
              <w:rPr>
                <w:rFonts w:ascii="Arial" w:hAnsi="Arial" w:cs="Arial"/>
                <w:sz w:val="20"/>
                <w:szCs w:val="20"/>
                <w:highlight w:val="yellow"/>
              </w:rPr>
            </w:pPr>
            <w:r w:rsidRPr="004E2966">
              <w:rPr>
                <w:rFonts w:ascii="Arial" w:hAnsi="Arial" w:cs="Arial"/>
                <w:sz w:val="20"/>
                <w:szCs w:val="20"/>
              </w:rPr>
              <w:t>GR-PR-FT01</w:t>
            </w:r>
          </w:p>
        </w:tc>
        <w:tc>
          <w:tcPr>
            <w:tcW w:w="7791" w:type="dxa"/>
          </w:tcPr>
          <w:p w14:paraId="4539BDF5" w14:textId="1847B99F" w:rsidR="00991744" w:rsidRPr="004E2966" w:rsidRDefault="00E50A74" w:rsidP="008C7EA6">
            <w:pPr>
              <w:tabs>
                <w:tab w:val="left" w:pos="284"/>
              </w:tabs>
              <w:jc w:val="both"/>
              <w:rPr>
                <w:rFonts w:ascii="Arial" w:hAnsi="Arial" w:cs="Arial"/>
                <w:sz w:val="20"/>
                <w:szCs w:val="20"/>
              </w:rPr>
            </w:pPr>
            <w:r w:rsidRPr="004E2966">
              <w:rPr>
                <w:rFonts w:ascii="Arial" w:hAnsi="Arial" w:cs="Arial"/>
                <w:sz w:val="20"/>
                <w:szCs w:val="20"/>
              </w:rPr>
              <w:t>Acta de recibo a satisfacción de elementos</w:t>
            </w:r>
          </w:p>
        </w:tc>
      </w:tr>
      <w:tr w:rsidR="00991744" w:rsidRPr="004E2966" w14:paraId="1CF6C7B7" w14:textId="77777777" w:rsidTr="00991744">
        <w:tc>
          <w:tcPr>
            <w:tcW w:w="2405" w:type="dxa"/>
          </w:tcPr>
          <w:p w14:paraId="535EDCCE" w14:textId="37204D90" w:rsidR="00991744" w:rsidRPr="004E2966" w:rsidRDefault="00E50A74" w:rsidP="00ED0C24">
            <w:pPr>
              <w:tabs>
                <w:tab w:val="left" w:pos="284"/>
              </w:tabs>
              <w:jc w:val="center"/>
              <w:rPr>
                <w:rFonts w:ascii="Arial" w:hAnsi="Arial" w:cs="Arial"/>
                <w:sz w:val="20"/>
                <w:szCs w:val="20"/>
                <w:highlight w:val="yellow"/>
              </w:rPr>
            </w:pPr>
            <w:r w:rsidRPr="004E2966">
              <w:rPr>
                <w:rFonts w:ascii="Arial" w:hAnsi="Arial" w:cs="Arial"/>
                <w:sz w:val="20"/>
                <w:szCs w:val="20"/>
              </w:rPr>
              <w:t>GR-PR-FT02</w:t>
            </w:r>
          </w:p>
        </w:tc>
        <w:tc>
          <w:tcPr>
            <w:tcW w:w="7791" w:type="dxa"/>
          </w:tcPr>
          <w:p w14:paraId="7949BD79" w14:textId="4F2014F2" w:rsidR="00991744" w:rsidRPr="004E2966" w:rsidRDefault="00E50A74" w:rsidP="008C7EA6">
            <w:pPr>
              <w:tabs>
                <w:tab w:val="left" w:pos="284"/>
              </w:tabs>
              <w:jc w:val="both"/>
              <w:rPr>
                <w:rFonts w:ascii="Arial" w:hAnsi="Arial" w:cs="Arial"/>
                <w:sz w:val="20"/>
                <w:szCs w:val="20"/>
              </w:rPr>
            </w:pPr>
            <w:r w:rsidRPr="004E2966">
              <w:rPr>
                <w:rFonts w:ascii="Arial" w:hAnsi="Arial" w:cs="Arial"/>
                <w:sz w:val="20"/>
                <w:szCs w:val="20"/>
              </w:rPr>
              <w:t>Acta de cumplimiento técnico</w:t>
            </w:r>
          </w:p>
        </w:tc>
      </w:tr>
      <w:tr w:rsidR="00831127" w:rsidRPr="004E2966" w14:paraId="6200591E" w14:textId="77777777" w:rsidTr="00991744">
        <w:tc>
          <w:tcPr>
            <w:tcW w:w="2405" w:type="dxa"/>
          </w:tcPr>
          <w:p w14:paraId="32B95C0A" w14:textId="364D2BB6" w:rsidR="00831127" w:rsidRPr="004E2966" w:rsidRDefault="00E50A74" w:rsidP="00ED0C24">
            <w:pPr>
              <w:tabs>
                <w:tab w:val="left" w:pos="284"/>
              </w:tabs>
              <w:jc w:val="center"/>
              <w:rPr>
                <w:rFonts w:ascii="Arial" w:hAnsi="Arial" w:cs="Arial"/>
                <w:sz w:val="20"/>
                <w:szCs w:val="20"/>
              </w:rPr>
            </w:pPr>
            <w:r w:rsidRPr="004E2966">
              <w:rPr>
                <w:rFonts w:ascii="Arial" w:hAnsi="Arial" w:cs="Arial"/>
                <w:sz w:val="20"/>
                <w:szCs w:val="20"/>
              </w:rPr>
              <w:lastRenderedPageBreak/>
              <w:t>APLICATIVO PCT</w:t>
            </w:r>
          </w:p>
        </w:tc>
        <w:tc>
          <w:tcPr>
            <w:tcW w:w="7791" w:type="dxa"/>
          </w:tcPr>
          <w:p w14:paraId="0C0CCC25" w14:textId="54EDB460" w:rsidR="00831127" w:rsidRPr="004E2966" w:rsidRDefault="00E50A74" w:rsidP="008C7EA6">
            <w:pPr>
              <w:tabs>
                <w:tab w:val="left" w:pos="284"/>
              </w:tabs>
              <w:jc w:val="both"/>
              <w:rPr>
                <w:rFonts w:ascii="Arial" w:hAnsi="Arial" w:cs="Arial"/>
                <w:sz w:val="20"/>
                <w:szCs w:val="20"/>
              </w:rPr>
            </w:pPr>
            <w:r w:rsidRPr="004E2966">
              <w:rPr>
                <w:rFonts w:ascii="Arial" w:hAnsi="Arial" w:cs="Arial"/>
                <w:sz w:val="20"/>
                <w:szCs w:val="20"/>
              </w:rPr>
              <w:t>Registro entrada a almacén (generado por el aplicativo PCT)</w:t>
            </w:r>
          </w:p>
        </w:tc>
      </w:tr>
    </w:tbl>
    <w:p w14:paraId="17A186AF" w14:textId="77777777" w:rsidR="00D74BED" w:rsidRDefault="00D74BED" w:rsidP="008C7EA6">
      <w:pPr>
        <w:tabs>
          <w:tab w:val="left" w:pos="284"/>
        </w:tabs>
        <w:jc w:val="both"/>
        <w:rPr>
          <w:rFonts w:ascii="Arial" w:hAnsi="Arial" w:cs="Arial"/>
          <w:sz w:val="20"/>
          <w:szCs w:val="20"/>
        </w:rPr>
      </w:pPr>
    </w:p>
    <w:p w14:paraId="3AB57063" w14:textId="5E04477A" w:rsidR="007434A2" w:rsidRPr="00003D2A" w:rsidRDefault="00991744" w:rsidP="009701B2">
      <w:pPr>
        <w:pStyle w:val="Prrafodelista"/>
        <w:numPr>
          <w:ilvl w:val="0"/>
          <w:numId w:val="27"/>
        </w:numPr>
        <w:tabs>
          <w:tab w:val="left" w:pos="426"/>
        </w:tabs>
        <w:ind w:hanging="720"/>
        <w:jc w:val="both"/>
        <w:rPr>
          <w:rFonts w:ascii="Arial" w:hAnsi="Arial" w:cs="Arial"/>
          <w:b/>
          <w:sz w:val="20"/>
          <w:szCs w:val="20"/>
        </w:rPr>
      </w:pPr>
      <w:r w:rsidRPr="00991744">
        <w:rPr>
          <w:rFonts w:ascii="Arial" w:hAnsi="Arial" w:cs="Arial"/>
          <w:b/>
          <w:sz w:val="20"/>
          <w:szCs w:val="20"/>
        </w:rPr>
        <w:t>CONTROL DE CAMBIOS</w:t>
      </w:r>
    </w:p>
    <w:tbl>
      <w:tblPr>
        <w:tblStyle w:val="Tablaconcuadrcula"/>
        <w:tblW w:w="0" w:type="auto"/>
        <w:tblInd w:w="-5" w:type="dxa"/>
        <w:tblLook w:val="04A0" w:firstRow="1" w:lastRow="0" w:firstColumn="1" w:lastColumn="0" w:noHBand="0" w:noVBand="1"/>
      </w:tblPr>
      <w:tblGrid>
        <w:gridCol w:w="2402"/>
        <w:gridCol w:w="1979"/>
        <w:gridCol w:w="5788"/>
      </w:tblGrid>
      <w:tr w:rsidR="00991744" w14:paraId="31158248" w14:textId="77777777" w:rsidTr="00E82849">
        <w:trPr>
          <w:trHeight w:val="340"/>
        </w:trPr>
        <w:tc>
          <w:tcPr>
            <w:tcW w:w="2402" w:type="dxa"/>
            <w:shd w:val="clear" w:color="auto" w:fill="F2F2F2" w:themeFill="background1" w:themeFillShade="F2"/>
            <w:vAlign w:val="center"/>
          </w:tcPr>
          <w:p w14:paraId="02EC9712" w14:textId="77777777" w:rsidR="00991744" w:rsidRDefault="00991744" w:rsidP="007434A2">
            <w:pPr>
              <w:pStyle w:val="Prrafodelista"/>
              <w:tabs>
                <w:tab w:val="left" w:pos="284"/>
              </w:tabs>
              <w:ind w:left="0"/>
              <w:jc w:val="center"/>
              <w:rPr>
                <w:rFonts w:ascii="Arial" w:hAnsi="Arial" w:cs="Arial"/>
                <w:b/>
                <w:sz w:val="20"/>
                <w:szCs w:val="20"/>
              </w:rPr>
            </w:pPr>
            <w:r>
              <w:rPr>
                <w:rFonts w:ascii="Arial" w:hAnsi="Arial" w:cs="Arial"/>
                <w:b/>
                <w:sz w:val="20"/>
                <w:szCs w:val="20"/>
              </w:rPr>
              <w:t>VERSIÓN</w:t>
            </w:r>
          </w:p>
        </w:tc>
        <w:tc>
          <w:tcPr>
            <w:tcW w:w="1979" w:type="dxa"/>
            <w:shd w:val="clear" w:color="auto" w:fill="F2F2F2" w:themeFill="background1" w:themeFillShade="F2"/>
            <w:vAlign w:val="center"/>
          </w:tcPr>
          <w:p w14:paraId="496C3E18" w14:textId="77777777" w:rsidR="00991744" w:rsidRDefault="00991744" w:rsidP="007434A2">
            <w:pPr>
              <w:pStyle w:val="Prrafodelista"/>
              <w:tabs>
                <w:tab w:val="left" w:pos="284"/>
              </w:tabs>
              <w:ind w:left="0"/>
              <w:jc w:val="center"/>
              <w:rPr>
                <w:rFonts w:ascii="Arial" w:hAnsi="Arial" w:cs="Arial"/>
                <w:b/>
                <w:sz w:val="20"/>
                <w:szCs w:val="20"/>
              </w:rPr>
            </w:pPr>
            <w:r>
              <w:rPr>
                <w:rFonts w:ascii="Arial" w:hAnsi="Arial" w:cs="Arial"/>
                <w:b/>
                <w:sz w:val="20"/>
                <w:szCs w:val="20"/>
              </w:rPr>
              <w:t>FECHA</w:t>
            </w:r>
          </w:p>
        </w:tc>
        <w:tc>
          <w:tcPr>
            <w:tcW w:w="5788" w:type="dxa"/>
            <w:shd w:val="clear" w:color="auto" w:fill="F2F2F2" w:themeFill="background1" w:themeFillShade="F2"/>
            <w:vAlign w:val="center"/>
          </w:tcPr>
          <w:p w14:paraId="5896ED2B" w14:textId="77777777" w:rsidR="00991744" w:rsidRDefault="00991744" w:rsidP="007434A2">
            <w:pPr>
              <w:pStyle w:val="Prrafodelista"/>
              <w:tabs>
                <w:tab w:val="left" w:pos="284"/>
              </w:tabs>
              <w:ind w:left="0"/>
              <w:jc w:val="center"/>
              <w:rPr>
                <w:rFonts w:ascii="Arial" w:hAnsi="Arial" w:cs="Arial"/>
                <w:b/>
                <w:sz w:val="20"/>
                <w:szCs w:val="20"/>
              </w:rPr>
            </w:pPr>
            <w:r>
              <w:rPr>
                <w:rFonts w:ascii="Arial" w:hAnsi="Arial" w:cs="Arial"/>
                <w:b/>
                <w:sz w:val="20"/>
                <w:szCs w:val="20"/>
              </w:rPr>
              <w:t>DESCRIPCIÓN DE LA MODIFICACIÓN</w:t>
            </w:r>
          </w:p>
        </w:tc>
      </w:tr>
      <w:tr w:rsidR="00991744" w14:paraId="7605A1E4" w14:textId="77777777" w:rsidTr="00991744">
        <w:trPr>
          <w:trHeight w:val="340"/>
        </w:trPr>
        <w:tc>
          <w:tcPr>
            <w:tcW w:w="2402" w:type="dxa"/>
          </w:tcPr>
          <w:p w14:paraId="2133E112" w14:textId="6A325189" w:rsidR="00991744" w:rsidRPr="0051700E" w:rsidRDefault="00831127" w:rsidP="0051700E">
            <w:pPr>
              <w:pStyle w:val="Prrafodelista"/>
              <w:tabs>
                <w:tab w:val="left" w:pos="284"/>
              </w:tabs>
              <w:ind w:left="0"/>
              <w:jc w:val="center"/>
              <w:rPr>
                <w:rFonts w:ascii="Arial" w:hAnsi="Arial" w:cs="Arial"/>
                <w:bCs/>
                <w:sz w:val="20"/>
                <w:szCs w:val="20"/>
              </w:rPr>
            </w:pPr>
            <w:r w:rsidRPr="0051700E">
              <w:rPr>
                <w:rFonts w:ascii="Arial" w:hAnsi="Arial" w:cs="Arial"/>
                <w:bCs/>
                <w:sz w:val="20"/>
                <w:szCs w:val="20"/>
              </w:rPr>
              <w:t>01</w:t>
            </w:r>
          </w:p>
        </w:tc>
        <w:tc>
          <w:tcPr>
            <w:tcW w:w="1979" w:type="dxa"/>
          </w:tcPr>
          <w:p w14:paraId="5E4E2C01" w14:textId="55EC4EB9" w:rsidR="00991744" w:rsidRPr="0051700E" w:rsidRDefault="00E50A74" w:rsidP="00ED0C24">
            <w:pPr>
              <w:pStyle w:val="Prrafodelista"/>
              <w:tabs>
                <w:tab w:val="left" w:pos="284"/>
              </w:tabs>
              <w:ind w:left="0"/>
              <w:jc w:val="center"/>
              <w:rPr>
                <w:rFonts w:ascii="Arial" w:hAnsi="Arial" w:cs="Arial"/>
                <w:bCs/>
                <w:sz w:val="20"/>
                <w:szCs w:val="20"/>
              </w:rPr>
            </w:pPr>
            <w:r>
              <w:t>02/12/2020</w:t>
            </w:r>
          </w:p>
        </w:tc>
        <w:tc>
          <w:tcPr>
            <w:tcW w:w="5788" w:type="dxa"/>
          </w:tcPr>
          <w:p w14:paraId="77FB129A" w14:textId="752BAFA2" w:rsidR="00991744" w:rsidRPr="0051700E" w:rsidRDefault="00831127" w:rsidP="008C7EA6">
            <w:pPr>
              <w:pStyle w:val="Prrafodelista"/>
              <w:tabs>
                <w:tab w:val="left" w:pos="284"/>
              </w:tabs>
              <w:ind w:left="0"/>
              <w:jc w:val="both"/>
              <w:rPr>
                <w:rFonts w:ascii="Arial" w:hAnsi="Arial" w:cs="Arial"/>
                <w:bCs/>
                <w:sz w:val="20"/>
                <w:szCs w:val="20"/>
              </w:rPr>
            </w:pPr>
            <w:r w:rsidRPr="0051700E">
              <w:rPr>
                <w:rFonts w:ascii="Arial" w:hAnsi="Arial" w:cs="Arial"/>
                <w:bCs/>
                <w:sz w:val="20"/>
                <w:szCs w:val="20"/>
              </w:rPr>
              <w:t>Creación del Documento</w:t>
            </w:r>
          </w:p>
        </w:tc>
      </w:tr>
      <w:tr w:rsidR="00E50A74" w14:paraId="68F60408" w14:textId="77777777" w:rsidTr="00991744">
        <w:trPr>
          <w:trHeight w:val="340"/>
        </w:trPr>
        <w:tc>
          <w:tcPr>
            <w:tcW w:w="2402" w:type="dxa"/>
          </w:tcPr>
          <w:p w14:paraId="4B80BDDC" w14:textId="0C5F6318" w:rsidR="00E50A74" w:rsidRPr="0051700E" w:rsidRDefault="00E50A74" w:rsidP="0051700E">
            <w:pPr>
              <w:pStyle w:val="Prrafodelista"/>
              <w:tabs>
                <w:tab w:val="left" w:pos="284"/>
              </w:tabs>
              <w:ind w:left="0"/>
              <w:jc w:val="center"/>
              <w:rPr>
                <w:rFonts w:ascii="Arial" w:hAnsi="Arial" w:cs="Arial"/>
                <w:bCs/>
                <w:sz w:val="20"/>
                <w:szCs w:val="20"/>
              </w:rPr>
            </w:pPr>
            <w:r>
              <w:rPr>
                <w:rFonts w:ascii="Arial" w:hAnsi="Arial" w:cs="Arial"/>
                <w:bCs/>
                <w:sz w:val="20"/>
                <w:szCs w:val="20"/>
              </w:rPr>
              <w:t>02</w:t>
            </w:r>
          </w:p>
        </w:tc>
        <w:tc>
          <w:tcPr>
            <w:tcW w:w="1979" w:type="dxa"/>
          </w:tcPr>
          <w:p w14:paraId="25008660" w14:textId="6DC65802" w:rsidR="00E50A74" w:rsidDel="004E5A01" w:rsidRDefault="00372856" w:rsidP="00ED0C24">
            <w:pPr>
              <w:pStyle w:val="Prrafodelista"/>
              <w:tabs>
                <w:tab w:val="left" w:pos="284"/>
              </w:tabs>
              <w:ind w:left="0"/>
              <w:jc w:val="center"/>
              <w:rPr>
                <w:rFonts w:ascii="Arial" w:hAnsi="Arial" w:cs="Arial"/>
                <w:bCs/>
                <w:sz w:val="20"/>
                <w:szCs w:val="20"/>
              </w:rPr>
            </w:pPr>
            <w:r>
              <w:rPr>
                <w:rFonts w:ascii="Arial" w:hAnsi="Arial" w:cs="Arial"/>
                <w:bCs/>
                <w:sz w:val="20"/>
                <w:szCs w:val="20"/>
              </w:rPr>
              <w:t>1</w:t>
            </w:r>
            <w:r w:rsidR="00040F35">
              <w:rPr>
                <w:rFonts w:ascii="Arial" w:hAnsi="Arial" w:cs="Arial"/>
                <w:bCs/>
                <w:sz w:val="20"/>
                <w:szCs w:val="20"/>
              </w:rPr>
              <w:t>7</w:t>
            </w:r>
            <w:r w:rsidR="00E50A74">
              <w:rPr>
                <w:rFonts w:ascii="Arial" w:hAnsi="Arial" w:cs="Arial"/>
                <w:bCs/>
                <w:sz w:val="20"/>
                <w:szCs w:val="20"/>
              </w:rPr>
              <w:t>/0</w:t>
            </w:r>
            <w:r>
              <w:rPr>
                <w:rFonts w:ascii="Arial" w:hAnsi="Arial" w:cs="Arial"/>
                <w:bCs/>
                <w:sz w:val="20"/>
                <w:szCs w:val="20"/>
              </w:rPr>
              <w:t>6</w:t>
            </w:r>
            <w:r w:rsidR="00E50A74">
              <w:rPr>
                <w:rFonts w:ascii="Arial" w:hAnsi="Arial" w:cs="Arial"/>
                <w:bCs/>
                <w:sz w:val="20"/>
                <w:szCs w:val="20"/>
              </w:rPr>
              <w:t>/2022</w:t>
            </w:r>
          </w:p>
        </w:tc>
        <w:tc>
          <w:tcPr>
            <w:tcW w:w="5788" w:type="dxa"/>
          </w:tcPr>
          <w:p w14:paraId="508E8C37" w14:textId="77777777" w:rsidR="00E50A74" w:rsidRDefault="00E50A74" w:rsidP="008C7EA6">
            <w:pPr>
              <w:pStyle w:val="Prrafodelista"/>
              <w:tabs>
                <w:tab w:val="left" w:pos="284"/>
              </w:tabs>
              <w:ind w:left="0"/>
              <w:jc w:val="both"/>
              <w:rPr>
                <w:rFonts w:ascii="Arial" w:hAnsi="Arial" w:cs="Arial"/>
                <w:bCs/>
                <w:sz w:val="20"/>
                <w:szCs w:val="20"/>
              </w:rPr>
            </w:pPr>
            <w:r>
              <w:rPr>
                <w:rFonts w:ascii="Arial" w:hAnsi="Arial" w:cs="Arial"/>
                <w:bCs/>
                <w:sz w:val="20"/>
                <w:szCs w:val="20"/>
              </w:rPr>
              <w:t>Se realizan ajustes en las políticas de operación y las definiciones</w:t>
            </w:r>
          </w:p>
          <w:p w14:paraId="202FE878" w14:textId="2061400B" w:rsidR="00DD36ED" w:rsidRPr="0051700E" w:rsidRDefault="00DD36ED" w:rsidP="008C7EA6">
            <w:pPr>
              <w:pStyle w:val="Prrafodelista"/>
              <w:tabs>
                <w:tab w:val="left" w:pos="284"/>
              </w:tabs>
              <w:ind w:left="0"/>
              <w:jc w:val="both"/>
              <w:rPr>
                <w:rFonts w:ascii="Arial" w:hAnsi="Arial" w:cs="Arial"/>
                <w:bCs/>
                <w:sz w:val="20"/>
                <w:szCs w:val="20"/>
              </w:rPr>
            </w:pPr>
            <w:r>
              <w:rPr>
                <w:rFonts w:ascii="Arial" w:hAnsi="Arial" w:cs="Arial"/>
                <w:bCs/>
                <w:sz w:val="20"/>
                <w:szCs w:val="20"/>
              </w:rPr>
              <w:t>Se aplica accesibilidad al documento</w:t>
            </w:r>
          </w:p>
        </w:tc>
      </w:tr>
    </w:tbl>
    <w:p w14:paraId="3B749D12" w14:textId="77777777" w:rsidR="00BB7B02" w:rsidRDefault="00BB7B02" w:rsidP="008C7EA6">
      <w:pPr>
        <w:pStyle w:val="Prrafodelista"/>
        <w:tabs>
          <w:tab w:val="left" w:pos="284"/>
        </w:tabs>
        <w:jc w:val="both"/>
        <w:rPr>
          <w:rFonts w:ascii="Arial" w:hAnsi="Arial" w:cs="Arial"/>
          <w:b/>
          <w:sz w:val="20"/>
          <w:szCs w:val="20"/>
        </w:rPr>
      </w:pPr>
    </w:p>
    <w:p w14:paraId="3D175343" w14:textId="77777777" w:rsidR="00BB7B02" w:rsidRDefault="00BB7B02" w:rsidP="008C7EA6">
      <w:pPr>
        <w:pStyle w:val="Prrafodelista"/>
        <w:tabs>
          <w:tab w:val="left" w:pos="284"/>
        </w:tabs>
        <w:jc w:val="both"/>
        <w:rPr>
          <w:rFonts w:ascii="Arial" w:hAnsi="Arial" w:cs="Arial"/>
          <w:b/>
          <w:sz w:val="20"/>
          <w:szCs w:val="20"/>
        </w:rPr>
      </w:pPr>
    </w:p>
    <w:p w14:paraId="06440D5B" w14:textId="77777777" w:rsidR="00BB7B02" w:rsidRDefault="00BB7B02" w:rsidP="008C7EA6">
      <w:pPr>
        <w:pStyle w:val="Prrafodelista"/>
        <w:tabs>
          <w:tab w:val="left" w:pos="284"/>
        </w:tabs>
        <w:jc w:val="both"/>
        <w:rPr>
          <w:rFonts w:ascii="Arial" w:hAnsi="Arial" w:cs="Arial"/>
          <w:b/>
          <w:sz w:val="20"/>
          <w:szCs w:val="20"/>
        </w:rPr>
      </w:pPr>
    </w:p>
    <w:p w14:paraId="0C3E9AE8" w14:textId="77777777" w:rsidR="00BB7B02" w:rsidRDefault="00BB7B02" w:rsidP="008C7EA6">
      <w:pPr>
        <w:pStyle w:val="Prrafodelista"/>
        <w:tabs>
          <w:tab w:val="left" w:pos="284"/>
        </w:tabs>
        <w:jc w:val="both"/>
        <w:rPr>
          <w:rFonts w:ascii="Arial" w:hAnsi="Arial" w:cs="Arial"/>
          <w:b/>
          <w:sz w:val="20"/>
          <w:szCs w:val="20"/>
        </w:rPr>
      </w:pPr>
    </w:p>
    <w:p w14:paraId="0C277B16" w14:textId="77777777" w:rsidR="00BB7B02" w:rsidRDefault="00BB7B02" w:rsidP="008C7EA6">
      <w:pPr>
        <w:pStyle w:val="Prrafodelista"/>
        <w:tabs>
          <w:tab w:val="left" w:pos="284"/>
        </w:tabs>
        <w:jc w:val="both"/>
        <w:rPr>
          <w:rFonts w:ascii="Arial" w:hAnsi="Arial" w:cs="Arial"/>
          <w:b/>
          <w:sz w:val="20"/>
          <w:szCs w:val="20"/>
        </w:rPr>
      </w:pPr>
    </w:p>
    <w:p w14:paraId="673F9FB8" w14:textId="2EB5B683" w:rsidR="00991744" w:rsidRDefault="00991744" w:rsidP="008C7EA6">
      <w:pPr>
        <w:pStyle w:val="Prrafodelista"/>
        <w:tabs>
          <w:tab w:val="left" w:pos="284"/>
        </w:tabs>
        <w:jc w:val="both"/>
        <w:rPr>
          <w:rFonts w:ascii="Arial" w:hAnsi="Arial" w:cs="Arial"/>
          <w:b/>
          <w:sz w:val="20"/>
          <w:szCs w:val="20"/>
        </w:rPr>
      </w:pPr>
      <w:r w:rsidRPr="00991744">
        <w:rPr>
          <w:rFonts w:ascii="Arial" w:hAnsi="Arial" w:cs="Arial"/>
          <w:b/>
          <w:sz w:val="20"/>
          <w:szCs w:val="20"/>
        </w:rPr>
        <w:t xml:space="preserve"> </w:t>
      </w:r>
    </w:p>
    <w:p w14:paraId="27E6BF31" w14:textId="007816E1" w:rsidR="00991744" w:rsidRDefault="00991744" w:rsidP="009701B2">
      <w:pPr>
        <w:pStyle w:val="Prrafodelista"/>
        <w:numPr>
          <w:ilvl w:val="0"/>
          <w:numId w:val="27"/>
        </w:numPr>
        <w:tabs>
          <w:tab w:val="left" w:pos="426"/>
        </w:tabs>
        <w:ind w:hanging="720"/>
        <w:jc w:val="both"/>
        <w:rPr>
          <w:rFonts w:ascii="Arial" w:hAnsi="Arial" w:cs="Arial"/>
          <w:b/>
          <w:sz w:val="20"/>
          <w:szCs w:val="20"/>
        </w:rPr>
      </w:pPr>
      <w:r>
        <w:rPr>
          <w:rFonts w:ascii="Arial" w:hAnsi="Arial" w:cs="Arial"/>
          <w:b/>
          <w:sz w:val="20"/>
          <w:szCs w:val="20"/>
        </w:rPr>
        <w:t xml:space="preserve">CONTROL DE FIRMAS </w:t>
      </w:r>
    </w:p>
    <w:p w14:paraId="1A127940" w14:textId="77777777" w:rsidR="00BB7B02" w:rsidRPr="00003D2A" w:rsidRDefault="00BB7B02" w:rsidP="009701B2">
      <w:pPr>
        <w:pStyle w:val="Prrafodelista"/>
        <w:tabs>
          <w:tab w:val="left" w:pos="426"/>
        </w:tabs>
        <w:ind w:left="360"/>
        <w:jc w:val="both"/>
        <w:rPr>
          <w:rFonts w:ascii="Arial" w:hAnsi="Arial" w:cs="Arial"/>
          <w:b/>
          <w:sz w:val="20"/>
          <w:szCs w:val="20"/>
        </w:rPr>
      </w:pPr>
    </w:p>
    <w:tbl>
      <w:tblPr>
        <w:tblStyle w:val="Tablaconcuadrcula"/>
        <w:tblW w:w="10194" w:type="dxa"/>
        <w:tblLook w:val="04A0" w:firstRow="1" w:lastRow="0" w:firstColumn="1" w:lastColumn="0" w:noHBand="0" w:noVBand="1"/>
      </w:tblPr>
      <w:tblGrid>
        <w:gridCol w:w="3681"/>
        <w:gridCol w:w="3750"/>
        <w:gridCol w:w="2763"/>
      </w:tblGrid>
      <w:tr w:rsidR="00BB7B02" w14:paraId="2A0FCAE5" w14:textId="77777777" w:rsidTr="00991744">
        <w:trPr>
          <w:trHeight w:val="868"/>
        </w:trPr>
        <w:tc>
          <w:tcPr>
            <w:tcW w:w="3681" w:type="dxa"/>
          </w:tcPr>
          <w:p w14:paraId="2012D336" w14:textId="27C0AC7F" w:rsidR="00991744" w:rsidRPr="003D63A4" w:rsidRDefault="00991744" w:rsidP="008C7EA6">
            <w:pPr>
              <w:pStyle w:val="Prrafodelista"/>
              <w:tabs>
                <w:tab w:val="left" w:pos="284"/>
              </w:tabs>
              <w:ind w:left="0"/>
              <w:jc w:val="both"/>
              <w:rPr>
                <w:rFonts w:ascii="Arial" w:hAnsi="Arial" w:cs="Arial"/>
                <w:sz w:val="20"/>
                <w:szCs w:val="20"/>
              </w:rPr>
            </w:pPr>
            <w:r w:rsidRPr="00991744">
              <w:rPr>
                <w:rFonts w:ascii="Arial" w:hAnsi="Arial" w:cs="Arial"/>
                <w:sz w:val="20"/>
                <w:szCs w:val="20"/>
              </w:rPr>
              <w:t xml:space="preserve">Elaboró </w:t>
            </w:r>
          </w:p>
          <w:p w14:paraId="4100C481" w14:textId="77777777" w:rsidR="00823AFD" w:rsidRDefault="00823AFD" w:rsidP="007434A2">
            <w:pPr>
              <w:jc w:val="both"/>
              <w:rPr>
                <w:rFonts w:ascii="Arial" w:hAnsi="Arial" w:cs="Arial"/>
                <w:sz w:val="20"/>
                <w:szCs w:val="20"/>
              </w:rPr>
            </w:pPr>
          </w:p>
          <w:p w14:paraId="74B63341" w14:textId="47C31163" w:rsidR="00E50A74" w:rsidRPr="009701B2" w:rsidRDefault="002E6079" w:rsidP="007434A2">
            <w:pPr>
              <w:jc w:val="both"/>
              <w:rPr>
                <w:rFonts w:ascii="Arial" w:hAnsi="Arial" w:cs="Arial"/>
                <w:sz w:val="20"/>
                <w:szCs w:val="20"/>
              </w:rPr>
            </w:pPr>
            <w:proofErr w:type="spellStart"/>
            <w:r>
              <w:rPr>
                <w:rFonts w:ascii="Arial" w:hAnsi="Arial" w:cs="Arial"/>
                <w:sz w:val="20"/>
                <w:szCs w:val="20"/>
              </w:rPr>
              <w:t>Jhon</w:t>
            </w:r>
            <w:proofErr w:type="spellEnd"/>
            <w:r>
              <w:rPr>
                <w:rFonts w:ascii="Arial" w:hAnsi="Arial" w:cs="Arial"/>
                <w:sz w:val="20"/>
                <w:szCs w:val="20"/>
              </w:rPr>
              <w:t xml:space="preserve"> </w:t>
            </w:r>
            <w:r w:rsidR="00E50A74" w:rsidRPr="009701B2">
              <w:rPr>
                <w:rFonts w:ascii="Arial" w:hAnsi="Arial" w:cs="Arial"/>
                <w:sz w:val="20"/>
                <w:szCs w:val="20"/>
              </w:rPr>
              <w:t>Alexander Espitia</w:t>
            </w:r>
          </w:p>
          <w:p w14:paraId="0ACD2332" w14:textId="45918667" w:rsidR="00132512" w:rsidRPr="007434A2" w:rsidRDefault="00132512" w:rsidP="007434A2">
            <w:pPr>
              <w:jc w:val="both"/>
              <w:rPr>
                <w:rFonts w:ascii="Arial" w:hAnsi="Arial" w:cs="Arial"/>
                <w:color w:val="808080" w:themeColor="background1" w:themeShade="80"/>
                <w:sz w:val="20"/>
                <w:szCs w:val="20"/>
              </w:rPr>
            </w:pPr>
          </w:p>
        </w:tc>
        <w:tc>
          <w:tcPr>
            <w:tcW w:w="3750" w:type="dxa"/>
          </w:tcPr>
          <w:p w14:paraId="7ACBDD2C" w14:textId="77777777" w:rsidR="00991744" w:rsidRPr="00991744" w:rsidRDefault="00991744" w:rsidP="008C7EA6">
            <w:pPr>
              <w:pStyle w:val="Prrafodelista"/>
              <w:tabs>
                <w:tab w:val="left" w:pos="284"/>
              </w:tabs>
              <w:ind w:left="0"/>
              <w:jc w:val="both"/>
              <w:rPr>
                <w:rFonts w:ascii="Arial" w:hAnsi="Arial" w:cs="Arial"/>
                <w:sz w:val="20"/>
                <w:szCs w:val="20"/>
              </w:rPr>
            </w:pPr>
            <w:r w:rsidRPr="00991744">
              <w:rPr>
                <w:rFonts w:ascii="Arial" w:hAnsi="Arial" w:cs="Arial"/>
                <w:sz w:val="20"/>
                <w:szCs w:val="20"/>
              </w:rPr>
              <w:t>Cargo</w:t>
            </w:r>
          </w:p>
          <w:p w14:paraId="186A39CC" w14:textId="77777777" w:rsidR="00BB7B02" w:rsidRDefault="00BB7B02" w:rsidP="008C7EA6">
            <w:pPr>
              <w:pStyle w:val="Prrafodelista"/>
              <w:tabs>
                <w:tab w:val="left" w:pos="284"/>
              </w:tabs>
              <w:ind w:left="0"/>
              <w:jc w:val="both"/>
              <w:rPr>
                <w:rFonts w:ascii="Arial" w:hAnsi="Arial" w:cs="Arial"/>
                <w:sz w:val="20"/>
                <w:szCs w:val="20"/>
              </w:rPr>
            </w:pPr>
          </w:p>
          <w:p w14:paraId="6FC1139C" w14:textId="760ACD89" w:rsidR="00132512" w:rsidRDefault="00E50A74" w:rsidP="00132512">
            <w:pPr>
              <w:pStyle w:val="Prrafodelista"/>
              <w:tabs>
                <w:tab w:val="left" w:pos="284"/>
              </w:tabs>
              <w:ind w:left="0"/>
              <w:jc w:val="both"/>
              <w:rPr>
                <w:rFonts w:ascii="Arial" w:hAnsi="Arial" w:cs="Arial"/>
                <w:sz w:val="20"/>
                <w:szCs w:val="20"/>
              </w:rPr>
            </w:pPr>
            <w:r>
              <w:rPr>
                <w:rFonts w:ascii="Arial" w:hAnsi="Arial" w:cs="Arial"/>
                <w:sz w:val="20"/>
                <w:szCs w:val="20"/>
              </w:rPr>
              <w:t>Profesional de Almacén</w:t>
            </w:r>
          </w:p>
          <w:p w14:paraId="7ABB208B" w14:textId="77777777" w:rsidR="00132512" w:rsidRDefault="00132512" w:rsidP="008C7EA6">
            <w:pPr>
              <w:pStyle w:val="Prrafodelista"/>
              <w:tabs>
                <w:tab w:val="left" w:pos="284"/>
              </w:tabs>
              <w:ind w:left="0"/>
              <w:jc w:val="both"/>
              <w:rPr>
                <w:rFonts w:ascii="Arial" w:hAnsi="Arial" w:cs="Arial"/>
                <w:sz w:val="20"/>
                <w:szCs w:val="20"/>
              </w:rPr>
            </w:pPr>
          </w:p>
          <w:p w14:paraId="28F60072" w14:textId="10F3F999" w:rsidR="00E50A74" w:rsidRPr="00991744" w:rsidRDefault="00E50A74" w:rsidP="00BB7B02">
            <w:pPr>
              <w:pStyle w:val="Prrafodelista"/>
              <w:tabs>
                <w:tab w:val="left" w:pos="284"/>
              </w:tabs>
              <w:ind w:left="0"/>
              <w:jc w:val="both"/>
              <w:rPr>
                <w:rFonts w:ascii="Arial" w:hAnsi="Arial" w:cs="Arial"/>
                <w:sz w:val="20"/>
                <w:szCs w:val="20"/>
              </w:rPr>
            </w:pPr>
          </w:p>
        </w:tc>
        <w:tc>
          <w:tcPr>
            <w:tcW w:w="2763" w:type="dxa"/>
          </w:tcPr>
          <w:p w14:paraId="33C476C6" w14:textId="77777777" w:rsidR="00FF27D5" w:rsidRDefault="00AC4230" w:rsidP="008C7EA6">
            <w:pPr>
              <w:pStyle w:val="Prrafodelista"/>
              <w:tabs>
                <w:tab w:val="left" w:pos="284"/>
              </w:tabs>
              <w:ind w:left="0"/>
              <w:jc w:val="both"/>
              <w:rPr>
                <w:rFonts w:ascii="Arial" w:hAnsi="Arial" w:cs="Arial"/>
                <w:sz w:val="20"/>
                <w:szCs w:val="20"/>
              </w:rPr>
            </w:pPr>
            <w:r>
              <w:rPr>
                <w:rFonts w:ascii="Arial" w:hAnsi="Arial" w:cs="Arial"/>
                <w:sz w:val="20"/>
                <w:szCs w:val="20"/>
              </w:rPr>
              <w:t>Firma</w:t>
            </w:r>
          </w:p>
          <w:p w14:paraId="7FA8BD0D" w14:textId="77777777" w:rsidR="00AC4230" w:rsidRDefault="00AC4230" w:rsidP="008C7EA6">
            <w:pPr>
              <w:pStyle w:val="Prrafodelista"/>
              <w:tabs>
                <w:tab w:val="left" w:pos="284"/>
              </w:tabs>
              <w:ind w:left="0"/>
              <w:jc w:val="both"/>
              <w:rPr>
                <w:rFonts w:ascii="Arial" w:hAnsi="Arial" w:cs="Arial"/>
                <w:sz w:val="20"/>
                <w:szCs w:val="20"/>
              </w:rPr>
            </w:pPr>
          </w:p>
          <w:p w14:paraId="007BD7BB" w14:textId="7959056C" w:rsidR="00AC4230" w:rsidRPr="00991744" w:rsidRDefault="00AC4230" w:rsidP="008C7EA6">
            <w:pPr>
              <w:pStyle w:val="Prrafodelista"/>
              <w:tabs>
                <w:tab w:val="left" w:pos="284"/>
              </w:tabs>
              <w:ind w:left="0"/>
              <w:jc w:val="both"/>
              <w:rPr>
                <w:rFonts w:ascii="Arial" w:hAnsi="Arial" w:cs="Arial"/>
                <w:sz w:val="20"/>
                <w:szCs w:val="20"/>
              </w:rPr>
            </w:pPr>
            <w:r>
              <w:rPr>
                <w:rFonts w:ascii="Arial" w:hAnsi="Arial" w:cs="Arial"/>
                <w:sz w:val="20"/>
                <w:szCs w:val="20"/>
              </w:rPr>
              <w:t>Firmado Original</w:t>
            </w:r>
          </w:p>
        </w:tc>
      </w:tr>
      <w:tr w:rsidR="00BB7B02" w14:paraId="5F610864" w14:textId="77777777" w:rsidTr="00991744">
        <w:trPr>
          <w:trHeight w:val="868"/>
        </w:trPr>
        <w:tc>
          <w:tcPr>
            <w:tcW w:w="3681" w:type="dxa"/>
          </w:tcPr>
          <w:p w14:paraId="5E7C5BB3" w14:textId="411A93DF" w:rsidR="00991744" w:rsidRDefault="00991744" w:rsidP="008C7EA6">
            <w:pPr>
              <w:pStyle w:val="Prrafodelista"/>
              <w:tabs>
                <w:tab w:val="left" w:pos="284"/>
              </w:tabs>
              <w:ind w:left="0"/>
              <w:jc w:val="both"/>
              <w:rPr>
                <w:rFonts w:ascii="Arial" w:hAnsi="Arial" w:cs="Arial"/>
                <w:sz w:val="20"/>
                <w:szCs w:val="20"/>
              </w:rPr>
            </w:pPr>
            <w:r w:rsidRPr="00202E4B">
              <w:rPr>
                <w:rFonts w:ascii="Arial" w:hAnsi="Arial" w:cs="Arial"/>
                <w:sz w:val="20"/>
                <w:szCs w:val="20"/>
              </w:rPr>
              <w:t>Revisó</w:t>
            </w:r>
          </w:p>
          <w:p w14:paraId="3BEC3931" w14:textId="0F8BFBC4" w:rsidR="009701B2" w:rsidRDefault="009701B2" w:rsidP="009701B2">
            <w:pPr>
              <w:jc w:val="both"/>
              <w:rPr>
                <w:rFonts w:ascii="Arial" w:hAnsi="Arial" w:cs="Arial"/>
                <w:sz w:val="20"/>
                <w:szCs w:val="20"/>
              </w:rPr>
            </w:pPr>
          </w:p>
          <w:p w14:paraId="08463D09" w14:textId="3257F5E5" w:rsidR="00BB316A" w:rsidRDefault="002E6079" w:rsidP="009701B2">
            <w:pPr>
              <w:jc w:val="both"/>
              <w:rPr>
                <w:rFonts w:ascii="Arial" w:hAnsi="Arial" w:cs="Arial"/>
                <w:sz w:val="20"/>
                <w:szCs w:val="20"/>
              </w:rPr>
            </w:pPr>
            <w:r>
              <w:rPr>
                <w:rFonts w:ascii="Arial" w:hAnsi="Arial" w:cs="Arial"/>
                <w:sz w:val="20"/>
                <w:szCs w:val="20"/>
              </w:rPr>
              <w:t>Iván</w:t>
            </w:r>
            <w:r w:rsidR="00BB316A">
              <w:rPr>
                <w:rFonts w:ascii="Arial" w:hAnsi="Arial" w:cs="Arial"/>
                <w:sz w:val="20"/>
                <w:szCs w:val="20"/>
              </w:rPr>
              <w:t xml:space="preserve"> Delgado</w:t>
            </w:r>
            <w:r>
              <w:rPr>
                <w:rFonts w:ascii="Arial" w:hAnsi="Arial" w:cs="Arial"/>
                <w:sz w:val="20"/>
                <w:szCs w:val="20"/>
              </w:rPr>
              <w:t xml:space="preserve"> Ortega</w:t>
            </w:r>
          </w:p>
          <w:p w14:paraId="653FEF45" w14:textId="77777777" w:rsidR="00BB316A" w:rsidRDefault="00BB316A" w:rsidP="009701B2">
            <w:pPr>
              <w:jc w:val="both"/>
              <w:rPr>
                <w:rFonts w:ascii="Arial" w:hAnsi="Arial" w:cs="Arial"/>
                <w:sz w:val="20"/>
                <w:szCs w:val="20"/>
              </w:rPr>
            </w:pPr>
          </w:p>
          <w:p w14:paraId="19D87479" w14:textId="77777777" w:rsidR="00BB316A" w:rsidRDefault="00BB316A" w:rsidP="009701B2">
            <w:pPr>
              <w:jc w:val="both"/>
              <w:rPr>
                <w:rFonts w:ascii="Arial" w:hAnsi="Arial" w:cs="Arial"/>
                <w:sz w:val="20"/>
                <w:szCs w:val="20"/>
              </w:rPr>
            </w:pPr>
          </w:p>
          <w:p w14:paraId="25CFB727" w14:textId="3381E91B" w:rsidR="009701B2" w:rsidRPr="009701B2" w:rsidRDefault="009701B2" w:rsidP="009701B2">
            <w:pPr>
              <w:jc w:val="both"/>
              <w:rPr>
                <w:rFonts w:ascii="Arial" w:hAnsi="Arial" w:cs="Arial"/>
                <w:sz w:val="20"/>
                <w:szCs w:val="20"/>
              </w:rPr>
            </w:pPr>
            <w:r w:rsidRPr="009701B2">
              <w:rPr>
                <w:rFonts w:ascii="Arial" w:hAnsi="Arial" w:cs="Arial"/>
                <w:sz w:val="20"/>
                <w:szCs w:val="20"/>
              </w:rPr>
              <w:t>Francisco Valencia</w:t>
            </w:r>
            <w:r>
              <w:rPr>
                <w:rFonts w:ascii="Arial" w:hAnsi="Arial" w:cs="Arial"/>
                <w:sz w:val="20"/>
                <w:szCs w:val="20"/>
              </w:rPr>
              <w:t xml:space="preserve"> Carvajal</w:t>
            </w:r>
          </w:p>
          <w:p w14:paraId="33A7AB67" w14:textId="42675CA5" w:rsidR="00823AFD" w:rsidRDefault="00823AFD" w:rsidP="008C7EA6">
            <w:pPr>
              <w:pStyle w:val="Prrafodelista"/>
              <w:tabs>
                <w:tab w:val="left" w:pos="284"/>
              </w:tabs>
              <w:ind w:left="0"/>
              <w:jc w:val="both"/>
              <w:rPr>
                <w:rFonts w:ascii="Arial" w:hAnsi="Arial" w:cs="Arial"/>
                <w:sz w:val="20"/>
                <w:szCs w:val="20"/>
              </w:rPr>
            </w:pPr>
          </w:p>
          <w:p w14:paraId="74B43CE0" w14:textId="77777777" w:rsidR="009701B2" w:rsidRDefault="009701B2" w:rsidP="008C7EA6">
            <w:pPr>
              <w:pStyle w:val="Prrafodelista"/>
              <w:tabs>
                <w:tab w:val="left" w:pos="284"/>
              </w:tabs>
              <w:ind w:left="0"/>
              <w:jc w:val="both"/>
              <w:rPr>
                <w:rFonts w:ascii="Arial" w:hAnsi="Arial" w:cs="Arial"/>
                <w:sz w:val="20"/>
                <w:szCs w:val="20"/>
              </w:rPr>
            </w:pPr>
          </w:p>
          <w:p w14:paraId="1259F1B2" w14:textId="147F5A34" w:rsidR="00823AFD" w:rsidRPr="003D63A4" w:rsidRDefault="00823AFD" w:rsidP="008C7EA6">
            <w:pPr>
              <w:pStyle w:val="Prrafodelista"/>
              <w:tabs>
                <w:tab w:val="left" w:pos="284"/>
              </w:tabs>
              <w:ind w:left="0"/>
              <w:jc w:val="both"/>
              <w:rPr>
                <w:rFonts w:ascii="Arial" w:hAnsi="Arial" w:cs="Arial"/>
                <w:sz w:val="20"/>
                <w:szCs w:val="20"/>
              </w:rPr>
            </w:pPr>
            <w:r>
              <w:rPr>
                <w:rFonts w:ascii="Arial" w:hAnsi="Arial" w:cs="Arial"/>
                <w:sz w:val="20"/>
                <w:szCs w:val="20"/>
              </w:rPr>
              <w:t>Yecenia Cadena Serr</w:t>
            </w:r>
            <w:r w:rsidR="005C4589">
              <w:rPr>
                <w:rFonts w:ascii="Arial" w:hAnsi="Arial" w:cs="Arial"/>
                <w:sz w:val="20"/>
                <w:szCs w:val="20"/>
              </w:rPr>
              <w:t>an</w:t>
            </w:r>
            <w:r>
              <w:rPr>
                <w:rFonts w:ascii="Arial" w:hAnsi="Arial" w:cs="Arial"/>
                <w:sz w:val="20"/>
                <w:szCs w:val="20"/>
              </w:rPr>
              <w:t>o</w:t>
            </w:r>
          </w:p>
          <w:p w14:paraId="61437C48" w14:textId="77777777" w:rsidR="00823AFD" w:rsidRDefault="00823AFD" w:rsidP="008C7EA6">
            <w:pPr>
              <w:pStyle w:val="Prrafodelista"/>
              <w:tabs>
                <w:tab w:val="left" w:pos="284"/>
              </w:tabs>
              <w:ind w:left="0"/>
              <w:jc w:val="both"/>
              <w:rPr>
                <w:rFonts w:ascii="Arial" w:hAnsi="Arial" w:cs="Arial"/>
                <w:sz w:val="20"/>
                <w:szCs w:val="20"/>
              </w:rPr>
            </w:pPr>
          </w:p>
          <w:p w14:paraId="29867B2E" w14:textId="77777777" w:rsidR="00823AFD" w:rsidRDefault="00823AFD" w:rsidP="008C7EA6">
            <w:pPr>
              <w:pStyle w:val="Prrafodelista"/>
              <w:tabs>
                <w:tab w:val="left" w:pos="284"/>
              </w:tabs>
              <w:ind w:left="0"/>
              <w:jc w:val="both"/>
              <w:rPr>
                <w:rFonts w:ascii="Arial" w:hAnsi="Arial" w:cs="Arial"/>
                <w:sz w:val="20"/>
                <w:szCs w:val="20"/>
              </w:rPr>
            </w:pPr>
          </w:p>
          <w:p w14:paraId="0C50B10E" w14:textId="1700C3B7" w:rsidR="001D1587" w:rsidRDefault="001D1587" w:rsidP="008C7EA6">
            <w:pPr>
              <w:pStyle w:val="Prrafodelista"/>
              <w:tabs>
                <w:tab w:val="left" w:pos="284"/>
              </w:tabs>
              <w:ind w:left="0"/>
              <w:jc w:val="both"/>
              <w:rPr>
                <w:rFonts w:ascii="Arial" w:hAnsi="Arial" w:cs="Arial"/>
                <w:sz w:val="20"/>
                <w:szCs w:val="20"/>
              </w:rPr>
            </w:pPr>
            <w:proofErr w:type="spellStart"/>
            <w:r>
              <w:rPr>
                <w:rFonts w:ascii="Arial" w:hAnsi="Arial" w:cs="Arial"/>
                <w:sz w:val="20"/>
                <w:szCs w:val="20"/>
              </w:rPr>
              <w:t>Vo.Bo</w:t>
            </w:r>
            <w:proofErr w:type="spellEnd"/>
            <w:r>
              <w:rPr>
                <w:rFonts w:ascii="Arial" w:hAnsi="Arial" w:cs="Arial"/>
                <w:sz w:val="20"/>
                <w:szCs w:val="20"/>
              </w:rPr>
              <w:t xml:space="preserve">. de Mejora Continua </w:t>
            </w:r>
            <w:r w:rsidR="00B13E30">
              <w:rPr>
                <w:rFonts w:ascii="Arial" w:hAnsi="Arial" w:cs="Arial"/>
                <w:sz w:val="20"/>
                <w:szCs w:val="20"/>
              </w:rPr>
              <w:t>–</w:t>
            </w:r>
            <w:r>
              <w:rPr>
                <w:rFonts w:ascii="Arial" w:hAnsi="Arial" w:cs="Arial"/>
                <w:sz w:val="20"/>
                <w:szCs w:val="20"/>
              </w:rPr>
              <w:t xml:space="preserve"> O</w:t>
            </w:r>
            <w:r w:rsidRPr="001D1587">
              <w:rPr>
                <w:rFonts w:ascii="Arial" w:hAnsi="Arial" w:cs="Arial"/>
                <w:sz w:val="20"/>
                <w:szCs w:val="20"/>
              </w:rPr>
              <w:t>A</w:t>
            </w:r>
            <w:r>
              <w:rPr>
                <w:rFonts w:ascii="Arial" w:hAnsi="Arial" w:cs="Arial"/>
                <w:sz w:val="20"/>
                <w:szCs w:val="20"/>
              </w:rPr>
              <w:t>P</w:t>
            </w:r>
          </w:p>
          <w:p w14:paraId="42CFB43F" w14:textId="694E4D29" w:rsidR="00B13E30" w:rsidRDefault="00B13E30" w:rsidP="008C7EA6">
            <w:pPr>
              <w:pStyle w:val="Prrafodelista"/>
              <w:tabs>
                <w:tab w:val="left" w:pos="284"/>
              </w:tabs>
              <w:ind w:left="0"/>
              <w:jc w:val="both"/>
              <w:rPr>
                <w:rFonts w:ascii="Arial" w:hAnsi="Arial" w:cs="Arial"/>
                <w:sz w:val="20"/>
                <w:szCs w:val="20"/>
              </w:rPr>
            </w:pPr>
          </w:p>
          <w:p w14:paraId="7BF2FD5A" w14:textId="60845AB8" w:rsidR="00B13E30" w:rsidRPr="001D1587" w:rsidRDefault="00B13E30" w:rsidP="008C7EA6">
            <w:pPr>
              <w:pStyle w:val="Prrafodelista"/>
              <w:tabs>
                <w:tab w:val="left" w:pos="284"/>
              </w:tabs>
              <w:ind w:left="0"/>
              <w:jc w:val="both"/>
              <w:rPr>
                <w:rFonts w:ascii="Arial" w:hAnsi="Arial" w:cs="Arial"/>
                <w:sz w:val="20"/>
                <w:szCs w:val="20"/>
              </w:rPr>
            </w:pPr>
            <w:r>
              <w:rPr>
                <w:rFonts w:ascii="Arial" w:hAnsi="Arial" w:cs="Arial"/>
                <w:sz w:val="20"/>
                <w:szCs w:val="20"/>
              </w:rPr>
              <w:t>Patricia Pacheco Castañeda</w:t>
            </w:r>
          </w:p>
          <w:p w14:paraId="63D6DC02" w14:textId="4465A527" w:rsidR="00202E4B" w:rsidRPr="00202E4B" w:rsidRDefault="00202E4B" w:rsidP="008C7EA6">
            <w:pPr>
              <w:pStyle w:val="Prrafodelista"/>
              <w:tabs>
                <w:tab w:val="left" w:pos="284"/>
              </w:tabs>
              <w:ind w:left="0"/>
              <w:jc w:val="both"/>
              <w:rPr>
                <w:rFonts w:ascii="Arial" w:hAnsi="Arial" w:cs="Arial"/>
                <w:color w:val="808080" w:themeColor="background1" w:themeShade="80"/>
                <w:sz w:val="20"/>
                <w:szCs w:val="20"/>
              </w:rPr>
            </w:pPr>
          </w:p>
        </w:tc>
        <w:tc>
          <w:tcPr>
            <w:tcW w:w="3750" w:type="dxa"/>
          </w:tcPr>
          <w:p w14:paraId="44C32DD7" w14:textId="77777777" w:rsidR="00991744" w:rsidRPr="00991744" w:rsidRDefault="00991744" w:rsidP="008C7EA6">
            <w:pPr>
              <w:pStyle w:val="Prrafodelista"/>
              <w:tabs>
                <w:tab w:val="left" w:pos="284"/>
              </w:tabs>
              <w:ind w:left="0"/>
              <w:jc w:val="both"/>
              <w:rPr>
                <w:rFonts w:ascii="Arial" w:hAnsi="Arial" w:cs="Arial"/>
                <w:sz w:val="20"/>
                <w:szCs w:val="20"/>
              </w:rPr>
            </w:pPr>
            <w:r w:rsidRPr="00991744">
              <w:rPr>
                <w:rFonts w:ascii="Arial" w:hAnsi="Arial" w:cs="Arial"/>
                <w:sz w:val="20"/>
                <w:szCs w:val="20"/>
              </w:rPr>
              <w:t>Cargo</w:t>
            </w:r>
          </w:p>
          <w:p w14:paraId="0EC26747" w14:textId="77777777" w:rsidR="00991744" w:rsidRDefault="00991744" w:rsidP="008C7EA6">
            <w:pPr>
              <w:pStyle w:val="Prrafodelista"/>
              <w:tabs>
                <w:tab w:val="left" w:pos="284"/>
              </w:tabs>
              <w:ind w:left="0"/>
              <w:jc w:val="both"/>
              <w:rPr>
                <w:rFonts w:ascii="Arial" w:hAnsi="Arial" w:cs="Arial"/>
                <w:b/>
                <w:sz w:val="20"/>
                <w:szCs w:val="20"/>
              </w:rPr>
            </w:pPr>
          </w:p>
          <w:p w14:paraId="4EAB8F25" w14:textId="77777777" w:rsidR="00BB316A" w:rsidRDefault="00BB316A" w:rsidP="00BB316A">
            <w:pPr>
              <w:pStyle w:val="Prrafodelista"/>
              <w:tabs>
                <w:tab w:val="left" w:pos="284"/>
              </w:tabs>
              <w:ind w:left="0"/>
              <w:jc w:val="both"/>
              <w:rPr>
                <w:rFonts w:ascii="Arial" w:hAnsi="Arial" w:cs="Arial"/>
                <w:sz w:val="20"/>
                <w:szCs w:val="20"/>
              </w:rPr>
            </w:pPr>
            <w:r>
              <w:rPr>
                <w:rFonts w:ascii="Arial" w:hAnsi="Arial" w:cs="Arial"/>
                <w:sz w:val="20"/>
                <w:szCs w:val="20"/>
              </w:rPr>
              <w:t>Contratista Subdirección Gestión Corporativa</w:t>
            </w:r>
          </w:p>
          <w:p w14:paraId="28AE5FBD" w14:textId="77777777" w:rsidR="00BB316A" w:rsidRDefault="00BB316A" w:rsidP="00823AFD">
            <w:pPr>
              <w:pStyle w:val="Prrafodelista"/>
              <w:tabs>
                <w:tab w:val="left" w:pos="284"/>
              </w:tabs>
              <w:ind w:left="0"/>
              <w:jc w:val="both"/>
              <w:rPr>
                <w:rFonts w:ascii="Arial" w:hAnsi="Arial" w:cs="Arial"/>
                <w:sz w:val="20"/>
                <w:szCs w:val="20"/>
              </w:rPr>
            </w:pPr>
          </w:p>
          <w:p w14:paraId="58ADAB7A" w14:textId="7E0BE072" w:rsidR="009701B2" w:rsidRDefault="009701B2" w:rsidP="00823AFD">
            <w:pPr>
              <w:pStyle w:val="Prrafodelista"/>
              <w:tabs>
                <w:tab w:val="left" w:pos="284"/>
              </w:tabs>
              <w:ind w:left="0"/>
              <w:jc w:val="both"/>
              <w:rPr>
                <w:rFonts w:ascii="Arial" w:hAnsi="Arial" w:cs="Arial"/>
                <w:sz w:val="20"/>
                <w:szCs w:val="20"/>
              </w:rPr>
            </w:pPr>
            <w:r>
              <w:rPr>
                <w:rFonts w:ascii="Arial" w:hAnsi="Arial" w:cs="Arial"/>
                <w:sz w:val="20"/>
                <w:szCs w:val="20"/>
              </w:rPr>
              <w:t>Profesional especializado con funciones de Contador</w:t>
            </w:r>
          </w:p>
          <w:p w14:paraId="085C300F" w14:textId="77777777" w:rsidR="009701B2" w:rsidRDefault="009701B2" w:rsidP="00823AFD">
            <w:pPr>
              <w:pStyle w:val="Prrafodelista"/>
              <w:tabs>
                <w:tab w:val="left" w:pos="284"/>
              </w:tabs>
              <w:ind w:left="0"/>
              <w:jc w:val="both"/>
              <w:rPr>
                <w:rFonts w:ascii="Arial" w:hAnsi="Arial" w:cs="Arial"/>
                <w:sz w:val="20"/>
                <w:szCs w:val="20"/>
              </w:rPr>
            </w:pPr>
          </w:p>
          <w:p w14:paraId="0E511304" w14:textId="168F96BE" w:rsidR="00823AFD" w:rsidRDefault="00823AFD" w:rsidP="00823AFD">
            <w:pPr>
              <w:pStyle w:val="Prrafodelista"/>
              <w:tabs>
                <w:tab w:val="left" w:pos="284"/>
              </w:tabs>
              <w:ind w:left="0"/>
              <w:jc w:val="both"/>
              <w:rPr>
                <w:rFonts w:ascii="Arial" w:hAnsi="Arial" w:cs="Arial"/>
                <w:sz w:val="20"/>
                <w:szCs w:val="20"/>
              </w:rPr>
            </w:pPr>
            <w:r>
              <w:rPr>
                <w:rFonts w:ascii="Arial" w:hAnsi="Arial" w:cs="Arial"/>
                <w:sz w:val="20"/>
                <w:szCs w:val="20"/>
              </w:rPr>
              <w:t>Contratista Subdirección Gestión Corporativa</w:t>
            </w:r>
          </w:p>
          <w:p w14:paraId="666FA1C6" w14:textId="77777777" w:rsidR="002E6079" w:rsidRDefault="002E6079" w:rsidP="008C7EA6">
            <w:pPr>
              <w:pStyle w:val="Prrafodelista"/>
              <w:tabs>
                <w:tab w:val="left" w:pos="284"/>
              </w:tabs>
              <w:ind w:left="0"/>
              <w:jc w:val="both"/>
              <w:rPr>
                <w:rFonts w:ascii="Arial" w:hAnsi="Arial" w:cs="Arial"/>
                <w:sz w:val="20"/>
                <w:szCs w:val="20"/>
              </w:rPr>
            </w:pPr>
          </w:p>
          <w:p w14:paraId="4194DD74" w14:textId="77777777" w:rsidR="002E6079" w:rsidRDefault="002E6079" w:rsidP="008C7EA6">
            <w:pPr>
              <w:pStyle w:val="Prrafodelista"/>
              <w:tabs>
                <w:tab w:val="left" w:pos="284"/>
              </w:tabs>
              <w:ind w:left="0"/>
              <w:jc w:val="both"/>
              <w:rPr>
                <w:rFonts w:ascii="Arial" w:hAnsi="Arial" w:cs="Arial"/>
                <w:sz w:val="20"/>
                <w:szCs w:val="20"/>
              </w:rPr>
            </w:pPr>
          </w:p>
          <w:p w14:paraId="5300BDEC" w14:textId="5BAC6D02" w:rsidR="00202E4B" w:rsidRPr="00AC4230" w:rsidRDefault="00B13E30" w:rsidP="008C7EA6">
            <w:pPr>
              <w:pStyle w:val="Prrafodelista"/>
              <w:tabs>
                <w:tab w:val="left" w:pos="284"/>
              </w:tabs>
              <w:ind w:left="0"/>
              <w:jc w:val="both"/>
              <w:rPr>
                <w:rFonts w:ascii="Arial" w:hAnsi="Arial" w:cs="Arial"/>
                <w:sz w:val="20"/>
                <w:szCs w:val="20"/>
              </w:rPr>
            </w:pPr>
            <w:r w:rsidRPr="009701B2">
              <w:rPr>
                <w:rFonts w:ascii="Arial" w:hAnsi="Arial" w:cs="Arial"/>
                <w:sz w:val="20"/>
                <w:szCs w:val="20"/>
              </w:rPr>
              <w:t>Contratista OAP</w:t>
            </w:r>
          </w:p>
        </w:tc>
        <w:tc>
          <w:tcPr>
            <w:tcW w:w="2763" w:type="dxa"/>
          </w:tcPr>
          <w:p w14:paraId="2288D001" w14:textId="269F66F8" w:rsidR="00991744" w:rsidRDefault="00991744" w:rsidP="008C7EA6">
            <w:pPr>
              <w:pStyle w:val="Prrafodelista"/>
              <w:tabs>
                <w:tab w:val="left" w:pos="284"/>
              </w:tabs>
              <w:ind w:left="0"/>
              <w:jc w:val="both"/>
              <w:rPr>
                <w:rFonts w:ascii="Arial" w:hAnsi="Arial" w:cs="Arial"/>
                <w:sz w:val="20"/>
                <w:szCs w:val="20"/>
              </w:rPr>
            </w:pPr>
            <w:r w:rsidRPr="00991744">
              <w:rPr>
                <w:rFonts w:ascii="Arial" w:hAnsi="Arial" w:cs="Arial"/>
                <w:sz w:val="20"/>
                <w:szCs w:val="20"/>
              </w:rPr>
              <w:t xml:space="preserve">Firma </w:t>
            </w:r>
          </w:p>
          <w:p w14:paraId="4C3DFA7B" w14:textId="1FF8FA42" w:rsidR="00BB316A" w:rsidRDefault="00BB316A" w:rsidP="008C7EA6">
            <w:pPr>
              <w:pStyle w:val="Prrafodelista"/>
              <w:tabs>
                <w:tab w:val="left" w:pos="284"/>
              </w:tabs>
              <w:ind w:left="0"/>
              <w:jc w:val="both"/>
              <w:rPr>
                <w:rFonts w:ascii="Arial" w:hAnsi="Arial" w:cs="Arial"/>
                <w:sz w:val="20"/>
                <w:szCs w:val="20"/>
              </w:rPr>
            </w:pPr>
          </w:p>
          <w:p w14:paraId="2DA58793" w14:textId="48469CE6" w:rsidR="00BB316A" w:rsidRDefault="00AC4230" w:rsidP="008C7EA6">
            <w:pPr>
              <w:pStyle w:val="Prrafodelista"/>
              <w:tabs>
                <w:tab w:val="left" w:pos="284"/>
              </w:tabs>
              <w:ind w:left="0"/>
              <w:jc w:val="both"/>
              <w:rPr>
                <w:rFonts w:ascii="Arial" w:hAnsi="Arial" w:cs="Arial"/>
                <w:sz w:val="20"/>
                <w:szCs w:val="20"/>
              </w:rPr>
            </w:pPr>
            <w:r>
              <w:rPr>
                <w:rFonts w:ascii="Arial" w:hAnsi="Arial" w:cs="Arial"/>
                <w:sz w:val="20"/>
                <w:szCs w:val="20"/>
              </w:rPr>
              <w:t>Firmado Original</w:t>
            </w:r>
          </w:p>
          <w:p w14:paraId="67AD44FF" w14:textId="77777777" w:rsidR="00BB316A" w:rsidRDefault="00BB316A" w:rsidP="008C7EA6">
            <w:pPr>
              <w:pStyle w:val="Prrafodelista"/>
              <w:tabs>
                <w:tab w:val="left" w:pos="284"/>
              </w:tabs>
              <w:ind w:left="0"/>
              <w:jc w:val="both"/>
              <w:rPr>
                <w:rFonts w:ascii="Arial" w:hAnsi="Arial" w:cs="Arial"/>
                <w:sz w:val="20"/>
                <w:szCs w:val="20"/>
              </w:rPr>
            </w:pPr>
          </w:p>
          <w:p w14:paraId="3E079CC0" w14:textId="45153DCE" w:rsidR="00BB316A" w:rsidRDefault="00BB316A" w:rsidP="008C7EA6">
            <w:pPr>
              <w:pStyle w:val="Prrafodelista"/>
              <w:tabs>
                <w:tab w:val="left" w:pos="284"/>
              </w:tabs>
              <w:ind w:left="0"/>
              <w:jc w:val="both"/>
              <w:rPr>
                <w:rFonts w:ascii="Arial" w:hAnsi="Arial" w:cs="Arial"/>
                <w:sz w:val="20"/>
                <w:szCs w:val="20"/>
              </w:rPr>
            </w:pPr>
          </w:p>
          <w:p w14:paraId="042D8E06" w14:textId="241AC64F" w:rsidR="009701B2" w:rsidRDefault="009701B2" w:rsidP="008C7EA6">
            <w:pPr>
              <w:pStyle w:val="Prrafodelista"/>
              <w:tabs>
                <w:tab w:val="left" w:pos="284"/>
              </w:tabs>
              <w:ind w:left="0"/>
              <w:jc w:val="both"/>
              <w:rPr>
                <w:rFonts w:ascii="Arial" w:hAnsi="Arial" w:cs="Arial"/>
                <w:sz w:val="20"/>
                <w:szCs w:val="20"/>
              </w:rPr>
            </w:pPr>
          </w:p>
          <w:p w14:paraId="37682079" w14:textId="288875E6" w:rsidR="002E6079" w:rsidRDefault="00AC4230" w:rsidP="008C7EA6">
            <w:pPr>
              <w:pStyle w:val="Prrafodelista"/>
              <w:tabs>
                <w:tab w:val="left" w:pos="284"/>
              </w:tabs>
              <w:ind w:left="0"/>
              <w:jc w:val="both"/>
              <w:rPr>
                <w:rFonts w:ascii="Arial" w:hAnsi="Arial" w:cs="Arial"/>
                <w:sz w:val="20"/>
                <w:szCs w:val="20"/>
              </w:rPr>
            </w:pPr>
            <w:r>
              <w:rPr>
                <w:rFonts w:ascii="Arial" w:hAnsi="Arial" w:cs="Arial"/>
                <w:sz w:val="20"/>
                <w:szCs w:val="20"/>
              </w:rPr>
              <w:t>Firmado Original</w:t>
            </w:r>
          </w:p>
          <w:p w14:paraId="161FCAC1" w14:textId="5CB20B8E" w:rsidR="00AC4230" w:rsidRDefault="00AC4230" w:rsidP="008C7EA6">
            <w:pPr>
              <w:pStyle w:val="Prrafodelista"/>
              <w:tabs>
                <w:tab w:val="left" w:pos="284"/>
              </w:tabs>
              <w:ind w:left="0"/>
              <w:jc w:val="both"/>
              <w:rPr>
                <w:rFonts w:ascii="Arial" w:hAnsi="Arial" w:cs="Arial"/>
                <w:sz w:val="20"/>
                <w:szCs w:val="20"/>
              </w:rPr>
            </w:pPr>
          </w:p>
          <w:p w14:paraId="35721E54" w14:textId="76024AE3" w:rsidR="00AC4230" w:rsidRDefault="00AC4230" w:rsidP="008C7EA6">
            <w:pPr>
              <w:pStyle w:val="Prrafodelista"/>
              <w:tabs>
                <w:tab w:val="left" w:pos="284"/>
              </w:tabs>
              <w:ind w:left="0"/>
              <w:jc w:val="both"/>
              <w:rPr>
                <w:rFonts w:ascii="Arial" w:hAnsi="Arial" w:cs="Arial"/>
                <w:sz w:val="20"/>
                <w:szCs w:val="20"/>
              </w:rPr>
            </w:pPr>
          </w:p>
          <w:p w14:paraId="50FFE684" w14:textId="043B4021" w:rsidR="00AC4230" w:rsidRDefault="00AC4230" w:rsidP="008C7EA6">
            <w:pPr>
              <w:pStyle w:val="Prrafodelista"/>
              <w:tabs>
                <w:tab w:val="left" w:pos="284"/>
              </w:tabs>
              <w:ind w:left="0"/>
              <w:jc w:val="both"/>
              <w:rPr>
                <w:rFonts w:ascii="Arial" w:hAnsi="Arial" w:cs="Arial"/>
                <w:sz w:val="20"/>
                <w:szCs w:val="20"/>
              </w:rPr>
            </w:pPr>
          </w:p>
          <w:p w14:paraId="7017F439" w14:textId="62011E6C" w:rsidR="00AC4230" w:rsidRDefault="00AC4230" w:rsidP="008C7EA6">
            <w:pPr>
              <w:pStyle w:val="Prrafodelista"/>
              <w:tabs>
                <w:tab w:val="left" w:pos="284"/>
              </w:tabs>
              <w:ind w:left="0"/>
              <w:jc w:val="both"/>
              <w:rPr>
                <w:rFonts w:ascii="Arial" w:hAnsi="Arial" w:cs="Arial"/>
                <w:sz w:val="20"/>
                <w:szCs w:val="20"/>
              </w:rPr>
            </w:pPr>
          </w:p>
          <w:p w14:paraId="5FF90ED7" w14:textId="70BB46BD" w:rsidR="00AC4230" w:rsidRDefault="00AC4230" w:rsidP="008C7EA6">
            <w:pPr>
              <w:pStyle w:val="Prrafodelista"/>
              <w:tabs>
                <w:tab w:val="left" w:pos="284"/>
              </w:tabs>
              <w:ind w:left="0"/>
              <w:jc w:val="both"/>
              <w:rPr>
                <w:rFonts w:ascii="Arial" w:hAnsi="Arial" w:cs="Arial"/>
                <w:sz w:val="20"/>
                <w:szCs w:val="20"/>
              </w:rPr>
            </w:pPr>
          </w:p>
          <w:p w14:paraId="5E82EA3D" w14:textId="4576050C" w:rsidR="00040F35" w:rsidRPr="00991744" w:rsidRDefault="00AC4230" w:rsidP="008C7EA6">
            <w:pPr>
              <w:pStyle w:val="Prrafodelista"/>
              <w:tabs>
                <w:tab w:val="left" w:pos="284"/>
              </w:tabs>
              <w:ind w:left="0"/>
              <w:jc w:val="both"/>
              <w:rPr>
                <w:rFonts w:ascii="Arial" w:hAnsi="Arial" w:cs="Arial"/>
                <w:sz w:val="20"/>
                <w:szCs w:val="20"/>
              </w:rPr>
            </w:pPr>
            <w:r>
              <w:rPr>
                <w:rFonts w:ascii="Arial" w:hAnsi="Arial" w:cs="Arial"/>
                <w:sz w:val="20"/>
                <w:szCs w:val="20"/>
              </w:rPr>
              <w:t>Firmado Original</w:t>
            </w:r>
          </w:p>
        </w:tc>
      </w:tr>
      <w:tr w:rsidR="00BB7B02" w14:paraId="5C4307E0" w14:textId="77777777" w:rsidTr="00991744">
        <w:trPr>
          <w:trHeight w:val="868"/>
        </w:trPr>
        <w:tc>
          <w:tcPr>
            <w:tcW w:w="3681" w:type="dxa"/>
          </w:tcPr>
          <w:p w14:paraId="14CBE0A2" w14:textId="500864AD" w:rsidR="00991744" w:rsidRPr="003D63A4" w:rsidRDefault="00991744" w:rsidP="008C7EA6">
            <w:pPr>
              <w:pStyle w:val="Prrafodelista"/>
              <w:tabs>
                <w:tab w:val="left" w:pos="284"/>
              </w:tabs>
              <w:ind w:left="0"/>
              <w:jc w:val="both"/>
              <w:rPr>
                <w:rFonts w:ascii="Arial" w:hAnsi="Arial" w:cs="Arial"/>
                <w:sz w:val="20"/>
                <w:szCs w:val="20"/>
              </w:rPr>
            </w:pPr>
            <w:r w:rsidRPr="00991744">
              <w:rPr>
                <w:rFonts w:ascii="Arial" w:hAnsi="Arial" w:cs="Arial"/>
                <w:sz w:val="20"/>
                <w:szCs w:val="20"/>
              </w:rPr>
              <w:t xml:space="preserve">Aprobó </w:t>
            </w:r>
          </w:p>
          <w:p w14:paraId="02076E64" w14:textId="77777777" w:rsidR="00823AFD" w:rsidRDefault="00823AFD" w:rsidP="008C7EA6">
            <w:pPr>
              <w:pStyle w:val="Prrafodelista"/>
              <w:tabs>
                <w:tab w:val="left" w:pos="284"/>
              </w:tabs>
              <w:ind w:left="0"/>
              <w:jc w:val="both"/>
              <w:rPr>
                <w:rFonts w:ascii="Arial" w:hAnsi="Arial" w:cs="Arial"/>
                <w:b/>
                <w:sz w:val="20"/>
                <w:szCs w:val="20"/>
              </w:rPr>
            </w:pPr>
          </w:p>
          <w:p w14:paraId="6C75524F" w14:textId="51609A2C" w:rsidR="00991744" w:rsidRPr="00003D2A" w:rsidRDefault="00823AFD" w:rsidP="008C7EA6">
            <w:pPr>
              <w:pStyle w:val="Prrafodelista"/>
              <w:tabs>
                <w:tab w:val="left" w:pos="284"/>
              </w:tabs>
              <w:ind w:left="0"/>
              <w:jc w:val="both"/>
              <w:rPr>
                <w:rFonts w:ascii="Arial" w:hAnsi="Arial" w:cs="Arial"/>
                <w:bCs/>
                <w:sz w:val="20"/>
                <w:szCs w:val="20"/>
              </w:rPr>
            </w:pPr>
            <w:r w:rsidRPr="00003D2A">
              <w:rPr>
                <w:rFonts w:ascii="Arial" w:hAnsi="Arial" w:cs="Arial"/>
                <w:bCs/>
                <w:sz w:val="20"/>
                <w:szCs w:val="20"/>
              </w:rPr>
              <w:t>Diana Mireya Parra Cardona</w:t>
            </w:r>
          </w:p>
        </w:tc>
        <w:tc>
          <w:tcPr>
            <w:tcW w:w="3750" w:type="dxa"/>
          </w:tcPr>
          <w:p w14:paraId="6BE38806" w14:textId="77777777" w:rsidR="00991744" w:rsidRPr="00991744" w:rsidRDefault="00991744" w:rsidP="008C7EA6">
            <w:pPr>
              <w:pStyle w:val="Prrafodelista"/>
              <w:tabs>
                <w:tab w:val="left" w:pos="284"/>
              </w:tabs>
              <w:ind w:left="0"/>
              <w:jc w:val="both"/>
              <w:rPr>
                <w:rFonts w:ascii="Arial" w:hAnsi="Arial" w:cs="Arial"/>
                <w:sz w:val="20"/>
                <w:szCs w:val="20"/>
              </w:rPr>
            </w:pPr>
            <w:r w:rsidRPr="00991744">
              <w:rPr>
                <w:rFonts w:ascii="Arial" w:hAnsi="Arial" w:cs="Arial"/>
                <w:sz w:val="20"/>
                <w:szCs w:val="20"/>
              </w:rPr>
              <w:t xml:space="preserve">Cargo </w:t>
            </w:r>
          </w:p>
          <w:p w14:paraId="12E63A9B" w14:textId="77777777" w:rsidR="00991744" w:rsidRDefault="00991744" w:rsidP="008C7EA6">
            <w:pPr>
              <w:pStyle w:val="Prrafodelista"/>
              <w:tabs>
                <w:tab w:val="left" w:pos="284"/>
              </w:tabs>
              <w:ind w:left="0"/>
              <w:jc w:val="both"/>
              <w:rPr>
                <w:rFonts w:ascii="Arial" w:hAnsi="Arial" w:cs="Arial"/>
                <w:b/>
                <w:sz w:val="20"/>
                <w:szCs w:val="20"/>
              </w:rPr>
            </w:pPr>
          </w:p>
          <w:p w14:paraId="2562F97E" w14:textId="18191AC6" w:rsidR="00991744" w:rsidRPr="00003D2A" w:rsidRDefault="00823AFD" w:rsidP="008C7EA6">
            <w:pPr>
              <w:pStyle w:val="Prrafodelista"/>
              <w:tabs>
                <w:tab w:val="left" w:pos="284"/>
              </w:tabs>
              <w:ind w:left="0"/>
              <w:jc w:val="both"/>
              <w:rPr>
                <w:rFonts w:ascii="Arial" w:hAnsi="Arial" w:cs="Arial"/>
                <w:bCs/>
                <w:sz w:val="20"/>
                <w:szCs w:val="20"/>
              </w:rPr>
            </w:pPr>
            <w:r w:rsidRPr="00003D2A">
              <w:rPr>
                <w:rFonts w:ascii="Arial" w:hAnsi="Arial" w:cs="Arial"/>
                <w:bCs/>
                <w:sz w:val="20"/>
                <w:szCs w:val="20"/>
              </w:rPr>
              <w:t>Subdirectora de Gestión Corporativa</w:t>
            </w:r>
          </w:p>
        </w:tc>
        <w:tc>
          <w:tcPr>
            <w:tcW w:w="2763" w:type="dxa"/>
          </w:tcPr>
          <w:p w14:paraId="1CD9B85E" w14:textId="77777777" w:rsidR="00991744" w:rsidRDefault="00991744" w:rsidP="008C7EA6">
            <w:pPr>
              <w:pStyle w:val="Prrafodelista"/>
              <w:tabs>
                <w:tab w:val="left" w:pos="284"/>
              </w:tabs>
              <w:ind w:left="0"/>
              <w:jc w:val="both"/>
              <w:rPr>
                <w:rFonts w:ascii="Arial" w:hAnsi="Arial" w:cs="Arial"/>
                <w:sz w:val="20"/>
                <w:szCs w:val="20"/>
              </w:rPr>
            </w:pPr>
            <w:r w:rsidRPr="00991744">
              <w:rPr>
                <w:rFonts w:ascii="Arial" w:hAnsi="Arial" w:cs="Arial"/>
                <w:sz w:val="20"/>
                <w:szCs w:val="20"/>
              </w:rPr>
              <w:t xml:space="preserve">Firma </w:t>
            </w:r>
          </w:p>
          <w:p w14:paraId="19E6C425" w14:textId="635F5B74" w:rsidR="00F361A8" w:rsidRDefault="00F361A8" w:rsidP="008C7EA6">
            <w:pPr>
              <w:pStyle w:val="Prrafodelista"/>
              <w:tabs>
                <w:tab w:val="left" w:pos="284"/>
              </w:tabs>
              <w:ind w:left="0"/>
              <w:jc w:val="both"/>
              <w:rPr>
                <w:rFonts w:ascii="Arial" w:hAnsi="Arial" w:cs="Arial"/>
                <w:sz w:val="20"/>
                <w:szCs w:val="20"/>
              </w:rPr>
            </w:pPr>
          </w:p>
          <w:p w14:paraId="5C446641" w14:textId="541BB184" w:rsidR="00AC4230" w:rsidRDefault="00AC4230" w:rsidP="008C7EA6">
            <w:pPr>
              <w:pStyle w:val="Prrafodelista"/>
              <w:tabs>
                <w:tab w:val="left" w:pos="284"/>
              </w:tabs>
              <w:ind w:left="0"/>
              <w:jc w:val="both"/>
              <w:rPr>
                <w:rFonts w:ascii="Arial" w:hAnsi="Arial" w:cs="Arial"/>
                <w:sz w:val="20"/>
                <w:szCs w:val="20"/>
              </w:rPr>
            </w:pPr>
            <w:r>
              <w:rPr>
                <w:rFonts w:ascii="Arial" w:hAnsi="Arial" w:cs="Arial"/>
                <w:sz w:val="20"/>
                <w:szCs w:val="20"/>
              </w:rPr>
              <w:t>Firmado Original</w:t>
            </w:r>
          </w:p>
          <w:p w14:paraId="610A1E8E" w14:textId="1BB5EEDF" w:rsidR="00F361A8" w:rsidRPr="00991744" w:rsidRDefault="00F361A8" w:rsidP="008C7EA6">
            <w:pPr>
              <w:pStyle w:val="Prrafodelista"/>
              <w:tabs>
                <w:tab w:val="left" w:pos="284"/>
              </w:tabs>
              <w:ind w:left="0"/>
              <w:jc w:val="both"/>
              <w:rPr>
                <w:rFonts w:ascii="Arial" w:hAnsi="Arial" w:cs="Arial"/>
                <w:sz w:val="20"/>
                <w:szCs w:val="20"/>
              </w:rPr>
            </w:pPr>
          </w:p>
        </w:tc>
      </w:tr>
    </w:tbl>
    <w:p w14:paraId="1291F17F" w14:textId="77777777" w:rsidR="00991744" w:rsidRPr="00991744" w:rsidRDefault="00991744" w:rsidP="00003D2A">
      <w:pPr>
        <w:pStyle w:val="Prrafodelista"/>
        <w:tabs>
          <w:tab w:val="left" w:pos="284"/>
        </w:tabs>
        <w:ind w:left="0"/>
        <w:jc w:val="both"/>
        <w:rPr>
          <w:rFonts w:ascii="Arial" w:hAnsi="Arial" w:cs="Arial"/>
          <w:b/>
          <w:sz w:val="20"/>
          <w:szCs w:val="20"/>
        </w:rPr>
      </w:pPr>
    </w:p>
    <w:sectPr w:rsidR="00991744" w:rsidRPr="00991744" w:rsidSect="00B457F2">
      <w:headerReference w:type="default" r:id="rId15"/>
      <w:footerReference w:type="default" r:id="rId16"/>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29267" w14:textId="77777777" w:rsidR="00476E26" w:rsidRDefault="00476E26" w:rsidP="00B457F2">
      <w:pPr>
        <w:spacing w:after="0" w:line="240" w:lineRule="auto"/>
      </w:pPr>
      <w:r>
        <w:separator/>
      </w:r>
    </w:p>
  </w:endnote>
  <w:endnote w:type="continuationSeparator" w:id="0">
    <w:p w14:paraId="7C59071F" w14:textId="77777777" w:rsidR="00476E26" w:rsidRDefault="00476E26"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77777777" w:rsidR="0054360F" w:rsidRPr="00CB3BD8" w:rsidRDefault="0054360F"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1633D" w14:textId="77777777" w:rsidR="00476E26" w:rsidRDefault="00476E26" w:rsidP="00B457F2">
      <w:pPr>
        <w:spacing w:after="0" w:line="240" w:lineRule="auto"/>
      </w:pPr>
      <w:r>
        <w:separator/>
      </w:r>
    </w:p>
  </w:footnote>
  <w:footnote w:type="continuationSeparator" w:id="0">
    <w:p w14:paraId="7042131E" w14:textId="77777777" w:rsidR="00476E26" w:rsidRDefault="00476E26" w:rsidP="00B457F2">
      <w:pPr>
        <w:spacing w:after="0" w:line="240" w:lineRule="auto"/>
      </w:pPr>
      <w:r>
        <w:continuationSeparator/>
      </w:r>
    </w:p>
  </w:footnote>
  <w:footnote w:id="1">
    <w:p w14:paraId="5E0877D7" w14:textId="01890E61" w:rsidR="00E75378" w:rsidRDefault="00E75378" w:rsidP="00E75378">
      <w:pPr>
        <w:pStyle w:val="pf0"/>
        <w:rPr>
          <w:rFonts w:ascii="Arial" w:hAnsi="Arial" w:cs="Arial"/>
          <w:sz w:val="20"/>
          <w:szCs w:val="20"/>
        </w:rPr>
      </w:pPr>
      <w:r>
        <w:rPr>
          <w:rStyle w:val="Refdenotaalpie"/>
        </w:rPr>
        <w:footnoteRef/>
      </w:r>
      <w:r>
        <w:t xml:space="preserve"> </w:t>
      </w:r>
      <w:r>
        <w:rPr>
          <w:rStyle w:val="cf01"/>
        </w:rPr>
        <w:t>- Manual de Políticas Contables de la UAE Bomberos Bogotá, numeral 15.4, el cual se encuentra alineado con el numeral 5.2 de la Carta Circular 102 de 2021</w:t>
      </w:r>
      <w:r w:rsidR="00BD053C">
        <w:rPr>
          <w:rStyle w:val="cf01"/>
        </w:rPr>
        <w:t>.</w:t>
      </w:r>
    </w:p>
    <w:p w14:paraId="7AB6F86A" w14:textId="05EA4FDF" w:rsidR="00E75378" w:rsidRPr="00ED0C24" w:rsidRDefault="00E75378">
      <w:pPr>
        <w:pStyle w:val="Textonotapie"/>
        <w:rPr>
          <w:lang w:val="es-ES"/>
        </w:rPr>
      </w:pPr>
    </w:p>
  </w:footnote>
  <w:footnote w:id="2">
    <w:p w14:paraId="1D33A22A" w14:textId="25804FB6" w:rsidR="00ED0C24" w:rsidRDefault="00ED0C24" w:rsidP="00ED0C24">
      <w:pPr>
        <w:pStyle w:val="pf0"/>
        <w:rPr>
          <w:rFonts w:ascii="Arial" w:hAnsi="Arial" w:cs="Arial"/>
          <w:sz w:val="20"/>
          <w:szCs w:val="20"/>
        </w:rPr>
      </w:pPr>
      <w:r>
        <w:rPr>
          <w:rStyle w:val="Refdenotaalpie"/>
        </w:rPr>
        <w:footnoteRef/>
      </w:r>
      <w:r>
        <w:t xml:space="preserve"> </w:t>
      </w:r>
      <w:r>
        <w:rPr>
          <w:rStyle w:val="cf01"/>
        </w:rPr>
        <w:t xml:space="preserve">Circular 102 de 2001 – Medición </w:t>
      </w:r>
      <w:proofErr w:type="gramStart"/>
      <w:r>
        <w:rPr>
          <w:rStyle w:val="cf01"/>
        </w:rPr>
        <w:t>inicial.-</w:t>
      </w:r>
      <w:proofErr w:type="gramEnd"/>
      <w:r>
        <w:rPr>
          <w:rStyle w:val="cf01"/>
        </w:rPr>
        <w:t xml:space="preserve"> responsabiliza a las áreas técnicas de las Entidades de Gobierno Distrital, el diseño o la actualización de procedimientos, para garantizar la fuente de información contable.</w:t>
      </w:r>
    </w:p>
    <w:p w14:paraId="74732C38" w14:textId="60E0ECAA" w:rsidR="00ED0C24" w:rsidRPr="009701B2" w:rsidRDefault="00ED0C24">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9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1"/>
      <w:gridCol w:w="6079"/>
      <w:gridCol w:w="2040"/>
    </w:tblGrid>
    <w:tr w:rsidR="0054360F" w14:paraId="1A61F299" w14:textId="77777777" w:rsidTr="006E1E62">
      <w:trPr>
        <w:trHeight w:val="1267"/>
      </w:trPr>
      <w:tc>
        <w:tcPr>
          <w:tcW w:w="1980" w:type="dxa"/>
        </w:tcPr>
        <w:p w14:paraId="48F71E38" w14:textId="77777777" w:rsidR="0054360F" w:rsidRDefault="0054360F" w:rsidP="00BA7E23">
          <w:pPr>
            <w:pStyle w:val="Encabezado"/>
          </w:pPr>
          <w:r>
            <w:rPr>
              <w:noProof/>
              <w:lang w:eastAsia="es-CO"/>
            </w:rPr>
            <w:drawing>
              <wp:anchor distT="0" distB="0" distL="114300" distR="114300" simplePos="0" relativeHeight="251659264" behindDoc="0" locked="0" layoutInCell="1" allowOverlap="1" wp14:anchorId="3AA48B49" wp14:editId="55802FBB">
                <wp:simplePos x="0" y="0"/>
                <wp:positionH relativeFrom="column">
                  <wp:posOffset>72745</wp:posOffset>
                </wp:positionH>
                <wp:positionV relativeFrom="paragraph">
                  <wp:posOffset>36576</wp:posOffset>
                </wp:positionV>
                <wp:extent cx="878681" cy="714375"/>
                <wp:effectExtent l="0" t="0" r="0" b="0"/>
                <wp:wrapNone/>
                <wp:docPr id="24" name="Imagen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anchor>
            </w:drawing>
          </w:r>
        </w:p>
        <w:p w14:paraId="4B4F2216" w14:textId="77777777" w:rsidR="0054360F" w:rsidRDefault="0054360F" w:rsidP="00BA7E23">
          <w:pPr>
            <w:pStyle w:val="Encabezado"/>
          </w:pPr>
        </w:p>
        <w:p w14:paraId="35DB745E" w14:textId="77777777" w:rsidR="0054360F" w:rsidRDefault="0054360F" w:rsidP="00BA7E23">
          <w:pPr>
            <w:pStyle w:val="Encabezado"/>
          </w:pPr>
        </w:p>
        <w:p w14:paraId="3F0C13D7" w14:textId="77777777" w:rsidR="0054360F" w:rsidRDefault="0054360F" w:rsidP="00BA7E23">
          <w:pPr>
            <w:pStyle w:val="Encabezado"/>
          </w:pPr>
        </w:p>
      </w:tc>
      <w:tc>
        <w:tcPr>
          <w:tcW w:w="6100" w:type="dxa"/>
        </w:tcPr>
        <w:p w14:paraId="4D61E2D7" w14:textId="77777777" w:rsidR="0054360F" w:rsidRPr="00926BCF" w:rsidRDefault="0054360F" w:rsidP="00BA7E23">
          <w:pPr>
            <w:rPr>
              <w:rFonts w:ascii="Arial" w:hAnsi="Arial" w:cs="Arial"/>
              <w:color w:val="BFBFBF"/>
              <w:sz w:val="16"/>
              <w:szCs w:val="16"/>
            </w:rPr>
          </w:pPr>
          <w:r w:rsidRPr="00D577C7">
            <w:rPr>
              <w:rFonts w:ascii="Arial" w:hAnsi="Arial" w:cs="Arial"/>
              <w:sz w:val="16"/>
              <w:szCs w:val="16"/>
            </w:rPr>
            <w:t>Nombre del Proce</w:t>
          </w:r>
          <w:r>
            <w:rPr>
              <w:rFonts w:ascii="Arial" w:hAnsi="Arial" w:cs="Arial"/>
              <w:sz w:val="16"/>
              <w:szCs w:val="16"/>
            </w:rPr>
            <w:t>so</w:t>
          </w:r>
        </w:p>
        <w:p w14:paraId="3F4833BD" w14:textId="77777777" w:rsidR="0054360F" w:rsidRPr="00F05203" w:rsidRDefault="0054360F" w:rsidP="00BA7E23">
          <w:pPr>
            <w:jc w:val="center"/>
            <w:rPr>
              <w:rFonts w:ascii="Arial" w:hAnsi="Arial" w:cs="Arial"/>
              <w:b/>
              <w:sz w:val="24"/>
              <w:szCs w:val="24"/>
            </w:rPr>
          </w:pPr>
          <w:r>
            <w:rPr>
              <w:rFonts w:ascii="Arial" w:hAnsi="Arial" w:cs="Arial"/>
              <w:b/>
              <w:sz w:val="24"/>
              <w:szCs w:val="24"/>
            </w:rPr>
            <w:t>GESTIÓN DE RECURSOS</w:t>
          </w:r>
        </w:p>
        <w:p w14:paraId="4FF5A723" w14:textId="77777777" w:rsidR="0054360F" w:rsidRDefault="0054360F" w:rsidP="00BA7E23">
          <w:pPr>
            <w:rPr>
              <w:rFonts w:ascii="Arial" w:hAnsi="Arial" w:cs="Arial"/>
              <w:sz w:val="16"/>
              <w:szCs w:val="16"/>
            </w:rPr>
          </w:pPr>
        </w:p>
        <w:p w14:paraId="1E19BC83" w14:textId="51796A98" w:rsidR="0054360F" w:rsidRDefault="0054360F" w:rsidP="00BA7E23">
          <w:pPr>
            <w:rPr>
              <w:rFonts w:ascii="Arial" w:hAnsi="Arial" w:cs="Arial"/>
              <w:sz w:val="16"/>
              <w:szCs w:val="16"/>
            </w:rPr>
          </w:pPr>
          <w:r w:rsidRPr="00D577C7">
            <w:rPr>
              <w:rFonts w:ascii="Arial" w:hAnsi="Arial" w:cs="Arial"/>
              <w:sz w:val="16"/>
              <w:szCs w:val="16"/>
            </w:rPr>
            <w:t>Nombre de</w:t>
          </w:r>
          <w:r>
            <w:rPr>
              <w:rFonts w:ascii="Arial" w:hAnsi="Arial" w:cs="Arial"/>
              <w:sz w:val="16"/>
              <w:szCs w:val="16"/>
            </w:rPr>
            <w:t>l Procedimiento</w:t>
          </w:r>
        </w:p>
        <w:p w14:paraId="39FB3378" w14:textId="77777777" w:rsidR="00472F1F" w:rsidRPr="00926BCF" w:rsidRDefault="00472F1F" w:rsidP="00BA7E23">
          <w:pPr>
            <w:rPr>
              <w:rFonts w:ascii="Arial" w:hAnsi="Arial" w:cs="Arial"/>
              <w:color w:val="BFBFBF"/>
              <w:sz w:val="16"/>
              <w:szCs w:val="16"/>
            </w:rPr>
          </w:pPr>
        </w:p>
        <w:p w14:paraId="5C61BC6A" w14:textId="2D99A400" w:rsidR="0054360F" w:rsidRPr="00040F35" w:rsidRDefault="0054360F" w:rsidP="00BA7E23">
          <w:pPr>
            <w:pStyle w:val="Encabezado"/>
            <w:jc w:val="center"/>
            <w:rPr>
              <w:rFonts w:ascii="Arial" w:hAnsi="Arial" w:cs="Arial"/>
              <w:b/>
              <w:bCs/>
              <w:sz w:val="24"/>
              <w:szCs w:val="24"/>
            </w:rPr>
          </w:pPr>
          <w:r w:rsidRPr="00040F35">
            <w:rPr>
              <w:rFonts w:ascii="Arial" w:hAnsi="Arial" w:cs="Arial"/>
              <w:b/>
              <w:bCs/>
            </w:rPr>
            <w:t>INGRESO Y ADMINISTRACIÓN DE BIENES</w:t>
          </w:r>
          <w:r w:rsidR="000244FB" w:rsidRPr="00040F35">
            <w:rPr>
              <w:rFonts w:ascii="Arial" w:hAnsi="Arial" w:cs="Arial"/>
              <w:b/>
              <w:bCs/>
            </w:rPr>
            <w:t xml:space="preserve"> </w:t>
          </w:r>
        </w:p>
      </w:tc>
      <w:tc>
        <w:tcPr>
          <w:tcW w:w="2010" w:type="dxa"/>
        </w:tcPr>
        <w:p w14:paraId="2C860BA5" w14:textId="6C4FEA50" w:rsidR="0054360F" w:rsidRDefault="0054360F" w:rsidP="00BA7E23">
          <w:pPr>
            <w:rPr>
              <w:rFonts w:ascii="Arial" w:hAnsi="Arial" w:cs="Arial"/>
              <w:sz w:val="20"/>
              <w:szCs w:val="20"/>
            </w:rPr>
          </w:pPr>
          <w:r w:rsidRPr="00926BCF">
            <w:rPr>
              <w:rFonts w:ascii="Arial" w:hAnsi="Arial" w:cs="Arial"/>
              <w:sz w:val="20"/>
              <w:szCs w:val="20"/>
            </w:rPr>
            <w:t>Código:</w:t>
          </w:r>
          <w:r>
            <w:rPr>
              <w:rFonts w:ascii="Arial" w:hAnsi="Arial" w:cs="Arial"/>
              <w:sz w:val="20"/>
              <w:szCs w:val="20"/>
            </w:rPr>
            <w:t xml:space="preserve"> GR-PR</w:t>
          </w:r>
          <w:r w:rsidR="00040F35">
            <w:rPr>
              <w:rFonts w:ascii="Arial" w:hAnsi="Arial" w:cs="Arial"/>
              <w:sz w:val="20"/>
              <w:szCs w:val="20"/>
            </w:rPr>
            <w:t>03</w:t>
          </w:r>
        </w:p>
        <w:p w14:paraId="2D798A51" w14:textId="7A35564F" w:rsidR="0054360F" w:rsidRDefault="0054360F" w:rsidP="00BA7E23">
          <w:pPr>
            <w:rPr>
              <w:rFonts w:ascii="Arial" w:hAnsi="Arial" w:cs="Arial"/>
              <w:sz w:val="20"/>
              <w:szCs w:val="20"/>
            </w:rPr>
          </w:pPr>
          <w:r>
            <w:rPr>
              <w:rFonts w:ascii="Arial" w:hAnsi="Arial" w:cs="Arial"/>
              <w:sz w:val="20"/>
              <w:szCs w:val="20"/>
            </w:rPr>
            <w:t>Versión:0</w:t>
          </w:r>
          <w:r w:rsidR="00455151">
            <w:rPr>
              <w:rFonts w:ascii="Arial" w:hAnsi="Arial" w:cs="Arial"/>
              <w:sz w:val="20"/>
              <w:szCs w:val="20"/>
            </w:rPr>
            <w:t>2</w:t>
          </w:r>
        </w:p>
        <w:p w14:paraId="2ABC02F2" w14:textId="0C2FA111" w:rsidR="0054360F" w:rsidRDefault="0054360F" w:rsidP="00BA7E23">
          <w:pPr>
            <w:rPr>
              <w:rFonts w:ascii="Arial" w:hAnsi="Arial" w:cs="Arial"/>
              <w:sz w:val="20"/>
              <w:szCs w:val="20"/>
            </w:rPr>
          </w:pPr>
          <w:r w:rsidRPr="00926BCF">
            <w:rPr>
              <w:rFonts w:ascii="Arial" w:hAnsi="Arial" w:cs="Arial"/>
              <w:sz w:val="20"/>
              <w:szCs w:val="20"/>
            </w:rPr>
            <w:t>Vigencia:</w:t>
          </w:r>
          <w:r w:rsidR="00455151">
            <w:rPr>
              <w:rFonts w:ascii="Arial" w:hAnsi="Arial" w:cs="Arial"/>
              <w:sz w:val="20"/>
              <w:szCs w:val="20"/>
            </w:rPr>
            <w:t>1</w:t>
          </w:r>
          <w:r w:rsidR="00040F35">
            <w:rPr>
              <w:rFonts w:ascii="Arial" w:hAnsi="Arial" w:cs="Arial"/>
              <w:sz w:val="20"/>
              <w:szCs w:val="20"/>
            </w:rPr>
            <w:t>7</w:t>
          </w:r>
          <w:r>
            <w:rPr>
              <w:rFonts w:ascii="Arial" w:hAnsi="Arial" w:cs="Arial"/>
              <w:sz w:val="20"/>
              <w:szCs w:val="20"/>
            </w:rPr>
            <w:t>/0</w:t>
          </w:r>
          <w:r w:rsidR="00455151">
            <w:rPr>
              <w:rFonts w:ascii="Arial" w:hAnsi="Arial" w:cs="Arial"/>
              <w:sz w:val="20"/>
              <w:szCs w:val="20"/>
            </w:rPr>
            <w:t>6</w:t>
          </w:r>
          <w:r>
            <w:rPr>
              <w:rFonts w:ascii="Arial" w:hAnsi="Arial" w:cs="Arial"/>
              <w:sz w:val="20"/>
              <w:szCs w:val="20"/>
            </w:rPr>
            <w:t>/2022</w:t>
          </w:r>
        </w:p>
        <w:p w14:paraId="09C9B644" w14:textId="20AD5128" w:rsidR="0054360F" w:rsidRDefault="0054360F" w:rsidP="00BA7E23">
          <w:pPr>
            <w:pStyle w:val="Encabezado"/>
          </w:pPr>
          <w:r w:rsidRPr="00926BCF">
            <w:rPr>
              <w:rFonts w:ascii="Arial" w:hAnsi="Arial" w:cs="Arial"/>
              <w:sz w:val="20"/>
              <w:szCs w:val="20"/>
            </w:rPr>
            <w:t xml:space="preserve">Página </w:t>
          </w:r>
          <w:r w:rsidRPr="00926BCF">
            <w:rPr>
              <w:rFonts w:ascii="Arial" w:hAnsi="Arial" w:cs="Arial"/>
              <w:b/>
              <w:bCs/>
              <w:sz w:val="20"/>
              <w:szCs w:val="20"/>
            </w:rPr>
            <w:fldChar w:fldCharType="begin"/>
          </w:r>
          <w:r w:rsidRPr="00926BCF">
            <w:rPr>
              <w:rFonts w:ascii="Arial" w:hAnsi="Arial" w:cs="Arial"/>
              <w:b/>
              <w:bCs/>
              <w:sz w:val="20"/>
              <w:szCs w:val="20"/>
            </w:rPr>
            <w:instrText>PAGE  \* Arabic  \* MERGEFORMAT</w:instrText>
          </w:r>
          <w:r w:rsidRPr="00926BCF">
            <w:rPr>
              <w:rFonts w:ascii="Arial" w:hAnsi="Arial" w:cs="Arial"/>
              <w:b/>
              <w:bCs/>
              <w:sz w:val="20"/>
              <w:szCs w:val="20"/>
            </w:rPr>
            <w:fldChar w:fldCharType="separate"/>
          </w:r>
          <w:r w:rsidR="000F2820">
            <w:rPr>
              <w:rFonts w:ascii="Arial" w:hAnsi="Arial" w:cs="Arial"/>
              <w:b/>
              <w:bCs/>
              <w:noProof/>
              <w:sz w:val="20"/>
              <w:szCs w:val="20"/>
            </w:rPr>
            <w:t>11</w:t>
          </w:r>
          <w:r w:rsidRPr="00926BCF">
            <w:rPr>
              <w:rFonts w:ascii="Arial" w:hAnsi="Arial" w:cs="Arial"/>
              <w:b/>
              <w:bCs/>
              <w:sz w:val="20"/>
              <w:szCs w:val="20"/>
            </w:rPr>
            <w:fldChar w:fldCharType="end"/>
          </w:r>
          <w:r w:rsidRPr="00926BCF">
            <w:rPr>
              <w:rFonts w:ascii="Arial" w:hAnsi="Arial" w:cs="Arial"/>
              <w:sz w:val="20"/>
              <w:szCs w:val="20"/>
            </w:rPr>
            <w:t xml:space="preserve"> de </w:t>
          </w:r>
          <w:r w:rsidRPr="00926BCF">
            <w:rPr>
              <w:rFonts w:ascii="Arial" w:hAnsi="Arial" w:cs="Arial"/>
              <w:b/>
              <w:bCs/>
              <w:sz w:val="20"/>
              <w:szCs w:val="20"/>
            </w:rPr>
            <w:fldChar w:fldCharType="begin"/>
          </w:r>
          <w:r w:rsidRPr="00926BCF">
            <w:rPr>
              <w:rFonts w:ascii="Arial" w:hAnsi="Arial" w:cs="Arial"/>
              <w:b/>
              <w:bCs/>
              <w:sz w:val="20"/>
              <w:szCs w:val="20"/>
            </w:rPr>
            <w:instrText>NUMPAGES  \* Arabic  \* MERGEFORMAT</w:instrText>
          </w:r>
          <w:r w:rsidRPr="00926BCF">
            <w:rPr>
              <w:rFonts w:ascii="Arial" w:hAnsi="Arial" w:cs="Arial"/>
              <w:b/>
              <w:bCs/>
              <w:sz w:val="20"/>
              <w:szCs w:val="20"/>
            </w:rPr>
            <w:fldChar w:fldCharType="separate"/>
          </w:r>
          <w:r w:rsidR="000F2820">
            <w:rPr>
              <w:rFonts w:ascii="Arial" w:hAnsi="Arial" w:cs="Arial"/>
              <w:b/>
              <w:bCs/>
              <w:noProof/>
              <w:sz w:val="20"/>
              <w:szCs w:val="20"/>
            </w:rPr>
            <w:t>11</w:t>
          </w:r>
          <w:r w:rsidRPr="00926BCF">
            <w:rPr>
              <w:rFonts w:ascii="Arial" w:hAnsi="Arial" w:cs="Arial"/>
              <w:b/>
              <w:bCs/>
              <w:sz w:val="20"/>
              <w:szCs w:val="20"/>
            </w:rPr>
            <w:fldChar w:fldCharType="end"/>
          </w:r>
        </w:p>
      </w:tc>
    </w:tr>
  </w:tbl>
  <w:p w14:paraId="322D4D52" w14:textId="77777777" w:rsidR="0054360F" w:rsidRDefault="005436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1C1DDB"/>
    <w:multiLevelType w:val="multilevel"/>
    <w:tmpl w:val="46E2B55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Arial" w:hAnsi="Arial" w:cs="Arial" w:hint="default"/>
        <w:b/>
        <w:color w:val="000000" w:themeColor="text1"/>
        <w:sz w:val="20"/>
        <w:szCs w:val="2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5E159F"/>
    <w:multiLevelType w:val="multilevel"/>
    <w:tmpl w:val="59E87BD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086723"/>
    <w:multiLevelType w:val="multilevel"/>
    <w:tmpl w:val="46E2B55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Arial" w:hAnsi="Arial" w:cs="Arial" w:hint="default"/>
        <w:b/>
        <w:color w:val="000000" w:themeColor="text1"/>
        <w:sz w:val="20"/>
        <w:szCs w:val="2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97846E9"/>
    <w:multiLevelType w:val="hybridMultilevel"/>
    <w:tmpl w:val="17069B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8" w15:restartNumberingAfterBreak="0">
    <w:nsid w:val="1FAB1336"/>
    <w:multiLevelType w:val="hybridMultilevel"/>
    <w:tmpl w:val="41A493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8B6E8D"/>
    <w:multiLevelType w:val="multilevel"/>
    <w:tmpl w:val="D8F00F68"/>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8FA2F96"/>
    <w:multiLevelType w:val="hybridMultilevel"/>
    <w:tmpl w:val="18F6E234"/>
    <w:lvl w:ilvl="0" w:tplc="700CDCE4">
      <w:start w:val="1"/>
      <w:numFmt w:val="decimal"/>
      <w:lvlText w:val="%1."/>
      <w:lvlJc w:val="left"/>
      <w:pPr>
        <w:ind w:left="720" w:hanging="360"/>
      </w:pPr>
      <w:rPr>
        <w:rFonts w:hint="default"/>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095E79"/>
    <w:multiLevelType w:val="hybridMultilevel"/>
    <w:tmpl w:val="2F927F18"/>
    <w:lvl w:ilvl="0" w:tplc="240A000D">
      <w:start w:val="1"/>
      <w:numFmt w:val="bullet"/>
      <w:lvlText w:val=""/>
      <w:lvlJc w:val="left"/>
      <w:pPr>
        <w:ind w:left="1287" w:hanging="360"/>
      </w:pPr>
      <w:rPr>
        <w:rFonts w:ascii="Wingdings" w:hAnsi="Wingdings"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3"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14" w15:restartNumberingAfterBreak="0">
    <w:nsid w:val="41506A1F"/>
    <w:multiLevelType w:val="multilevel"/>
    <w:tmpl w:val="03BA3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47677026"/>
    <w:multiLevelType w:val="hybridMultilevel"/>
    <w:tmpl w:val="81EA541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496C08DD"/>
    <w:multiLevelType w:val="multilevel"/>
    <w:tmpl w:val="4C389494"/>
    <w:lvl w:ilvl="0">
      <w:start w:val="4"/>
      <w:numFmt w:val="decimal"/>
      <w:lvlText w:val="%1"/>
      <w:lvlJc w:val="left"/>
      <w:pPr>
        <w:ind w:left="360" w:hanging="360"/>
      </w:pPr>
      <w:rPr>
        <w:rFonts w:asciiTheme="minorHAnsi" w:hAnsiTheme="minorHAnsi" w:cstheme="minorBidi" w:hint="default"/>
        <w:b w:val="0"/>
        <w:sz w:val="22"/>
      </w:rPr>
    </w:lvl>
    <w:lvl w:ilvl="1">
      <w:start w:val="1"/>
      <w:numFmt w:val="decimal"/>
      <w:lvlText w:val="%1.%2"/>
      <w:lvlJc w:val="left"/>
      <w:pPr>
        <w:ind w:left="360" w:hanging="360"/>
      </w:pPr>
      <w:rPr>
        <w:rFonts w:asciiTheme="minorHAnsi" w:hAnsiTheme="minorHAnsi" w:cstheme="minorBidi" w:hint="default"/>
        <w:b w:val="0"/>
        <w:sz w:val="22"/>
      </w:rPr>
    </w:lvl>
    <w:lvl w:ilvl="2">
      <w:start w:val="1"/>
      <w:numFmt w:val="decimal"/>
      <w:lvlText w:val="%1.%2.%3"/>
      <w:lvlJc w:val="left"/>
      <w:pPr>
        <w:ind w:left="720" w:hanging="720"/>
      </w:pPr>
      <w:rPr>
        <w:rFonts w:asciiTheme="minorHAnsi" w:hAnsiTheme="minorHAnsi" w:cstheme="minorBidi" w:hint="default"/>
        <w:b w:val="0"/>
        <w:sz w:val="22"/>
      </w:rPr>
    </w:lvl>
    <w:lvl w:ilvl="3">
      <w:start w:val="1"/>
      <w:numFmt w:val="decimal"/>
      <w:lvlText w:val="%1.%2.%3.%4"/>
      <w:lvlJc w:val="left"/>
      <w:pPr>
        <w:ind w:left="720" w:hanging="720"/>
      </w:pPr>
      <w:rPr>
        <w:rFonts w:asciiTheme="minorHAnsi" w:hAnsiTheme="minorHAnsi" w:cstheme="minorBidi" w:hint="default"/>
        <w:b w:val="0"/>
        <w:sz w:val="22"/>
      </w:rPr>
    </w:lvl>
    <w:lvl w:ilvl="4">
      <w:start w:val="1"/>
      <w:numFmt w:val="decimal"/>
      <w:lvlText w:val="%1.%2.%3.%4.%5"/>
      <w:lvlJc w:val="left"/>
      <w:pPr>
        <w:ind w:left="1080" w:hanging="1080"/>
      </w:pPr>
      <w:rPr>
        <w:rFonts w:asciiTheme="minorHAnsi" w:hAnsiTheme="minorHAnsi" w:cstheme="minorBidi" w:hint="default"/>
        <w:b w:val="0"/>
        <w:sz w:val="22"/>
      </w:rPr>
    </w:lvl>
    <w:lvl w:ilvl="5">
      <w:start w:val="1"/>
      <w:numFmt w:val="decimal"/>
      <w:lvlText w:val="%1.%2.%3.%4.%5.%6"/>
      <w:lvlJc w:val="left"/>
      <w:pPr>
        <w:ind w:left="1080" w:hanging="1080"/>
      </w:pPr>
      <w:rPr>
        <w:rFonts w:asciiTheme="minorHAnsi" w:hAnsiTheme="minorHAnsi" w:cstheme="minorBidi" w:hint="default"/>
        <w:b w:val="0"/>
        <w:sz w:val="22"/>
      </w:rPr>
    </w:lvl>
    <w:lvl w:ilvl="6">
      <w:start w:val="1"/>
      <w:numFmt w:val="decimal"/>
      <w:lvlText w:val="%1.%2.%3.%4.%5.%6.%7"/>
      <w:lvlJc w:val="left"/>
      <w:pPr>
        <w:ind w:left="1440" w:hanging="1440"/>
      </w:pPr>
      <w:rPr>
        <w:rFonts w:asciiTheme="minorHAnsi" w:hAnsiTheme="minorHAnsi" w:cstheme="minorBidi" w:hint="default"/>
        <w:b w:val="0"/>
        <w:sz w:val="22"/>
      </w:rPr>
    </w:lvl>
    <w:lvl w:ilvl="7">
      <w:start w:val="1"/>
      <w:numFmt w:val="decimal"/>
      <w:lvlText w:val="%1.%2.%3.%4.%5.%6.%7.%8"/>
      <w:lvlJc w:val="left"/>
      <w:pPr>
        <w:ind w:left="1440" w:hanging="1440"/>
      </w:pPr>
      <w:rPr>
        <w:rFonts w:asciiTheme="minorHAnsi" w:hAnsiTheme="minorHAnsi" w:cstheme="minorBidi" w:hint="default"/>
        <w:b w:val="0"/>
        <w:sz w:val="22"/>
      </w:rPr>
    </w:lvl>
    <w:lvl w:ilvl="8">
      <w:start w:val="1"/>
      <w:numFmt w:val="decimal"/>
      <w:lvlText w:val="%1.%2.%3.%4.%5.%6.%7.%8.%9"/>
      <w:lvlJc w:val="left"/>
      <w:pPr>
        <w:ind w:left="1800" w:hanging="1800"/>
      </w:pPr>
      <w:rPr>
        <w:rFonts w:asciiTheme="minorHAnsi" w:hAnsiTheme="minorHAnsi" w:cstheme="minorBidi" w:hint="default"/>
        <w:b w:val="0"/>
        <w:sz w:val="22"/>
      </w:rPr>
    </w:lvl>
  </w:abstractNum>
  <w:abstractNum w:abstractNumId="17" w15:restartNumberingAfterBreak="0">
    <w:nsid w:val="52A30B40"/>
    <w:multiLevelType w:val="hybridMultilevel"/>
    <w:tmpl w:val="A652128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B7E328B"/>
    <w:multiLevelType w:val="multilevel"/>
    <w:tmpl w:val="46E2B55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Arial" w:hAnsi="Arial" w:cs="Arial" w:hint="default"/>
        <w:b/>
        <w:color w:val="000000" w:themeColor="text1"/>
        <w:sz w:val="20"/>
        <w:szCs w:val="2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D68753F"/>
    <w:multiLevelType w:val="hybridMultilevel"/>
    <w:tmpl w:val="78CEDE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EA9064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212BC0"/>
    <w:multiLevelType w:val="multilevel"/>
    <w:tmpl w:val="65B8C5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3584752"/>
    <w:multiLevelType w:val="multilevel"/>
    <w:tmpl w:val="B158185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49422E5"/>
    <w:multiLevelType w:val="multilevel"/>
    <w:tmpl w:val="A642A174"/>
    <w:lvl w:ilvl="0">
      <w:start w:val="1"/>
      <w:numFmt w:val="decimal"/>
      <w:lvlText w:val="%1."/>
      <w:lvlJc w:val="left"/>
      <w:pPr>
        <w:ind w:left="502" w:hanging="360"/>
      </w:pPr>
      <w:rPr>
        <w:rFonts w:hint="default"/>
      </w:rPr>
    </w:lvl>
    <w:lvl w:ilvl="1">
      <w:start w:val="1"/>
      <w:numFmt w:val="decimal"/>
      <w:isLgl/>
      <w:lvlText w:val="%1.%2."/>
      <w:lvlJc w:val="left"/>
      <w:pPr>
        <w:ind w:left="720" w:hanging="720"/>
      </w:pPr>
      <w:rPr>
        <w:rFonts w:eastAsia="Arial MT" w:hint="default"/>
      </w:rPr>
    </w:lvl>
    <w:lvl w:ilvl="2">
      <w:start w:val="1"/>
      <w:numFmt w:val="decimal"/>
      <w:isLgl/>
      <w:lvlText w:val="%1.%2.%3."/>
      <w:lvlJc w:val="left"/>
      <w:pPr>
        <w:ind w:left="862" w:hanging="720"/>
      </w:pPr>
      <w:rPr>
        <w:rFonts w:eastAsia="Arial MT" w:hint="default"/>
      </w:rPr>
    </w:lvl>
    <w:lvl w:ilvl="3">
      <w:start w:val="1"/>
      <w:numFmt w:val="decimal"/>
      <w:isLgl/>
      <w:lvlText w:val="%1.%2.%3.%4."/>
      <w:lvlJc w:val="left"/>
      <w:pPr>
        <w:ind w:left="1222" w:hanging="1080"/>
      </w:pPr>
      <w:rPr>
        <w:rFonts w:eastAsia="Arial MT" w:hint="default"/>
      </w:rPr>
    </w:lvl>
    <w:lvl w:ilvl="4">
      <w:start w:val="1"/>
      <w:numFmt w:val="decimal"/>
      <w:isLgl/>
      <w:lvlText w:val="%1.%2.%3.%4.%5."/>
      <w:lvlJc w:val="left"/>
      <w:pPr>
        <w:ind w:left="1222" w:hanging="1080"/>
      </w:pPr>
      <w:rPr>
        <w:rFonts w:eastAsia="Arial MT" w:hint="default"/>
      </w:rPr>
    </w:lvl>
    <w:lvl w:ilvl="5">
      <w:start w:val="1"/>
      <w:numFmt w:val="decimal"/>
      <w:isLgl/>
      <w:lvlText w:val="%1.%2.%3.%4.%5.%6."/>
      <w:lvlJc w:val="left"/>
      <w:pPr>
        <w:ind w:left="1582" w:hanging="1440"/>
      </w:pPr>
      <w:rPr>
        <w:rFonts w:eastAsia="Arial MT" w:hint="default"/>
      </w:rPr>
    </w:lvl>
    <w:lvl w:ilvl="6">
      <w:start w:val="1"/>
      <w:numFmt w:val="decimal"/>
      <w:isLgl/>
      <w:lvlText w:val="%1.%2.%3.%4.%5.%6.%7."/>
      <w:lvlJc w:val="left"/>
      <w:pPr>
        <w:ind w:left="1582" w:hanging="1440"/>
      </w:pPr>
      <w:rPr>
        <w:rFonts w:eastAsia="Arial MT" w:hint="default"/>
      </w:rPr>
    </w:lvl>
    <w:lvl w:ilvl="7">
      <w:start w:val="1"/>
      <w:numFmt w:val="decimal"/>
      <w:isLgl/>
      <w:lvlText w:val="%1.%2.%3.%4.%5.%6.%7.%8."/>
      <w:lvlJc w:val="left"/>
      <w:pPr>
        <w:ind w:left="1942" w:hanging="1800"/>
      </w:pPr>
      <w:rPr>
        <w:rFonts w:eastAsia="Arial MT" w:hint="default"/>
      </w:rPr>
    </w:lvl>
    <w:lvl w:ilvl="8">
      <w:start w:val="1"/>
      <w:numFmt w:val="decimal"/>
      <w:isLgl/>
      <w:lvlText w:val="%1.%2.%3.%4.%5.%6.%7.%8.%9."/>
      <w:lvlJc w:val="left"/>
      <w:pPr>
        <w:ind w:left="1942" w:hanging="1800"/>
      </w:pPr>
      <w:rPr>
        <w:rFonts w:eastAsia="Arial MT" w:hint="default"/>
      </w:rPr>
    </w:lvl>
  </w:abstractNum>
  <w:abstractNum w:abstractNumId="25"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26"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num w:numId="1" w16cid:durableId="3289765">
    <w:abstractNumId w:val="14"/>
  </w:num>
  <w:num w:numId="2" w16cid:durableId="1678921630">
    <w:abstractNumId w:val="9"/>
  </w:num>
  <w:num w:numId="3" w16cid:durableId="781849339">
    <w:abstractNumId w:val="26"/>
  </w:num>
  <w:num w:numId="4" w16cid:durableId="84811721">
    <w:abstractNumId w:val="13"/>
  </w:num>
  <w:num w:numId="5" w16cid:durableId="1997412924">
    <w:abstractNumId w:val="7"/>
  </w:num>
  <w:num w:numId="6" w16cid:durableId="1226068348">
    <w:abstractNumId w:val="25"/>
  </w:num>
  <w:num w:numId="7" w16cid:durableId="2123110130">
    <w:abstractNumId w:val="5"/>
  </w:num>
  <w:num w:numId="8" w16cid:durableId="1969243833">
    <w:abstractNumId w:val="2"/>
  </w:num>
  <w:num w:numId="9" w16cid:durableId="964383469">
    <w:abstractNumId w:val="0"/>
  </w:num>
  <w:num w:numId="10" w16cid:durableId="398291167">
    <w:abstractNumId w:val="19"/>
  </w:num>
  <w:num w:numId="11" w16cid:durableId="51657584">
    <w:abstractNumId w:val="6"/>
  </w:num>
  <w:num w:numId="12" w16cid:durableId="897472785">
    <w:abstractNumId w:val="4"/>
  </w:num>
  <w:num w:numId="13" w16cid:durableId="86003320">
    <w:abstractNumId w:val="18"/>
  </w:num>
  <w:num w:numId="14" w16cid:durableId="1246183520">
    <w:abstractNumId w:val="22"/>
  </w:num>
  <w:num w:numId="15" w16cid:durableId="1151871133">
    <w:abstractNumId w:val="16"/>
  </w:num>
  <w:num w:numId="16" w16cid:durableId="1679698898">
    <w:abstractNumId w:val="1"/>
  </w:num>
  <w:num w:numId="17" w16cid:durableId="1575818224">
    <w:abstractNumId w:val="23"/>
  </w:num>
  <w:num w:numId="18" w16cid:durableId="960376486">
    <w:abstractNumId w:val="10"/>
  </w:num>
  <w:num w:numId="19" w16cid:durableId="1281766122">
    <w:abstractNumId w:val="8"/>
  </w:num>
  <w:num w:numId="20" w16cid:durableId="1844318459">
    <w:abstractNumId w:val="24"/>
  </w:num>
  <w:num w:numId="21" w16cid:durableId="1940989839">
    <w:abstractNumId w:val="12"/>
  </w:num>
  <w:num w:numId="22" w16cid:durableId="2025590315">
    <w:abstractNumId w:val="3"/>
  </w:num>
  <w:num w:numId="23" w16cid:durableId="420563279">
    <w:abstractNumId w:val="21"/>
  </w:num>
  <w:num w:numId="24" w16cid:durableId="868025894">
    <w:abstractNumId w:val="17"/>
  </w:num>
  <w:num w:numId="25" w16cid:durableId="322663185">
    <w:abstractNumId w:val="15"/>
  </w:num>
  <w:num w:numId="26" w16cid:durableId="2119447870">
    <w:abstractNumId w:val="20"/>
  </w:num>
  <w:num w:numId="27" w16cid:durableId="8557737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38E1"/>
    <w:rsid w:val="00003D2A"/>
    <w:rsid w:val="00006B90"/>
    <w:rsid w:val="00017F07"/>
    <w:rsid w:val="000244FB"/>
    <w:rsid w:val="0003215F"/>
    <w:rsid w:val="0003280C"/>
    <w:rsid w:val="00033E80"/>
    <w:rsid w:val="00036822"/>
    <w:rsid w:val="00040F35"/>
    <w:rsid w:val="00050FEC"/>
    <w:rsid w:val="000747DC"/>
    <w:rsid w:val="0007563A"/>
    <w:rsid w:val="00085D53"/>
    <w:rsid w:val="00086736"/>
    <w:rsid w:val="00091920"/>
    <w:rsid w:val="00096846"/>
    <w:rsid w:val="000B5E62"/>
    <w:rsid w:val="000C5F43"/>
    <w:rsid w:val="000C6F48"/>
    <w:rsid w:val="000E0E5F"/>
    <w:rsid w:val="000F2820"/>
    <w:rsid w:val="00101A8C"/>
    <w:rsid w:val="001133A6"/>
    <w:rsid w:val="0011686C"/>
    <w:rsid w:val="00130BD7"/>
    <w:rsid w:val="00132512"/>
    <w:rsid w:val="00134EA6"/>
    <w:rsid w:val="001544BE"/>
    <w:rsid w:val="001924B2"/>
    <w:rsid w:val="00192736"/>
    <w:rsid w:val="001C73B1"/>
    <w:rsid w:val="001D1257"/>
    <w:rsid w:val="001D1587"/>
    <w:rsid w:val="001E7C16"/>
    <w:rsid w:val="00202E4B"/>
    <w:rsid w:val="002066A7"/>
    <w:rsid w:val="00210F06"/>
    <w:rsid w:val="00215A95"/>
    <w:rsid w:val="002276E3"/>
    <w:rsid w:val="0023324B"/>
    <w:rsid w:val="00234E64"/>
    <w:rsid w:val="00235430"/>
    <w:rsid w:val="002579CE"/>
    <w:rsid w:val="00263A19"/>
    <w:rsid w:val="00264747"/>
    <w:rsid w:val="00265506"/>
    <w:rsid w:val="0027297C"/>
    <w:rsid w:val="00280A7F"/>
    <w:rsid w:val="00295EA7"/>
    <w:rsid w:val="002E6079"/>
    <w:rsid w:val="00306B51"/>
    <w:rsid w:val="003223AE"/>
    <w:rsid w:val="00335D0B"/>
    <w:rsid w:val="003446EC"/>
    <w:rsid w:val="0034660A"/>
    <w:rsid w:val="00352125"/>
    <w:rsid w:val="00354647"/>
    <w:rsid w:val="003566FB"/>
    <w:rsid w:val="0036726F"/>
    <w:rsid w:val="00372856"/>
    <w:rsid w:val="00372D82"/>
    <w:rsid w:val="003A5DB4"/>
    <w:rsid w:val="003B4F33"/>
    <w:rsid w:val="003D21C8"/>
    <w:rsid w:val="003D393A"/>
    <w:rsid w:val="003D63A4"/>
    <w:rsid w:val="003F1B10"/>
    <w:rsid w:val="00402457"/>
    <w:rsid w:val="0040376C"/>
    <w:rsid w:val="004271AF"/>
    <w:rsid w:val="00447E3B"/>
    <w:rsid w:val="00451263"/>
    <w:rsid w:val="00455151"/>
    <w:rsid w:val="00472F1F"/>
    <w:rsid w:val="00476E26"/>
    <w:rsid w:val="004856BD"/>
    <w:rsid w:val="00490167"/>
    <w:rsid w:val="004A2C52"/>
    <w:rsid w:val="004A4214"/>
    <w:rsid w:val="004B41D0"/>
    <w:rsid w:val="004C4A48"/>
    <w:rsid w:val="004C647D"/>
    <w:rsid w:val="004E2966"/>
    <w:rsid w:val="004E5A01"/>
    <w:rsid w:val="0051700E"/>
    <w:rsid w:val="005171C3"/>
    <w:rsid w:val="0053198F"/>
    <w:rsid w:val="00532F78"/>
    <w:rsid w:val="0054360F"/>
    <w:rsid w:val="0055536A"/>
    <w:rsid w:val="00571D6C"/>
    <w:rsid w:val="00593590"/>
    <w:rsid w:val="00594578"/>
    <w:rsid w:val="00597ECB"/>
    <w:rsid w:val="005B0752"/>
    <w:rsid w:val="005B4241"/>
    <w:rsid w:val="005C4589"/>
    <w:rsid w:val="005C51E2"/>
    <w:rsid w:val="005E4EA0"/>
    <w:rsid w:val="005F5D7C"/>
    <w:rsid w:val="00602129"/>
    <w:rsid w:val="006144BF"/>
    <w:rsid w:val="0062010F"/>
    <w:rsid w:val="006417B6"/>
    <w:rsid w:val="00666AAD"/>
    <w:rsid w:val="0069221A"/>
    <w:rsid w:val="006A00CE"/>
    <w:rsid w:val="006B11EB"/>
    <w:rsid w:val="006E1E62"/>
    <w:rsid w:val="00717E78"/>
    <w:rsid w:val="00726B43"/>
    <w:rsid w:val="007434A2"/>
    <w:rsid w:val="00751961"/>
    <w:rsid w:val="00756FA7"/>
    <w:rsid w:val="00766458"/>
    <w:rsid w:val="00774193"/>
    <w:rsid w:val="007756F4"/>
    <w:rsid w:val="007B3F19"/>
    <w:rsid w:val="007C7079"/>
    <w:rsid w:val="007C7C44"/>
    <w:rsid w:val="007D46A2"/>
    <w:rsid w:val="008047E4"/>
    <w:rsid w:val="00822344"/>
    <w:rsid w:val="00823AFD"/>
    <w:rsid w:val="008243FC"/>
    <w:rsid w:val="00831127"/>
    <w:rsid w:val="00840787"/>
    <w:rsid w:val="008527C1"/>
    <w:rsid w:val="0088502E"/>
    <w:rsid w:val="00897566"/>
    <w:rsid w:val="008A3071"/>
    <w:rsid w:val="008A74AA"/>
    <w:rsid w:val="008B3F5E"/>
    <w:rsid w:val="008C3CF0"/>
    <w:rsid w:val="008C4C1F"/>
    <w:rsid w:val="008C7EA6"/>
    <w:rsid w:val="008D2820"/>
    <w:rsid w:val="008F156D"/>
    <w:rsid w:val="008F378F"/>
    <w:rsid w:val="0092086D"/>
    <w:rsid w:val="00935404"/>
    <w:rsid w:val="00945094"/>
    <w:rsid w:val="00945AC5"/>
    <w:rsid w:val="009701B2"/>
    <w:rsid w:val="009752A0"/>
    <w:rsid w:val="00976987"/>
    <w:rsid w:val="00986677"/>
    <w:rsid w:val="00991744"/>
    <w:rsid w:val="00993CCD"/>
    <w:rsid w:val="00996B41"/>
    <w:rsid w:val="009975BA"/>
    <w:rsid w:val="009B0921"/>
    <w:rsid w:val="009B43FC"/>
    <w:rsid w:val="009C1356"/>
    <w:rsid w:val="009C39E5"/>
    <w:rsid w:val="00A03A95"/>
    <w:rsid w:val="00A05E7C"/>
    <w:rsid w:val="00A45B3C"/>
    <w:rsid w:val="00A5279F"/>
    <w:rsid w:val="00A650A0"/>
    <w:rsid w:val="00A963A1"/>
    <w:rsid w:val="00AA58BF"/>
    <w:rsid w:val="00AB4BEC"/>
    <w:rsid w:val="00AC4230"/>
    <w:rsid w:val="00AD143B"/>
    <w:rsid w:val="00AD503A"/>
    <w:rsid w:val="00AD64D6"/>
    <w:rsid w:val="00B13E30"/>
    <w:rsid w:val="00B25B3C"/>
    <w:rsid w:val="00B42AFE"/>
    <w:rsid w:val="00B457F2"/>
    <w:rsid w:val="00B72CF2"/>
    <w:rsid w:val="00B82F50"/>
    <w:rsid w:val="00B86CE4"/>
    <w:rsid w:val="00B87862"/>
    <w:rsid w:val="00B96D37"/>
    <w:rsid w:val="00BA7E23"/>
    <w:rsid w:val="00BB0C64"/>
    <w:rsid w:val="00BB316A"/>
    <w:rsid w:val="00BB625C"/>
    <w:rsid w:val="00BB7B02"/>
    <w:rsid w:val="00BD00EA"/>
    <w:rsid w:val="00BD053C"/>
    <w:rsid w:val="00BD1573"/>
    <w:rsid w:val="00BD2F90"/>
    <w:rsid w:val="00BE0086"/>
    <w:rsid w:val="00BF2004"/>
    <w:rsid w:val="00C03023"/>
    <w:rsid w:val="00C4573D"/>
    <w:rsid w:val="00C61ADD"/>
    <w:rsid w:val="00C638FF"/>
    <w:rsid w:val="00C9704A"/>
    <w:rsid w:val="00C97B1B"/>
    <w:rsid w:val="00CB3BD8"/>
    <w:rsid w:val="00CB4BBA"/>
    <w:rsid w:val="00CB7522"/>
    <w:rsid w:val="00CC4618"/>
    <w:rsid w:val="00CC5D44"/>
    <w:rsid w:val="00CF553B"/>
    <w:rsid w:val="00D31856"/>
    <w:rsid w:val="00D4123D"/>
    <w:rsid w:val="00D47D0E"/>
    <w:rsid w:val="00D47FC1"/>
    <w:rsid w:val="00D74BED"/>
    <w:rsid w:val="00D77935"/>
    <w:rsid w:val="00D85E95"/>
    <w:rsid w:val="00D96D79"/>
    <w:rsid w:val="00DA3DF1"/>
    <w:rsid w:val="00DA4A55"/>
    <w:rsid w:val="00DB120D"/>
    <w:rsid w:val="00DB66E9"/>
    <w:rsid w:val="00DC5AD1"/>
    <w:rsid w:val="00DD36ED"/>
    <w:rsid w:val="00DE27AF"/>
    <w:rsid w:val="00DF1AEE"/>
    <w:rsid w:val="00E01EFB"/>
    <w:rsid w:val="00E33AB0"/>
    <w:rsid w:val="00E364AF"/>
    <w:rsid w:val="00E44197"/>
    <w:rsid w:val="00E50A74"/>
    <w:rsid w:val="00E51912"/>
    <w:rsid w:val="00E51DF1"/>
    <w:rsid w:val="00E60B4F"/>
    <w:rsid w:val="00E75378"/>
    <w:rsid w:val="00E82849"/>
    <w:rsid w:val="00E90244"/>
    <w:rsid w:val="00E977AC"/>
    <w:rsid w:val="00ED0C24"/>
    <w:rsid w:val="00EF52A0"/>
    <w:rsid w:val="00EF65C5"/>
    <w:rsid w:val="00F03DF2"/>
    <w:rsid w:val="00F06E4B"/>
    <w:rsid w:val="00F17B42"/>
    <w:rsid w:val="00F22BE8"/>
    <w:rsid w:val="00F23418"/>
    <w:rsid w:val="00F251EB"/>
    <w:rsid w:val="00F30B46"/>
    <w:rsid w:val="00F331C1"/>
    <w:rsid w:val="00F361A8"/>
    <w:rsid w:val="00F618CF"/>
    <w:rsid w:val="00F62284"/>
    <w:rsid w:val="00F64B9F"/>
    <w:rsid w:val="00F71808"/>
    <w:rsid w:val="00F82253"/>
    <w:rsid w:val="00F82751"/>
    <w:rsid w:val="00F837D0"/>
    <w:rsid w:val="00F95FD7"/>
    <w:rsid w:val="00FF27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E4E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uiPriority w:val="1"/>
    <w:qFormat/>
    <w:rsid w:val="001D158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Textoindependiente">
    <w:name w:val="Body Text"/>
    <w:basedOn w:val="Normal"/>
    <w:link w:val="TextoindependienteCar"/>
    <w:uiPriority w:val="1"/>
    <w:qFormat/>
    <w:rsid w:val="00447E3B"/>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447E3B"/>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8D2820"/>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8D2820"/>
    <w:rPr>
      <w:rFonts w:ascii="Tahoma" w:eastAsia="Tahoma" w:hAnsi="Tahoma" w:cs="Tahoma"/>
      <w:b/>
      <w:bCs/>
      <w:sz w:val="20"/>
      <w:szCs w:val="20"/>
      <w:lang w:val="es-ES"/>
    </w:rPr>
  </w:style>
  <w:style w:type="paragraph" w:styleId="Revisin">
    <w:name w:val="Revision"/>
    <w:hidden/>
    <w:uiPriority w:val="99"/>
    <w:semiHidden/>
    <w:rsid w:val="00402457"/>
    <w:pPr>
      <w:spacing w:after="0" w:line="240" w:lineRule="auto"/>
    </w:pPr>
  </w:style>
  <w:style w:type="paragraph" w:styleId="Textonotapie">
    <w:name w:val="footnote text"/>
    <w:basedOn w:val="Normal"/>
    <w:link w:val="TextonotapieCar"/>
    <w:uiPriority w:val="99"/>
    <w:semiHidden/>
    <w:unhideWhenUsed/>
    <w:rsid w:val="00E7537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75378"/>
    <w:rPr>
      <w:sz w:val="20"/>
      <w:szCs w:val="20"/>
    </w:rPr>
  </w:style>
  <w:style w:type="character" w:styleId="Refdenotaalpie">
    <w:name w:val="footnote reference"/>
    <w:basedOn w:val="Fuentedeprrafopredeter"/>
    <w:uiPriority w:val="99"/>
    <w:semiHidden/>
    <w:unhideWhenUsed/>
    <w:rsid w:val="00E75378"/>
    <w:rPr>
      <w:vertAlign w:val="superscript"/>
    </w:rPr>
  </w:style>
  <w:style w:type="paragraph" w:customStyle="1" w:styleId="pf0">
    <w:name w:val="pf0"/>
    <w:basedOn w:val="Normal"/>
    <w:rsid w:val="00E7537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E75378"/>
    <w:rPr>
      <w:rFonts w:ascii="Segoe UI" w:hAnsi="Segoe UI" w:cs="Segoe UI" w:hint="default"/>
      <w:sz w:val="18"/>
      <w:szCs w:val="18"/>
    </w:rPr>
  </w:style>
  <w:style w:type="character" w:customStyle="1" w:styleId="Ttulo1Car">
    <w:name w:val="Título 1 Car"/>
    <w:basedOn w:val="Fuentedeprrafopredeter"/>
    <w:link w:val="Ttulo1"/>
    <w:uiPriority w:val="9"/>
    <w:rsid w:val="005E4EA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251482">
      <w:bodyDiv w:val="1"/>
      <w:marLeft w:val="0"/>
      <w:marRight w:val="0"/>
      <w:marTop w:val="0"/>
      <w:marBottom w:val="0"/>
      <w:divBdr>
        <w:top w:val="none" w:sz="0" w:space="0" w:color="auto"/>
        <w:left w:val="none" w:sz="0" w:space="0" w:color="auto"/>
        <w:bottom w:val="none" w:sz="0" w:space="0" w:color="auto"/>
        <w:right w:val="none" w:sz="0" w:space="0" w:color="auto"/>
      </w:divBdr>
    </w:div>
    <w:div w:id="923412206">
      <w:bodyDiv w:val="1"/>
      <w:marLeft w:val="0"/>
      <w:marRight w:val="0"/>
      <w:marTop w:val="0"/>
      <w:marBottom w:val="0"/>
      <w:divBdr>
        <w:top w:val="none" w:sz="0" w:space="0" w:color="auto"/>
        <w:left w:val="none" w:sz="0" w:space="0" w:color="auto"/>
        <w:bottom w:val="none" w:sz="0" w:space="0" w:color="auto"/>
        <w:right w:val="none" w:sz="0" w:space="0" w:color="auto"/>
      </w:divBdr>
    </w:div>
    <w:div w:id="1384985605">
      <w:bodyDiv w:val="1"/>
      <w:marLeft w:val="0"/>
      <w:marRight w:val="0"/>
      <w:marTop w:val="0"/>
      <w:marBottom w:val="0"/>
      <w:divBdr>
        <w:top w:val="none" w:sz="0" w:space="0" w:color="auto"/>
        <w:left w:val="none" w:sz="0" w:space="0" w:color="auto"/>
        <w:bottom w:val="none" w:sz="0" w:space="0" w:color="auto"/>
        <w:right w:val="none" w:sz="0" w:space="0" w:color="auto"/>
      </w:divBdr>
      <w:divsChild>
        <w:div w:id="890776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671CD-0730-4EA3-8647-7B81F3E7D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3409</Words>
  <Characters>18754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Andrea Vanessa Jaimes Cardenas</cp:lastModifiedBy>
  <cp:revision>6</cp:revision>
  <cp:lastPrinted>2020-09-08T21:38:00Z</cp:lastPrinted>
  <dcterms:created xsi:type="dcterms:W3CDTF">2022-06-17T16:33:00Z</dcterms:created>
  <dcterms:modified xsi:type="dcterms:W3CDTF">2022-06-22T16:14:00Z</dcterms:modified>
</cp:coreProperties>
</file>