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6458" w14:textId="67D9222E" w:rsidR="004B042D" w:rsidRPr="003361D8" w:rsidRDefault="00182585" w:rsidP="00182585">
      <w:pPr>
        <w:pStyle w:val="Prrafodelista"/>
        <w:numPr>
          <w:ilvl w:val="0"/>
          <w:numId w:val="15"/>
        </w:numPr>
        <w:jc w:val="both"/>
        <w:rPr>
          <w:rFonts w:ascii="Arial" w:hAnsi="Arial" w:cs="Arial"/>
          <w:b/>
          <w:sz w:val="24"/>
          <w:szCs w:val="24"/>
          <w:lang w:val="es-CO"/>
        </w:rPr>
      </w:pPr>
      <w:r w:rsidRPr="003361D8">
        <w:rPr>
          <w:rFonts w:ascii="Arial" w:hAnsi="Arial" w:cs="Arial"/>
          <w:b/>
          <w:sz w:val="24"/>
          <w:szCs w:val="24"/>
          <w:lang w:val="es-CO"/>
        </w:rPr>
        <w:t xml:space="preserve">DESCRIPCIÓN DE LA NECESIDAD QUE LA </w:t>
      </w:r>
      <w:r w:rsidR="003D6BC7">
        <w:rPr>
          <w:rFonts w:ascii="Arial" w:hAnsi="Arial" w:cs="Arial"/>
          <w:b/>
          <w:sz w:val="24"/>
          <w:szCs w:val="24"/>
          <w:lang w:val="es-CO"/>
        </w:rPr>
        <w:t>UNIDAD ADMINISTRATIVA ESPECIAL</w:t>
      </w:r>
      <w:r w:rsidRPr="003361D8">
        <w:rPr>
          <w:rFonts w:ascii="Arial" w:hAnsi="Arial" w:cs="Arial"/>
          <w:b/>
          <w:sz w:val="24"/>
          <w:szCs w:val="24"/>
          <w:lang w:val="es-CO"/>
        </w:rPr>
        <w:t xml:space="preserve"> PRETENDE SATISFACER CON LA CONTRATACIÓN </w:t>
      </w:r>
    </w:p>
    <w:p w14:paraId="197146F5" w14:textId="77777777" w:rsidR="00182585" w:rsidRPr="003361D8" w:rsidRDefault="00182585" w:rsidP="00182585">
      <w:pPr>
        <w:pStyle w:val="Prrafodelista"/>
        <w:ind w:left="360"/>
        <w:jc w:val="both"/>
        <w:rPr>
          <w:rFonts w:ascii="Arial" w:hAnsi="Arial" w:cs="Arial"/>
          <w:b/>
          <w:sz w:val="24"/>
          <w:szCs w:val="24"/>
          <w:lang w:val="es-CO"/>
        </w:rPr>
      </w:pPr>
    </w:p>
    <w:p w14:paraId="29BBE751" w14:textId="77777777" w:rsidR="004B042D" w:rsidRPr="003361D8" w:rsidRDefault="004B042D" w:rsidP="0018258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COMPETENCIA</w:t>
      </w:r>
    </w:p>
    <w:p w14:paraId="28A5DEC0" w14:textId="77777777" w:rsidR="004B042D" w:rsidRPr="003361D8" w:rsidRDefault="004B042D" w:rsidP="004B042D">
      <w:pPr>
        <w:jc w:val="both"/>
        <w:rPr>
          <w:rFonts w:ascii="Arial" w:hAnsi="Arial" w:cs="Arial"/>
          <w:b/>
          <w:sz w:val="24"/>
          <w:szCs w:val="24"/>
        </w:rPr>
      </w:pPr>
    </w:p>
    <w:p w14:paraId="7E5F3ACC" w14:textId="77777777" w:rsidR="004B042D" w:rsidRPr="003361D8" w:rsidRDefault="004B042D" w:rsidP="004B042D">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bookmarkStart w:id="0" w:name="_GoBack"/>
      <w:bookmarkEnd w:id="0"/>
    </w:p>
    <w:p w14:paraId="265F9627" w14:textId="77777777" w:rsidR="004B042D" w:rsidRPr="003361D8" w:rsidRDefault="004B042D" w:rsidP="004B042D">
      <w:pPr>
        <w:jc w:val="both"/>
        <w:rPr>
          <w:rFonts w:ascii="Arial" w:hAnsi="Arial" w:cs="Arial"/>
          <w:b/>
          <w:sz w:val="24"/>
          <w:szCs w:val="24"/>
        </w:rPr>
      </w:pPr>
    </w:p>
    <w:p w14:paraId="3C101B54" w14:textId="77777777" w:rsidR="004B042D" w:rsidRPr="003361D8" w:rsidRDefault="004B042D" w:rsidP="004B042D">
      <w:pPr>
        <w:jc w:val="both"/>
        <w:rPr>
          <w:rFonts w:ascii="Arial" w:hAnsi="Arial" w:cs="Arial"/>
          <w:color w:val="00B050"/>
          <w:sz w:val="24"/>
          <w:szCs w:val="24"/>
        </w:rPr>
      </w:pPr>
      <w:r w:rsidRPr="00853430">
        <w:rPr>
          <w:rFonts w:ascii="Arial" w:hAnsi="Arial" w:cs="Arial"/>
          <w:color w:val="595959" w:themeColor="text1" w:themeTint="A6"/>
          <w:sz w:val="24"/>
          <w:szCs w:val="24"/>
        </w:rPr>
        <w:t xml:space="preserve">Debe hacerse alusión a las competencias misionales, de apoyo, estratégicas y de seguimiento de la entidad estatal indicando las diferentes normas que le asignan funciones específicas sobre la materia. </w:t>
      </w:r>
    </w:p>
    <w:p w14:paraId="50F53217" w14:textId="77777777" w:rsidR="004B042D" w:rsidRPr="003361D8" w:rsidRDefault="004B042D" w:rsidP="004B042D">
      <w:pPr>
        <w:jc w:val="both"/>
        <w:rPr>
          <w:rFonts w:ascii="Arial" w:hAnsi="Arial" w:cs="Arial"/>
          <w:color w:val="00B050"/>
          <w:sz w:val="24"/>
          <w:szCs w:val="24"/>
        </w:rPr>
      </w:pPr>
    </w:p>
    <w:p w14:paraId="698F8E9E" w14:textId="77777777" w:rsidR="004B042D" w:rsidRPr="003361D8" w:rsidRDefault="004B042D" w:rsidP="004B042D">
      <w:pPr>
        <w:jc w:val="both"/>
        <w:rPr>
          <w:rFonts w:ascii="Arial" w:hAnsi="Arial" w:cs="Arial"/>
          <w:color w:val="00B050"/>
          <w:sz w:val="24"/>
          <w:szCs w:val="24"/>
        </w:rPr>
      </w:pPr>
      <w:r w:rsidRPr="00853430">
        <w:rPr>
          <w:rFonts w:ascii="Arial" w:hAnsi="Arial" w:cs="Arial"/>
          <w:color w:val="595959" w:themeColor="text1" w:themeTint="A6"/>
          <w:sz w:val="24"/>
          <w:szCs w:val="24"/>
        </w:rPr>
        <w:t xml:space="preserve">Así mismo, se deben indicar las funciones que el área que hace el requerimiento debe cumplir y que le facultan para solicitar la elaboración del contrato respectivo. </w:t>
      </w:r>
    </w:p>
    <w:p w14:paraId="435F43AD" w14:textId="77777777" w:rsidR="004B042D" w:rsidRPr="003361D8" w:rsidRDefault="004B042D" w:rsidP="00350B16">
      <w:pPr>
        <w:ind w:right="211"/>
        <w:jc w:val="both"/>
        <w:rPr>
          <w:rFonts w:ascii="Arial" w:hAnsi="Arial" w:cs="Arial"/>
          <w:b/>
          <w:bCs/>
          <w:sz w:val="24"/>
          <w:szCs w:val="24"/>
        </w:rPr>
      </w:pPr>
    </w:p>
    <w:p w14:paraId="38B41C7D" w14:textId="77777777" w:rsidR="004B042D" w:rsidRPr="003361D8" w:rsidRDefault="004B042D" w:rsidP="0018258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 xml:space="preserve">NECESIDAD ESPECIFICA </w:t>
      </w:r>
    </w:p>
    <w:p w14:paraId="70B5BCAD" w14:textId="77777777" w:rsidR="004B042D" w:rsidRPr="003361D8" w:rsidRDefault="004B042D" w:rsidP="004B042D">
      <w:pPr>
        <w:jc w:val="both"/>
        <w:rPr>
          <w:rFonts w:ascii="Arial" w:hAnsi="Arial" w:cs="Arial"/>
          <w:b/>
          <w:sz w:val="24"/>
          <w:szCs w:val="24"/>
        </w:rPr>
      </w:pPr>
    </w:p>
    <w:p w14:paraId="07142DD1" w14:textId="77777777" w:rsidR="004B042D" w:rsidRPr="003361D8" w:rsidRDefault="004B042D" w:rsidP="004B042D">
      <w:pPr>
        <w:jc w:val="both"/>
        <w:rPr>
          <w:rFonts w:ascii="Arial" w:hAnsi="Arial" w:cs="Arial"/>
          <w:b/>
          <w:bCs/>
          <w:color w:val="00B050"/>
          <w:sz w:val="24"/>
          <w:szCs w:val="24"/>
          <w:u w:val="single"/>
        </w:rPr>
      </w:pPr>
      <w:r w:rsidRPr="00853430">
        <w:rPr>
          <w:rFonts w:ascii="Arial" w:hAnsi="Arial" w:cs="Arial"/>
          <w:b/>
          <w:bCs/>
          <w:color w:val="595959" w:themeColor="text1" w:themeTint="A6"/>
          <w:sz w:val="24"/>
          <w:szCs w:val="24"/>
          <w:u w:val="single"/>
        </w:rPr>
        <w:t>Orientación:</w:t>
      </w:r>
    </w:p>
    <w:p w14:paraId="2C2E4CDF" w14:textId="77777777" w:rsidR="004B042D" w:rsidRPr="003361D8" w:rsidRDefault="004B042D" w:rsidP="004B042D">
      <w:pPr>
        <w:jc w:val="both"/>
        <w:rPr>
          <w:rFonts w:ascii="Arial" w:hAnsi="Arial" w:cs="Arial"/>
          <w:b/>
          <w:sz w:val="24"/>
          <w:szCs w:val="24"/>
        </w:rPr>
      </w:pPr>
      <w:r w:rsidRPr="003361D8">
        <w:rPr>
          <w:rFonts w:ascii="Arial" w:hAnsi="Arial" w:cs="Arial"/>
          <w:b/>
          <w:sz w:val="24"/>
          <w:szCs w:val="24"/>
        </w:rPr>
        <w:t xml:space="preserve">            </w:t>
      </w:r>
    </w:p>
    <w:p w14:paraId="1D127740" w14:textId="77777777" w:rsidR="005F22AF" w:rsidRPr="005F22AF" w:rsidRDefault="005F22AF" w:rsidP="005F22AF">
      <w:pPr>
        <w:jc w:val="both"/>
        <w:rPr>
          <w:rFonts w:ascii="Arial" w:hAnsi="Arial" w:cs="Arial"/>
          <w:color w:val="595959" w:themeColor="text1" w:themeTint="A6"/>
          <w:sz w:val="24"/>
          <w:szCs w:val="24"/>
        </w:rPr>
      </w:pPr>
      <w:r w:rsidRPr="005F22AF">
        <w:rPr>
          <w:rFonts w:ascii="Arial" w:hAnsi="Arial" w:cs="Arial"/>
          <w:color w:val="595959" w:themeColor="text1" w:themeTint="A6"/>
          <w:sz w:val="24"/>
          <w:szCs w:val="24"/>
        </w:rPr>
        <w:t>Debe indicarse la necesidad puntual y clara de la celebración del respectivo contrato, qué es lo que requiere la entidad que se desarrolle en esta contratación. Tener en cuenta que la Necesidad Específica debe guardar relación directa con el objeto de la contratación, las obligaciones específicas y los productos esperados (si los hay)</w:t>
      </w:r>
    </w:p>
    <w:p w14:paraId="68758F2A" w14:textId="77777777" w:rsidR="005F22AF" w:rsidRPr="005F22AF" w:rsidRDefault="005F22AF" w:rsidP="005F22AF">
      <w:pPr>
        <w:jc w:val="both"/>
        <w:rPr>
          <w:rFonts w:ascii="Arial" w:hAnsi="Arial" w:cs="Arial"/>
          <w:color w:val="595959" w:themeColor="text1" w:themeTint="A6"/>
          <w:sz w:val="24"/>
          <w:szCs w:val="24"/>
        </w:rPr>
      </w:pPr>
    </w:p>
    <w:p w14:paraId="010231F4" w14:textId="77777777" w:rsidR="005F22AF" w:rsidRPr="005F22AF" w:rsidRDefault="005F22AF" w:rsidP="005F22AF">
      <w:pPr>
        <w:jc w:val="both"/>
        <w:rPr>
          <w:rFonts w:ascii="Arial" w:hAnsi="Arial" w:cs="Arial"/>
          <w:color w:val="595959" w:themeColor="text1" w:themeTint="A6"/>
          <w:sz w:val="24"/>
          <w:szCs w:val="24"/>
        </w:rPr>
      </w:pPr>
      <w:r w:rsidRPr="005F22AF">
        <w:rPr>
          <w:rFonts w:ascii="Arial" w:hAnsi="Arial" w:cs="Arial"/>
          <w:color w:val="595959" w:themeColor="text1" w:themeTint="A6"/>
          <w:sz w:val="24"/>
          <w:szCs w:val="24"/>
        </w:rPr>
        <w:t>Si el objeto y obligaciones a pactar tienen relación u origen con otro contrato ejecutado previamente, debe indicarse la relación que tienen los dos contratos, indicando los productos y/o avances obtenidos y la necesidad de continuidad de la contratación, si hay lugar a ello.</w:t>
      </w:r>
    </w:p>
    <w:p w14:paraId="4C42FC23" w14:textId="77777777" w:rsidR="005F22AF" w:rsidRPr="005F22AF" w:rsidRDefault="005F22AF" w:rsidP="005F22AF">
      <w:pPr>
        <w:rPr>
          <w:rFonts w:ascii="Arial" w:hAnsi="Arial" w:cs="Arial"/>
          <w:color w:val="595959" w:themeColor="text1" w:themeTint="A6"/>
          <w:sz w:val="24"/>
          <w:szCs w:val="24"/>
        </w:rPr>
      </w:pPr>
    </w:p>
    <w:p w14:paraId="7525D640" w14:textId="49647D1A" w:rsidR="004B042D" w:rsidRPr="005F22AF" w:rsidRDefault="005F22AF" w:rsidP="004B042D">
      <w:pPr>
        <w:jc w:val="both"/>
        <w:rPr>
          <w:rFonts w:ascii="Arial" w:hAnsi="Arial" w:cs="Arial"/>
          <w:color w:val="595959" w:themeColor="text1" w:themeTint="A6"/>
          <w:sz w:val="24"/>
          <w:szCs w:val="24"/>
        </w:rPr>
      </w:pPr>
      <w:r w:rsidRPr="005F22AF">
        <w:rPr>
          <w:rFonts w:ascii="Arial" w:hAnsi="Arial" w:cs="Arial"/>
          <w:color w:val="595959" w:themeColor="text1" w:themeTint="A6"/>
          <w:sz w:val="24"/>
          <w:szCs w:val="24"/>
        </w:rPr>
        <w:t>Así mismo, indicar la relación de la presente contratación con el proyecto de inversión que la financia, si hay lugar a ello.</w:t>
      </w:r>
    </w:p>
    <w:p w14:paraId="47994C29" w14:textId="77777777" w:rsidR="004B042D" w:rsidRPr="003361D8" w:rsidRDefault="004B042D" w:rsidP="004B042D">
      <w:pPr>
        <w:jc w:val="both"/>
        <w:rPr>
          <w:rFonts w:ascii="Arial" w:hAnsi="Arial" w:cs="Arial"/>
          <w:b/>
          <w:sz w:val="24"/>
          <w:szCs w:val="24"/>
        </w:rPr>
      </w:pPr>
    </w:p>
    <w:p w14:paraId="37559CE6" w14:textId="4BFA1C2D" w:rsidR="005F22AF" w:rsidRDefault="005F22AF" w:rsidP="00180CDA">
      <w:pPr>
        <w:pStyle w:val="Textoindependiente2"/>
        <w:numPr>
          <w:ilvl w:val="0"/>
          <w:numId w:val="15"/>
        </w:numPr>
        <w:spacing w:after="0" w:line="240" w:lineRule="auto"/>
        <w:jc w:val="both"/>
        <w:rPr>
          <w:rFonts w:ascii="Arial" w:hAnsi="Arial" w:cs="Arial"/>
          <w:b/>
        </w:rPr>
      </w:pPr>
      <w:r w:rsidRPr="006B752F">
        <w:rPr>
          <w:rFonts w:ascii="Arial" w:hAnsi="Arial" w:cs="Arial"/>
          <w:b/>
        </w:rPr>
        <w:t>OBJETO A CONTRATAR, ESPECIFICACIONES ESENCIALES Y REQUERIMIENTOS MÍNIMOS</w:t>
      </w:r>
    </w:p>
    <w:p w14:paraId="14F7C05F" w14:textId="77777777" w:rsidR="00182585" w:rsidRPr="00180CDA" w:rsidRDefault="00182585" w:rsidP="00182585">
      <w:pPr>
        <w:pStyle w:val="Prrafodelista"/>
        <w:ind w:left="360"/>
        <w:jc w:val="both"/>
        <w:rPr>
          <w:rFonts w:ascii="Arial" w:hAnsi="Arial" w:cs="Arial"/>
          <w:b/>
          <w:sz w:val="24"/>
          <w:szCs w:val="24"/>
        </w:rPr>
      </w:pPr>
    </w:p>
    <w:p w14:paraId="7F9BC929" w14:textId="77777777" w:rsidR="00020B50" w:rsidRPr="003361D8" w:rsidRDefault="00020B50" w:rsidP="00954A3E">
      <w:pPr>
        <w:pStyle w:val="Prrafodelista"/>
        <w:numPr>
          <w:ilvl w:val="1"/>
          <w:numId w:val="15"/>
        </w:numPr>
        <w:contextualSpacing/>
        <w:jc w:val="both"/>
        <w:outlineLvl w:val="1"/>
        <w:rPr>
          <w:rFonts w:ascii="Arial" w:hAnsi="Arial" w:cs="Arial"/>
          <w:b/>
          <w:sz w:val="24"/>
          <w:szCs w:val="24"/>
          <w:lang w:val="es-CO"/>
        </w:rPr>
      </w:pPr>
      <w:r w:rsidRPr="003361D8">
        <w:rPr>
          <w:rFonts w:ascii="Arial" w:hAnsi="Arial" w:cs="Arial"/>
          <w:b/>
          <w:sz w:val="24"/>
          <w:szCs w:val="24"/>
          <w:lang w:val="es-CO"/>
        </w:rPr>
        <w:t>OBJETO</w:t>
      </w:r>
    </w:p>
    <w:p w14:paraId="16812322" w14:textId="77777777" w:rsidR="00020B50" w:rsidRPr="003361D8" w:rsidRDefault="00020B50" w:rsidP="00020B50">
      <w:pPr>
        <w:pStyle w:val="Prrafodelista"/>
        <w:ind w:left="792"/>
        <w:jc w:val="both"/>
        <w:rPr>
          <w:rFonts w:ascii="Arial" w:hAnsi="Arial" w:cs="Arial"/>
          <w:b/>
          <w:sz w:val="24"/>
          <w:szCs w:val="24"/>
          <w:lang w:val="es-CO"/>
        </w:rPr>
      </w:pPr>
    </w:p>
    <w:p w14:paraId="20807E5F" w14:textId="24817641" w:rsidR="00182585" w:rsidRPr="003361D8" w:rsidRDefault="00020B50" w:rsidP="005F22AF">
      <w:pPr>
        <w:jc w:val="both"/>
        <w:rPr>
          <w:rFonts w:ascii="Arial" w:hAnsi="Arial" w:cs="Arial"/>
          <w:b/>
          <w:color w:val="00B050"/>
          <w:sz w:val="24"/>
          <w:szCs w:val="24"/>
          <w:u w:val="single"/>
        </w:rPr>
      </w:pPr>
      <w:r w:rsidRPr="00853430">
        <w:rPr>
          <w:rFonts w:ascii="Arial" w:hAnsi="Arial" w:cs="Arial"/>
          <w:color w:val="595959" w:themeColor="text1" w:themeTint="A6"/>
          <w:sz w:val="24"/>
          <w:szCs w:val="24"/>
          <w:lang w:val="es-MX"/>
        </w:rPr>
        <w:t>(Incluir la descripción del objeto a contratar conforme se encuentra descrita en el Plan Anual de Adquisiciones (PAA), teniendo en cuenta las siguientes orientaciones)</w:t>
      </w:r>
    </w:p>
    <w:p w14:paraId="7C7CCC8A" w14:textId="77777777" w:rsidR="00182585" w:rsidRPr="003361D8" w:rsidRDefault="00182585" w:rsidP="00020B50">
      <w:pPr>
        <w:jc w:val="both"/>
        <w:rPr>
          <w:rFonts w:ascii="Arial" w:hAnsi="Arial" w:cs="Arial"/>
          <w:b/>
          <w:color w:val="00B050"/>
          <w:sz w:val="24"/>
          <w:szCs w:val="24"/>
          <w:u w:val="single"/>
        </w:rPr>
      </w:pPr>
    </w:p>
    <w:p w14:paraId="5ABFB5A7" w14:textId="77777777" w:rsidR="00020B50" w:rsidRPr="003361D8" w:rsidRDefault="00020B50" w:rsidP="00020B50">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07A8BAB0" w14:textId="77777777" w:rsidR="00020B50" w:rsidRPr="003361D8" w:rsidRDefault="00020B50" w:rsidP="00020B50">
      <w:pPr>
        <w:jc w:val="both"/>
        <w:rPr>
          <w:rFonts w:ascii="Arial" w:hAnsi="Arial" w:cs="Arial"/>
          <w:b/>
          <w:sz w:val="24"/>
          <w:szCs w:val="24"/>
        </w:rPr>
      </w:pPr>
    </w:p>
    <w:p w14:paraId="133286B3" w14:textId="77777777" w:rsidR="005F22AF" w:rsidRPr="005F22AF" w:rsidRDefault="005F22AF" w:rsidP="005F22AF">
      <w:pPr>
        <w:jc w:val="both"/>
        <w:rPr>
          <w:rFonts w:ascii="Arial" w:eastAsia="Calibri" w:hAnsi="Arial" w:cs="Arial"/>
          <w:color w:val="595959" w:themeColor="text1" w:themeTint="A6"/>
          <w:sz w:val="24"/>
          <w:szCs w:val="24"/>
          <w:lang w:val="es-MX" w:eastAsia="en-US"/>
        </w:rPr>
      </w:pPr>
      <w:r w:rsidRPr="005F22AF">
        <w:rPr>
          <w:rFonts w:ascii="Arial" w:eastAsia="Calibri" w:hAnsi="Arial" w:cs="Arial"/>
          <w:color w:val="595959" w:themeColor="text1" w:themeTint="A6"/>
          <w:sz w:val="24"/>
          <w:szCs w:val="24"/>
          <w:lang w:val="es-MX" w:eastAsia="en-US"/>
        </w:rPr>
        <w:t>El objeto se debe detallar de forma puntual, clara y completa, de modo que indique qué es lo que la Administración quiere y cómo lo quiere.  Los objetos indeterminados, vagos o incompletos, conducen al desequilibrio en la contratación y pueden derivar en incumplimientos y en otros problemas en la ejecución del contrato.</w:t>
      </w:r>
    </w:p>
    <w:p w14:paraId="14662C44" w14:textId="77777777" w:rsidR="005F22AF" w:rsidRPr="005F22AF" w:rsidRDefault="005F22AF" w:rsidP="005F22AF">
      <w:pPr>
        <w:rPr>
          <w:rFonts w:ascii="Arial" w:eastAsia="Calibri" w:hAnsi="Arial" w:cs="Arial"/>
          <w:color w:val="595959" w:themeColor="text1" w:themeTint="A6"/>
          <w:sz w:val="24"/>
          <w:szCs w:val="24"/>
          <w:lang w:val="es-MX" w:eastAsia="en-US"/>
        </w:rPr>
      </w:pPr>
    </w:p>
    <w:p w14:paraId="2EBCD8C3" w14:textId="77777777" w:rsidR="005F22AF" w:rsidRPr="005F22AF" w:rsidRDefault="005F22AF" w:rsidP="005F22AF">
      <w:pPr>
        <w:jc w:val="both"/>
        <w:rPr>
          <w:rFonts w:ascii="Arial" w:eastAsia="Calibri" w:hAnsi="Arial" w:cs="Arial"/>
          <w:color w:val="595959" w:themeColor="text1" w:themeTint="A6"/>
          <w:sz w:val="24"/>
          <w:szCs w:val="24"/>
          <w:lang w:val="es-MX" w:eastAsia="en-US"/>
        </w:rPr>
      </w:pPr>
      <w:r w:rsidRPr="005F22AF">
        <w:rPr>
          <w:rFonts w:ascii="Arial" w:eastAsia="Calibri" w:hAnsi="Arial" w:cs="Arial"/>
          <w:color w:val="595959" w:themeColor="text1" w:themeTint="A6"/>
          <w:sz w:val="24"/>
          <w:szCs w:val="24"/>
          <w:lang w:val="es-MX" w:eastAsia="en-US"/>
        </w:rPr>
        <w:t>Teniendo en cuenta que el mismo es inmodificable, su estructuración debe hacerse de manera general evitando referencias numéricas, de cantidades o especificaciones puntuales que por la naturaleza de la contratación puedan ser objeto de modificación.  Se recomienda no asociar en el objeto a un área específica, si a ello hubiere lugar.</w:t>
      </w:r>
    </w:p>
    <w:p w14:paraId="0E5903B0" w14:textId="77777777" w:rsidR="00020B50" w:rsidRPr="003361D8" w:rsidRDefault="00020B50" w:rsidP="005F22AF">
      <w:pPr>
        <w:jc w:val="both"/>
        <w:rPr>
          <w:rFonts w:ascii="Arial" w:hAnsi="Arial" w:cs="Arial"/>
          <w:b/>
          <w:sz w:val="24"/>
          <w:szCs w:val="24"/>
        </w:rPr>
      </w:pPr>
    </w:p>
    <w:p w14:paraId="07EF2CD1" w14:textId="77777777" w:rsidR="00020B50" w:rsidRPr="003361D8" w:rsidRDefault="00020B50" w:rsidP="00182585">
      <w:pPr>
        <w:pStyle w:val="Prrafodelista"/>
        <w:numPr>
          <w:ilvl w:val="2"/>
          <w:numId w:val="15"/>
        </w:numPr>
        <w:ind w:left="567" w:hanging="567"/>
        <w:contextualSpacing/>
        <w:jc w:val="both"/>
        <w:outlineLvl w:val="2"/>
        <w:rPr>
          <w:rFonts w:ascii="Arial" w:hAnsi="Arial" w:cs="Arial"/>
          <w:b/>
          <w:sz w:val="24"/>
          <w:szCs w:val="24"/>
          <w:lang w:val="es-CO"/>
        </w:rPr>
      </w:pPr>
      <w:r w:rsidRPr="003361D8">
        <w:rPr>
          <w:rFonts w:ascii="Arial" w:hAnsi="Arial" w:cs="Arial"/>
          <w:b/>
          <w:sz w:val="24"/>
          <w:szCs w:val="24"/>
          <w:lang w:val="es-CO"/>
        </w:rPr>
        <w:t xml:space="preserve">ALCANCE AL OBJETO: </w:t>
      </w:r>
    </w:p>
    <w:p w14:paraId="7D96F20A" w14:textId="77777777" w:rsidR="00020B50" w:rsidRPr="003361D8" w:rsidRDefault="00020B50" w:rsidP="00020B50">
      <w:pPr>
        <w:jc w:val="both"/>
        <w:rPr>
          <w:rFonts w:ascii="Arial" w:hAnsi="Arial" w:cs="Arial"/>
          <w:b/>
          <w:sz w:val="24"/>
          <w:szCs w:val="24"/>
        </w:rPr>
      </w:pPr>
    </w:p>
    <w:p w14:paraId="22D0589B" w14:textId="77777777" w:rsidR="00020B50" w:rsidRPr="003361D8" w:rsidRDefault="00020B50" w:rsidP="00020B50">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DE3E63C" w14:textId="77777777" w:rsidR="00020B50" w:rsidRPr="003361D8" w:rsidRDefault="00020B50" w:rsidP="00020B50">
      <w:pPr>
        <w:jc w:val="both"/>
        <w:rPr>
          <w:rFonts w:ascii="Arial" w:eastAsia="Calibri" w:hAnsi="Arial" w:cs="Arial"/>
          <w:color w:val="00B050"/>
          <w:sz w:val="24"/>
          <w:szCs w:val="24"/>
          <w:lang w:val="es-MX" w:eastAsia="en-US"/>
        </w:rPr>
      </w:pPr>
    </w:p>
    <w:p w14:paraId="1B0460EB" w14:textId="77777777" w:rsidR="00020B50" w:rsidRPr="00853430" w:rsidRDefault="00020B50" w:rsidP="00020B50">
      <w:pPr>
        <w:jc w:val="both"/>
        <w:rPr>
          <w:rFonts w:ascii="Arial" w:eastAsia="Calibri" w:hAnsi="Arial" w:cs="Arial"/>
          <w:color w:val="595959" w:themeColor="text1" w:themeTint="A6"/>
          <w:sz w:val="24"/>
          <w:szCs w:val="24"/>
          <w:lang w:val="es-MX" w:eastAsia="en-US"/>
        </w:rPr>
      </w:pPr>
      <w:r w:rsidRPr="00853430">
        <w:rPr>
          <w:rFonts w:ascii="Arial" w:eastAsia="Calibri" w:hAnsi="Arial" w:cs="Arial"/>
          <w:color w:val="595959" w:themeColor="text1" w:themeTint="A6"/>
          <w:sz w:val="24"/>
          <w:szCs w:val="24"/>
          <w:lang w:val="es-MX" w:eastAsia="en-US"/>
        </w:rPr>
        <w:t xml:space="preserve">En relación con el “Alcance del Objeto”, es importante aclarar que el objetivo del mismo no es otro que precisar el contenido del objeto, haciéndolo más específico y puntual.  </w:t>
      </w:r>
    </w:p>
    <w:p w14:paraId="1206D80A" w14:textId="77777777" w:rsidR="00020B50" w:rsidRPr="00853430" w:rsidRDefault="00020B50" w:rsidP="00020B50">
      <w:pPr>
        <w:jc w:val="both"/>
        <w:rPr>
          <w:rFonts w:ascii="Arial" w:eastAsia="Calibri" w:hAnsi="Arial" w:cs="Arial"/>
          <w:color w:val="595959" w:themeColor="text1" w:themeTint="A6"/>
          <w:sz w:val="24"/>
          <w:szCs w:val="24"/>
          <w:lang w:val="es-MX" w:eastAsia="en-US"/>
        </w:rPr>
      </w:pPr>
    </w:p>
    <w:p w14:paraId="2B9AA1BE" w14:textId="77777777" w:rsidR="00020B50" w:rsidRPr="00853430" w:rsidRDefault="00020B50" w:rsidP="00FB6B4D">
      <w:pPr>
        <w:jc w:val="both"/>
        <w:rPr>
          <w:rFonts w:ascii="Arial" w:eastAsia="Calibri" w:hAnsi="Arial" w:cs="Arial"/>
          <w:color w:val="595959" w:themeColor="text1" w:themeTint="A6"/>
          <w:sz w:val="24"/>
          <w:szCs w:val="24"/>
          <w:lang w:val="es-MX" w:eastAsia="en-US"/>
        </w:rPr>
      </w:pPr>
      <w:r w:rsidRPr="00853430">
        <w:rPr>
          <w:rFonts w:ascii="Arial" w:eastAsia="Calibri" w:hAnsi="Arial" w:cs="Arial"/>
          <w:b/>
          <w:color w:val="595959" w:themeColor="text1" w:themeTint="A6"/>
          <w:sz w:val="24"/>
          <w:szCs w:val="24"/>
          <w:u w:val="single"/>
          <w:lang w:val="es-MX" w:eastAsia="en-US"/>
        </w:rPr>
        <w:t>Su inclusión no es obligatoria</w:t>
      </w:r>
      <w:r w:rsidRPr="00853430">
        <w:rPr>
          <w:rFonts w:ascii="Arial" w:eastAsia="Calibri" w:hAnsi="Arial" w:cs="Arial"/>
          <w:color w:val="595959" w:themeColor="text1" w:themeTint="A6"/>
          <w:sz w:val="24"/>
          <w:szCs w:val="24"/>
          <w:lang w:val="es-MX" w:eastAsia="en-US"/>
        </w:rPr>
        <w:t xml:space="preserve"> salvo que se estime conveniente y necesaria.  Si se opta por incluir el Alcance del Objeto dentro de los estudios previos y por ende dentro de la minuta del contrato, debe tenerse en cuenta que el mismo no debe exceder, repetir o contradecir al objeto en sí mismo.</w:t>
      </w:r>
    </w:p>
    <w:p w14:paraId="663BD302" w14:textId="77777777" w:rsidR="00020B50" w:rsidRPr="003361D8" w:rsidRDefault="00020B50" w:rsidP="00020B50">
      <w:pPr>
        <w:jc w:val="both"/>
        <w:rPr>
          <w:rFonts w:ascii="Arial" w:hAnsi="Arial" w:cs="Arial"/>
          <w:b/>
          <w:sz w:val="24"/>
          <w:szCs w:val="24"/>
        </w:rPr>
      </w:pPr>
    </w:p>
    <w:p w14:paraId="201ADD87" w14:textId="77777777" w:rsidR="00020B50" w:rsidRPr="003361D8" w:rsidRDefault="00020B50" w:rsidP="0018258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OBLIGACIONES DEL CONTRATISTA</w:t>
      </w:r>
    </w:p>
    <w:p w14:paraId="41B149CD" w14:textId="77777777" w:rsidR="00020B50" w:rsidRPr="003361D8" w:rsidRDefault="00020B50" w:rsidP="00020B50">
      <w:pPr>
        <w:jc w:val="both"/>
        <w:rPr>
          <w:rFonts w:ascii="Arial" w:hAnsi="Arial" w:cs="Arial"/>
          <w:b/>
          <w:sz w:val="24"/>
          <w:szCs w:val="24"/>
        </w:rPr>
      </w:pPr>
    </w:p>
    <w:p w14:paraId="49691B6F" w14:textId="77777777" w:rsidR="00020B50" w:rsidRPr="003361D8" w:rsidRDefault="00020B50" w:rsidP="00182585">
      <w:pPr>
        <w:pStyle w:val="Prrafodelista"/>
        <w:numPr>
          <w:ilvl w:val="2"/>
          <w:numId w:val="15"/>
        </w:numPr>
        <w:ind w:left="284" w:hanging="284"/>
        <w:contextualSpacing/>
        <w:jc w:val="both"/>
        <w:outlineLvl w:val="2"/>
        <w:rPr>
          <w:rFonts w:ascii="Arial" w:hAnsi="Arial" w:cs="Arial"/>
          <w:b/>
          <w:sz w:val="24"/>
          <w:szCs w:val="24"/>
          <w:lang w:val="es-CO"/>
        </w:rPr>
      </w:pPr>
      <w:r w:rsidRPr="003361D8">
        <w:rPr>
          <w:rFonts w:ascii="Arial" w:hAnsi="Arial" w:cs="Arial"/>
          <w:b/>
          <w:sz w:val="24"/>
          <w:szCs w:val="24"/>
          <w:lang w:val="es-CO"/>
        </w:rPr>
        <w:t xml:space="preserve">OBLIGACIONES GENERALES </w:t>
      </w:r>
    </w:p>
    <w:p w14:paraId="604E429F" w14:textId="77777777" w:rsidR="00020B50" w:rsidRPr="003361D8" w:rsidRDefault="00020B50" w:rsidP="00020B50">
      <w:pPr>
        <w:pStyle w:val="Prrafodelista"/>
        <w:ind w:left="1224"/>
        <w:jc w:val="both"/>
        <w:rPr>
          <w:rFonts w:ascii="Arial" w:hAnsi="Arial" w:cs="Arial"/>
          <w:b/>
          <w:sz w:val="24"/>
          <w:szCs w:val="24"/>
          <w:lang w:val="es-CO"/>
        </w:rPr>
      </w:pPr>
    </w:p>
    <w:p w14:paraId="355EAAAC" w14:textId="77777777" w:rsidR="00020B50" w:rsidRPr="00853430" w:rsidRDefault="00020B50" w:rsidP="00020B50">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0BC66B51" w14:textId="77777777" w:rsidR="00020B50" w:rsidRPr="00853430" w:rsidRDefault="00020B50" w:rsidP="00020B50">
      <w:pPr>
        <w:jc w:val="both"/>
        <w:rPr>
          <w:rFonts w:ascii="Arial" w:hAnsi="Arial" w:cs="Arial"/>
          <w:color w:val="595959" w:themeColor="text1" w:themeTint="A6"/>
          <w:sz w:val="24"/>
          <w:szCs w:val="24"/>
        </w:rPr>
      </w:pPr>
    </w:p>
    <w:p w14:paraId="560FCC4E" w14:textId="2E857D06"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Si por la complejidad del objeto del contrato se hace necesario incluir otra u otras obligaciones Generales al contratista, el área técnica deberá hacerlo</w:t>
      </w:r>
      <w:r w:rsidR="005F22AF">
        <w:rPr>
          <w:rFonts w:ascii="Arial" w:hAnsi="Arial" w:cs="Arial"/>
          <w:color w:val="595959" w:themeColor="text1" w:themeTint="A6"/>
          <w:sz w:val="24"/>
          <w:szCs w:val="24"/>
        </w:rPr>
        <w:t xml:space="preserve"> en el presente estudio previo</w:t>
      </w:r>
    </w:p>
    <w:p w14:paraId="371DA9EC" w14:textId="77777777" w:rsidR="00020B50" w:rsidRPr="003361D8" w:rsidRDefault="00020B50" w:rsidP="00020B50">
      <w:pPr>
        <w:jc w:val="both"/>
        <w:rPr>
          <w:rFonts w:ascii="Arial" w:hAnsi="Arial" w:cs="Arial"/>
          <w:b/>
          <w:sz w:val="24"/>
          <w:szCs w:val="24"/>
        </w:rPr>
      </w:pPr>
    </w:p>
    <w:p w14:paraId="080C978F" w14:textId="77777777" w:rsidR="00020B50" w:rsidRPr="003361D8" w:rsidRDefault="00020B50" w:rsidP="00020B50">
      <w:pPr>
        <w:jc w:val="both"/>
        <w:rPr>
          <w:rFonts w:ascii="Arial" w:hAnsi="Arial" w:cs="Arial"/>
          <w:b/>
          <w:color w:val="0070C0"/>
          <w:sz w:val="24"/>
          <w:szCs w:val="24"/>
          <w:u w:val="single"/>
        </w:rPr>
      </w:pPr>
      <w:r w:rsidRPr="00853430">
        <w:rPr>
          <w:rFonts w:ascii="Arial" w:hAnsi="Arial" w:cs="Arial"/>
          <w:b/>
          <w:color w:val="767171" w:themeColor="background2" w:themeShade="80"/>
          <w:sz w:val="24"/>
          <w:szCs w:val="24"/>
          <w:u w:val="single"/>
        </w:rPr>
        <w:t xml:space="preserve">Se sugiere la siguiente redacción: </w:t>
      </w:r>
    </w:p>
    <w:p w14:paraId="661EEDBD" w14:textId="77777777" w:rsidR="00020B50" w:rsidRPr="003361D8" w:rsidRDefault="00020B50" w:rsidP="00020B50">
      <w:pPr>
        <w:jc w:val="both"/>
        <w:rPr>
          <w:rFonts w:ascii="Arial" w:hAnsi="Arial" w:cs="Arial"/>
          <w:b/>
          <w:color w:val="0070C0"/>
          <w:sz w:val="24"/>
          <w:szCs w:val="24"/>
          <w:u w:val="single"/>
        </w:rPr>
      </w:pPr>
    </w:p>
    <w:p w14:paraId="211C26AB"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Conocer a cabalidad el Estudio Previo y Anexo Técnico y documentos complementarios que originan el contrato, para realizar la ejecución del mismo con eficiencia y eficacia.</w:t>
      </w:r>
    </w:p>
    <w:p w14:paraId="50043A19"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Suscribir oportunamente el acta de inicio y el acta liquidación del contrato (si existe) y las modificaciones si las hubiera conjuntamente con el supervisor del mismo.</w:t>
      </w:r>
    </w:p>
    <w:p w14:paraId="4D35B1F7"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 xml:space="preserve">Dar cumplimiento a sus obligaciones frente al Sistema de Seguridad Social integral y parafiscales, para lo cual deberá realizar los aportes a que se refiere el artículo 50 de la Ley 789 de 2002 y el artículo 23 de la Ley 1150 de 2007, en lo relacionado con los sistemas de salud, riesgos profesionales, pensiones y aportes a las cajas de compensación familiar, SENA e ICBF, cuando haya lugar a ello, de conformidad con las normas y reglamentos que rigen la materia. </w:t>
      </w:r>
    </w:p>
    <w:p w14:paraId="1FF92540"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hAnsi="Arial" w:cs="Arial"/>
          <w:color w:val="595959" w:themeColor="text1" w:themeTint="A6"/>
          <w:sz w:val="24"/>
          <w:szCs w:val="24"/>
        </w:rPr>
        <w:t>Constituir la garantía a favor de la entidad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 la, entidad cuando a ello hubiere lugar.</w:t>
      </w:r>
    </w:p>
    <w:p w14:paraId="3416DDE5"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lastRenderedPageBreak/>
        <w:t>Suministrar al supervisor del contrato toda la información que le sea solicitada para verificar el correcto y oportuno cumplimiento de las obligaciones que contrae, de acuerdo con los artículos 4º y 5º de la Ley 80 de 1993.</w:t>
      </w:r>
    </w:p>
    <w:p w14:paraId="6C4B6544"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Presentar los informes sobre la ejecución del contrato que le sean solicitados por el supervisor del mismo.</w:t>
      </w:r>
    </w:p>
    <w:p w14:paraId="2378E20F"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Presentar oportunamente las facturas, los soportes correspondientes y demás documentos necesarios para el pago.</w:t>
      </w:r>
    </w:p>
    <w:p w14:paraId="6F8512C4"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Responder ante las autoridades competentes por los actos u omisiones que ejecute en desarrollo del contrato, cuando en ellos se cause perjuicio a la administración o a terceros en los términos del artículo 52 de la Ley 80 de 1993.</w:t>
      </w:r>
    </w:p>
    <w:p w14:paraId="5F2DE7AE"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Pagar a la entidad todas las sumas y costos que la misma deba asumir, por razón de la acción que contra ella inicien terceros que hayan sufrido daños por causa del contratista, durante la ejecución del contrato.</w:t>
      </w:r>
    </w:p>
    <w:p w14:paraId="7F1DEF6D"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Reparar los daños e indemnizar los perjuicios que cause a la entidad por el incumplimiento del contrato.</w:t>
      </w:r>
    </w:p>
    <w:p w14:paraId="3A77140C"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Se consideran imputables al contratista todas las acciones y omisiones de su personal, subcontratistas y proveedores, así como del personal al servicio de estos últimos. En caso de que se intente una acción o se presente una reclamación contra la entidad por la cual deba responder EL CONTRATISTA, aquella procederá a notificarle a la mayor brevedad para que EL CONTRATISTA adopte bajo su propia costa todas las medidas necesarias para resolver el conflicto y evitar perjuicios a la entidad Si EL CONTRATISTA no logra resolver la controversia en el plazo que fije la entidad, la misma podrá hacerla directamente y EL CONTRATISTA asumirá todos los costos en que se incurra por tal motivo.</w:t>
      </w:r>
    </w:p>
    <w:p w14:paraId="0548D61F"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Acatar y aplicar de manera diligente las observaciones y recomendaciones impartidas por el supervisor del contrato.</w:t>
      </w:r>
    </w:p>
    <w:p w14:paraId="564B1ADC"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eastAsia="Tahoma" w:hAnsi="Arial" w:cs="Arial"/>
          <w:color w:val="595959" w:themeColor="text1" w:themeTint="A6"/>
          <w:sz w:val="24"/>
          <w:szCs w:val="24"/>
        </w:rPr>
        <w:t>Asistir a las reuniones que sean convocadas por el supervisor del contrato, para revisar el estado de ejecución del mismo, el cumplimiento de las obligaciones a cargo del contratista o cualquier aspecto técnico referente al mismo.</w:t>
      </w:r>
    </w:p>
    <w:p w14:paraId="1A523B39"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hAnsi="Arial" w:cs="Arial"/>
          <w:color w:val="595959" w:themeColor="text1" w:themeTint="A6"/>
          <w:sz w:val="24"/>
          <w:szCs w:val="24"/>
        </w:rPr>
        <w:t>Asumir la garantía legal sobre los bienes y/o servicios suministrados de que trata el Estatuto del Consumidor, por el término (de ley o determinado por el productor y/o Proveedor, según aplique), cuando a ello hubiere lugar.</w:t>
      </w:r>
    </w:p>
    <w:p w14:paraId="5FB6B041"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hAnsi="Arial" w:cs="Arial"/>
          <w:color w:val="595959" w:themeColor="text1" w:themeTint="A6"/>
          <w:sz w:val="24"/>
          <w:szCs w:val="24"/>
        </w:rPr>
        <w:t>Mantener estricta reserva sobre la información y documentos a que tenga acceso con ocasión de la celebración y ejecución del contrato, salvo instrucción de autoridades competentes o autorización previa y expresa otorgada por la entidad.</w:t>
      </w:r>
    </w:p>
    <w:p w14:paraId="7E949071"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hAnsi="Arial" w:cs="Arial"/>
          <w:color w:val="595959" w:themeColor="text1" w:themeTint="A6"/>
          <w:sz w:val="24"/>
          <w:szCs w:val="24"/>
        </w:rPr>
        <w:t xml:space="preserve">Firmar un compromiso de confidencialidad y no divulgación con respecto a toda la información obtenida por </w:t>
      </w:r>
      <w:r w:rsidRPr="005F22AF">
        <w:rPr>
          <w:rFonts w:ascii="Arial" w:hAnsi="Arial" w:cs="Arial"/>
          <w:b/>
          <w:color w:val="595959" w:themeColor="text1" w:themeTint="A6"/>
          <w:sz w:val="24"/>
          <w:szCs w:val="24"/>
        </w:rPr>
        <w:t>EL CONTRATISTA</w:t>
      </w:r>
      <w:r w:rsidRPr="005F22AF">
        <w:rPr>
          <w:rFonts w:ascii="Arial" w:hAnsi="Arial" w:cs="Arial"/>
          <w:color w:val="595959" w:themeColor="text1" w:themeTint="A6"/>
          <w:sz w:val="24"/>
          <w:szCs w:val="24"/>
        </w:rPr>
        <w:t xml:space="preserve"> durante la ejecución del contrato, cuando a ello hubiere lugar. </w:t>
      </w:r>
    </w:p>
    <w:p w14:paraId="24762F4C"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hAnsi="Arial" w:cs="Arial"/>
          <w:color w:val="595959" w:themeColor="text1" w:themeTint="A6"/>
          <w:sz w:val="24"/>
          <w:szCs w:val="24"/>
        </w:rPr>
        <w:t xml:space="preserve">Prevenir el abuso y el acoso sexual, denunciar las demás violencias basadas en género en el marco de la ejecución del contrato y hacer un uso no sexista del lenguaje escrito, visual y audiovisual, de conformidad con lo establecido en el Acuerdo Distrital 381 de 2009 y el Decreto 332 de 2020. </w:t>
      </w:r>
    </w:p>
    <w:p w14:paraId="65012DFB" w14:textId="77777777" w:rsidR="005F22AF" w:rsidRPr="005F22AF" w:rsidRDefault="005F22AF" w:rsidP="005F22AF">
      <w:pPr>
        <w:numPr>
          <w:ilvl w:val="0"/>
          <w:numId w:val="9"/>
        </w:numPr>
        <w:pBdr>
          <w:top w:val="nil"/>
          <w:left w:val="nil"/>
          <w:bottom w:val="nil"/>
          <w:right w:val="nil"/>
          <w:between w:val="nil"/>
        </w:pBdr>
        <w:jc w:val="both"/>
        <w:rPr>
          <w:rFonts w:ascii="Arial" w:eastAsia="Tahoma" w:hAnsi="Arial" w:cs="Arial"/>
          <w:color w:val="595959" w:themeColor="text1" w:themeTint="A6"/>
          <w:sz w:val="24"/>
          <w:szCs w:val="24"/>
        </w:rPr>
      </w:pPr>
      <w:r w:rsidRPr="005F22AF">
        <w:rPr>
          <w:rFonts w:ascii="Arial" w:hAnsi="Arial" w:cs="Arial"/>
          <w:color w:val="595959" w:themeColor="text1" w:themeTint="A6"/>
          <w:sz w:val="24"/>
          <w:szCs w:val="24"/>
        </w:rPr>
        <w:t xml:space="preserve">El contratista se obliga a mantener durante la ejecución del contrato o mientras perdure el riesgo por el COVID -19, los protocolos de protección establecidos por la OMS y el Ministerio de Salud y Protección Social. </w:t>
      </w:r>
    </w:p>
    <w:p w14:paraId="1A1B430E" w14:textId="137CD20F" w:rsidR="00020B50" w:rsidRPr="005F22AF" w:rsidRDefault="005F22AF" w:rsidP="00020B50">
      <w:pPr>
        <w:numPr>
          <w:ilvl w:val="0"/>
          <w:numId w:val="9"/>
        </w:numPr>
        <w:jc w:val="both"/>
        <w:rPr>
          <w:rFonts w:ascii="Arial" w:hAnsi="Arial" w:cs="Arial"/>
          <w:color w:val="595959" w:themeColor="text1" w:themeTint="A6"/>
          <w:sz w:val="24"/>
          <w:szCs w:val="24"/>
        </w:rPr>
      </w:pPr>
      <w:r w:rsidRPr="005F22AF">
        <w:rPr>
          <w:rFonts w:ascii="Arial" w:hAnsi="Arial" w:cs="Arial"/>
          <w:color w:val="595959" w:themeColor="text1" w:themeTint="A6"/>
          <w:sz w:val="24"/>
          <w:szCs w:val="24"/>
        </w:rPr>
        <w:lastRenderedPageBreak/>
        <w:t>Las demás inherentes al objeto y la naturaleza del contrato y aquellas indicadas en las condiciones técnicas (establecidas en los documentos del proceso) y por el supervisor para el cabal cumplimiento del objeto del mismo.</w:t>
      </w:r>
    </w:p>
    <w:p w14:paraId="22E82B22" w14:textId="77777777" w:rsidR="00182585" w:rsidRPr="003361D8" w:rsidRDefault="00182585" w:rsidP="00182585">
      <w:pPr>
        <w:ind w:left="360"/>
        <w:jc w:val="both"/>
        <w:rPr>
          <w:rFonts w:ascii="Arial" w:hAnsi="Arial" w:cs="Arial"/>
          <w:sz w:val="24"/>
          <w:szCs w:val="24"/>
        </w:rPr>
      </w:pPr>
    </w:p>
    <w:p w14:paraId="3FCB6FEC" w14:textId="77777777" w:rsidR="00020B50" w:rsidRPr="003361D8" w:rsidRDefault="00020B50" w:rsidP="00182585">
      <w:pPr>
        <w:pStyle w:val="Prrafodelista"/>
        <w:numPr>
          <w:ilvl w:val="2"/>
          <w:numId w:val="15"/>
        </w:numPr>
        <w:ind w:left="567" w:hanging="567"/>
        <w:contextualSpacing/>
        <w:jc w:val="both"/>
        <w:outlineLvl w:val="2"/>
        <w:rPr>
          <w:rFonts w:ascii="Arial" w:hAnsi="Arial" w:cs="Arial"/>
          <w:b/>
          <w:sz w:val="24"/>
          <w:szCs w:val="24"/>
          <w:lang w:val="es-CO"/>
        </w:rPr>
      </w:pPr>
      <w:r w:rsidRPr="003361D8">
        <w:rPr>
          <w:rFonts w:ascii="Arial" w:hAnsi="Arial" w:cs="Arial"/>
          <w:b/>
          <w:sz w:val="24"/>
          <w:szCs w:val="24"/>
          <w:lang w:val="es-CO"/>
        </w:rPr>
        <w:t>OBLIGACIONES ESPECIFICAS</w:t>
      </w:r>
    </w:p>
    <w:p w14:paraId="7A918FE4" w14:textId="77777777" w:rsidR="00020B50" w:rsidRPr="003361D8" w:rsidRDefault="00020B50" w:rsidP="00020B50">
      <w:pPr>
        <w:pStyle w:val="Prrafodelista"/>
        <w:jc w:val="both"/>
        <w:rPr>
          <w:rFonts w:ascii="Arial" w:hAnsi="Arial" w:cs="Arial"/>
          <w:b/>
          <w:sz w:val="24"/>
          <w:szCs w:val="24"/>
          <w:lang w:val="es-CO"/>
        </w:rPr>
      </w:pPr>
    </w:p>
    <w:p w14:paraId="3D4A11E4" w14:textId="77777777" w:rsidR="00020B50" w:rsidRPr="00853430" w:rsidRDefault="00020B50" w:rsidP="00020B50">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5D9D3F9A" w14:textId="77777777" w:rsidR="00020B50" w:rsidRPr="00853430" w:rsidRDefault="00020B50" w:rsidP="00B34F8A">
      <w:pPr>
        <w:jc w:val="both"/>
        <w:rPr>
          <w:rFonts w:ascii="Arial" w:hAnsi="Arial" w:cs="Arial"/>
          <w:b/>
          <w:color w:val="595959" w:themeColor="text1" w:themeTint="A6"/>
          <w:sz w:val="24"/>
          <w:szCs w:val="24"/>
        </w:rPr>
      </w:pPr>
    </w:p>
    <w:p w14:paraId="370F3BC5" w14:textId="77777777" w:rsidR="005F22AF" w:rsidRPr="00180CDA" w:rsidRDefault="005F22AF" w:rsidP="005F22AF">
      <w:pPr>
        <w:pStyle w:val="Prrafodelista"/>
        <w:numPr>
          <w:ilvl w:val="0"/>
          <w:numId w:val="34"/>
        </w:numPr>
        <w:jc w:val="both"/>
        <w:rPr>
          <w:rFonts w:ascii="Arial" w:hAnsi="Arial" w:cs="Arial"/>
          <w:color w:val="595959" w:themeColor="text1" w:themeTint="A6"/>
          <w:sz w:val="24"/>
          <w:szCs w:val="24"/>
          <w:lang w:val="es-CO" w:eastAsia="es-CO"/>
        </w:rPr>
      </w:pPr>
      <w:r w:rsidRPr="00180CDA">
        <w:rPr>
          <w:rFonts w:ascii="Arial" w:hAnsi="Arial" w:cs="Arial"/>
          <w:color w:val="595959" w:themeColor="text1" w:themeTint="A6"/>
          <w:sz w:val="24"/>
          <w:szCs w:val="24"/>
          <w:lang w:val="es-CO" w:eastAsia="es-CO"/>
        </w:rPr>
        <w:t xml:space="preserve">Las obligaciones específicas deben guardar relación directa con la necesidad específica, el objeto de la contratación, su alcance (cuando aplique), especificaciones técnicas y los productos esperados, si los hay. </w:t>
      </w:r>
    </w:p>
    <w:p w14:paraId="5E74C710" w14:textId="77777777" w:rsidR="005F22AF" w:rsidRPr="00180CDA" w:rsidRDefault="005F22AF" w:rsidP="005F22AF">
      <w:pPr>
        <w:pStyle w:val="Prrafodelista"/>
        <w:numPr>
          <w:ilvl w:val="0"/>
          <w:numId w:val="34"/>
        </w:numPr>
        <w:jc w:val="both"/>
        <w:rPr>
          <w:rFonts w:ascii="Arial" w:hAnsi="Arial" w:cs="Arial"/>
          <w:color w:val="595959" w:themeColor="text1" w:themeTint="A6"/>
          <w:sz w:val="24"/>
          <w:szCs w:val="24"/>
          <w:lang w:val="es-CO" w:eastAsia="es-CO"/>
        </w:rPr>
      </w:pPr>
      <w:r w:rsidRPr="00180CDA">
        <w:rPr>
          <w:rFonts w:ascii="Arial" w:hAnsi="Arial" w:cs="Arial"/>
          <w:color w:val="595959" w:themeColor="text1" w:themeTint="A6"/>
          <w:sz w:val="24"/>
          <w:szCs w:val="24"/>
          <w:lang w:val="es-CO" w:eastAsia="es-CO"/>
        </w:rPr>
        <w:t>Su redacción debe iniciar con un verbo, en tanto representan acciones que serán ejecutadas por el Contratista.</w:t>
      </w:r>
    </w:p>
    <w:p w14:paraId="41058A21" w14:textId="77777777" w:rsidR="005F22AF" w:rsidRPr="00180CDA" w:rsidRDefault="005F22AF" w:rsidP="005F22AF">
      <w:pPr>
        <w:pStyle w:val="Prrafodelista"/>
        <w:numPr>
          <w:ilvl w:val="0"/>
          <w:numId w:val="34"/>
        </w:numPr>
        <w:jc w:val="both"/>
        <w:rPr>
          <w:rFonts w:ascii="Arial" w:hAnsi="Arial" w:cs="Arial"/>
          <w:color w:val="595959" w:themeColor="text1" w:themeTint="A6"/>
          <w:sz w:val="24"/>
          <w:szCs w:val="24"/>
          <w:lang w:val="es-CO" w:eastAsia="es-CO"/>
        </w:rPr>
      </w:pPr>
      <w:r w:rsidRPr="00180CDA">
        <w:rPr>
          <w:rFonts w:ascii="Arial" w:hAnsi="Arial" w:cs="Arial"/>
          <w:color w:val="595959" w:themeColor="text1" w:themeTint="A6"/>
          <w:sz w:val="24"/>
          <w:szCs w:val="24"/>
          <w:lang w:val="es-CO" w:eastAsia="es-CO"/>
        </w:rPr>
        <w:t>Deben ser específicas y concretas de modo que permitan un fácil seguimiento por parte del supervisor del contrato.</w:t>
      </w:r>
    </w:p>
    <w:p w14:paraId="0C90DB40" w14:textId="77777777" w:rsidR="005F22AF" w:rsidRPr="00180CDA" w:rsidRDefault="005F22AF" w:rsidP="005F22AF">
      <w:pPr>
        <w:pStyle w:val="Prrafodelista"/>
        <w:numPr>
          <w:ilvl w:val="0"/>
          <w:numId w:val="34"/>
        </w:numPr>
        <w:jc w:val="both"/>
        <w:rPr>
          <w:rFonts w:ascii="Arial" w:hAnsi="Arial" w:cs="Arial"/>
          <w:color w:val="595959" w:themeColor="text1" w:themeTint="A6"/>
          <w:sz w:val="24"/>
          <w:szCs w:val="24"/>
          <w:lang w:val="es-CO" w:eastAsia="es-CO"/>
        </w:rPr>
      </w:pPr>
      <w:r w:rsidRPr="00180CDA">
        <w:rPr>
          <w:rFonts w:ascii="Arial" w:hAnsi="Arial" w:cs="Arial"/>
          <w:color w:val="595959" w:themeColor="text1" w:themeTint="A6"/>
          <w:sz w:val="24"/>
          <w:szCs w:val="24"/>
          <w:lang w:val="es-CO" w:eastAsia="es-CO"/>
        </w:rPr>
        <w:t>Deben ser realizables en el plazo de ejecución del contrato.</w:t>
      </w:r>
    </w:p>
    <w:p w14:paraId="2C37CFC3" w14:textId="77777777" w:rsidR="005F22AF" w:rsidRPr="00180CDA" w:rsidRDefault="005F22AF" w:rsidP="005F22AF">
      <w:pPr>
        <w:pStyle w:val="Prrafodelista"/>
        <w:numPr>
          <w:ilvl w:val="0"/>
          <w:numId w:val="34"/>
        </w:numPr>
        <w:jc w:val="both"/>
        <w:rPr>
          <w:rFonts w:ascii="Arial" w:hAnsi="Arial" w:cs="Arial"/>
          <w:color w:val="595959" w:themeColor="text1" w:themeTint="A6"/>
          <w:sz w:val="24"/>
          <w:szCs w:val="24"/>
          <w:lang w:val="es-CO" w:eastAsia="es-CO"/>
        </w:rPr>
      </w:pPr>
      <w:r w:rsidRPr="00180CDA">
        <w:rPr>
          <w:rFonts w:ascii="Arial" w:hAnsi="Arial" w:cs="Arial"/>
          <w:color w:val="595959" w:themeColor="text1" w:themeTint="A6"/>
          <w:sz w:val="24"/>
          <w:szCs w:val="24"/>
          <w:lang w:val="es-CO" w:eastAsia="es-CO"/>
        </w:rPr>
        <w:t>No deben traer como consecuencia el desprendimiento de competencias de la entidad o el traslado de funciones públicas que sólo pueden ser cumplidas por la Entidad a través de servidores públicos.</w:t>
      </w:r>
    </w:p>
    <w:p w14:paraId="742A3771" w14:textId="77777777" w:rsidR="005F22AF" w:rsidRPr="00180CDA" w:rsidRDefault="005F22AF" w:rsidP="005F22AF">
      <w:pPr>
        <w:pStyle w:val="Prrafodelista"/>
        <w:numPr>
          <w:ilvl w:val="0"/>
          <w:numId w:val="34"/>
        </w:numPr>
        <w:jc w:val="both"/>
        <w:rPr>
          <w:rFonts w:ascii="Arial" w:hAnsi="Arial" w:cs="Arial"/>
          <w:color w:val="595959" w:themeColor="text1" w:themeTint="A6"/>
          <w:sz w:val="24"/>
          <w:szCs w:val="24"/>
          <w:lang w:val="es-CO" w:eastAsia="es-CO"/>
        </w:rPr>
      </w:pPr>
      <w:r w:rsidRPr="00180CDA">
        <w:rPr>
          <w:rFonts w:ascii="Arial" w:hAnsi="Arial" w:cs="Arial"/>
          <w:color w:val="595959" w:themeColor="text1" w:themeTint="A6"/>
          <w:sz w:val="24"/>
          <w:szCs w:val="24"/>
          <w:lang w:val="es-CO" w:eastAsia="es-CO"/>
        </w:rPr>
        <w:t>No deben implicar subordinación y ausencia de autonomía</w:t>
      </w:r>
    </w:p>
    <w:p w14:paraId="129DCE75" w14:textId="77777777" w:rsidR="005F22AF" w:rsidRPr="00180CDA" w:rsidRDefault="005F22AF" w:rsidP="005F22AF">
      <w:pPr>
        <w:pStyle w:val="Prrafodelista"/>
        <w:numPr>
          <w:ilvl w:val="0"/>
          <w:numId w:val="34"/>
        </w:numPr>
        <w:jc w:val="both"/>
        <w:rPr>
          <w:rFonts w:ascii="Arial" w:hAnsi="Arial" w:cs="Arial"/>
          <w:color w:val="595959" w:themeColor="text1" w:themeTint="A6"/>
          <w:sz w:val="24"/>
          <w:szCs w:val="24"/>
          <w:lang w:val="es-CO" w:eastAsia="es-CO"/>
        </w:rPr>
      </w:pPr>
      <w:r w:rsidRPr="00180CDA">
        <w:rPr>
          <w:rFonts w:ascii="Arial" w:hAnsi="Arial" w:cs="Arial"/>
          <w:color w:val="595959" w:themeColor="text1" w:themeTint="A6"/>
          <w:sz w:val="24"/>
          <w:szCs w:val="24"/>
          <w:lang w:val="es-CO" w:eastAsia="es-CO"/>
        </w:rPr>
        <w:t>Deben ser claras, expresas y exigibles</w:t>
      </w:r>
    </w:p>
    <w:p w14:paraId="79285309" w14:textId="767DAC4D" w:rsidR="00020B50" w:rsidRPr="00180CDA" w:rsidRDefault="005F22AF" w:rsidP="00020B50">
      <w:pPr>
        <w:pStyle w:val="Prrafodelista"/>
        <w:rPr>
          <w:rFonts w:ascii="Arial" w:hAnsi="Arial" w:cs="Arial"/>
          <w:color w:val="595959" w:themeColor="text1" w:themeTint="A6"/>
          <w:sz w:val="24"/>
          <w:szCs w:val="24"/>
          <w:lang w:val="es-CO" w:eastAsia="es-CO"/>
        </w:rPr>
      </w:pPr>
      <w:r w:rsidRPr="00180CDA">
        <w:rPr>
          <w:rFonts w:ascii="Arial" w:hAnsi="Arial" w:cs="Arial"/>
          <w:color w:val="595959" w:themeColor="text1" w:themeTint="A6"/>
          <w:sz w:val="24"/>
          <w:szCs w:val="24"/>
          <w:lang w:val="es-CO" w:eastAsia="es-CO"/>
        </w:rPr>
        <w:t>Asegurarse a través del supervisor del contrato, de la no permanencia por más de 60 días calendario del bien recibido en donación en el almacén, en consonancia con las directrices en el Manual de Políticas contables de Operación.(en los casos que esta aplique).</w:t>
      </w:r>
    </w:p>
    <w:p w14:paraId="515EA61F" w14:textId="77777777" w:rsidR="00020B50" w:rsidRPr="003361D8" w:rsidRDefault="00020B50" w:rsidP="00020B50">
      <w:pPr>
        <w:jc w:val="both"/>
        <w:rPr>
          <w:rFonts w:ascii="Arial" w:hAnsi="Arial" w:cs="Arial"/>
          <w:b/>
          <w:sz w:val="24"/>
          <w:szCs w:val="24"/>
        </w:rPr>
      </w:pPr>
    </w:p>
    <w:p w14:paraId="3717CEFA" w14:textId="77777777" w:rsidR="00020B50" w:rsidRPr="003361D8" w:rsidRDefault="00020B50" w:rsidP="00020B50">
      <w:pPr>
        <w:jc w:val="both"/>
        <w:rPr>
          <w:rFonts w:ascii="Arial" w:hAnsi="Arial" w:cs="Arial"/>
          <w:b/>
          <w:sz w:val="24"/>
          <w:szCs w:val="24"/>
        </w:rPr>
      </w:pPr>
      <w:r w:rsidRPr="003361D8">
        <w:rPr>
          <w:rFonts w:ascii="Arial" w:hAnsi="Arial" w:cs="Arial"/>
          <w:b/>
          <w:sz w:val="24"/>
          <w:szCs w:val="24"/>
        </w:rPr>
        <w:t>2.2.2.3. OBLIGACIONES</w:t>
      </w:r>
      <w:r w:rsidR="009B5E9F" w:rsidRPr="003361D8">
        <w:rPr>
          <w:rFonts w:ascii="Arial" w:hAnsi="Arial" w:cs="Arial"/>
          <w:b/>
          <w:sz w:val="24"/>
          <w:szCs w:val="24"/>
        </w:rPr>
        <w:t xml:space="preserve"> AMBIENTALES</w:t>
      </w:r>
    </w:p>
    <w:p w14:paraId="276C0CE3" w14:textId="77777777" w:rsidR="009B5E9F" w:rsidRPr="003361D8" w:rsidRDefault="009B5E9F" w:rsidP="00020B50">
      <w:pPr>
        <w:jc w:val="both"/>
        <w:rPr>
          <w:rFonts w:ascii="Arial" w:hAnsi="Arial" w:cs="Arial"/>
          <w:b/>
          <w:sz w:val="24"/>
          <w:szCs w:val="24"/>
        </w:rPr>
      </w:pPr>
    </w:p>
    <w:p w14:paraId="77371F8D" w14:textId="77777777" w:rsidR="009B5E9F" w:rsidRPr="00853430" w:rsidRDefault="009B5E9F" w:rsidP="009B5E9F">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18C2622E" w14:textId="77777777" w:rsidR="009B5E9F" w:rsidRPr="00853430" w:rsidRDefault="009B5E9F" w:rsidP="009B5E9F">
      <w:pPr>
        <w:jc w:val="both"/>
        <w:rPr>
          <w:rFonts w:ascii="Arial" w:hAnsi="Arial" w:cs="Arial"/>
          <w:b/>
          <w:color w:val="595959" w:themeColor="text1" w:themeTint="A6"/>
          <w:sz w:val="24"/>
          <w:szCs w:val="24"/>
          <w:u w:val="single"/>
        </w:rPr>
      </w:pPr>
    </w:p>
    <w:p w14:paraId="743D3F39" w14:textId="77777777" w:rsidR="00E7657A" w:rsidRPr="00853430" w:rsidRDefault="00E7657A" w:rsidP="009B5E9F">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Deberán incluirse aquellas que el área técnica determine, conforme con el objeto a contratar. </w:t>
      </w:r>
    </w:p>
    <w:p w14:paraId="6CAF569B" w14:textId="77777777" w:rsidR="009B5E9F" w:rsidRPr="003361D8" w:rsidRDefault="009B5E9F" w:rsidP="00020B50">
      <w:pPr>
        <w:jc w:val="both"/>
        <w:rPr>
          <w:rFonts w:ascii="Arial" w:hAnsi="Arial" w:cs="Arial"/>
          <w:b/>
          <w:sz w:val="24"/>
          <w:szCs w:val="24"/>
        </w:rPr>
      </w:pPr>
    </w:p>
    <w:p w14:paraId="1D9A5D8A" w14:textId="77777777" w:rsidR="009B5E9F" w:rsidRPr="003361D8" w:rsidRDefault="009B5E9F" w:rsidP="00020B50">
      <w:pPr>
        <w:jc w:val="both"/>
        <w:rPr>
          <w:rFonts w:ascii="Arial" w:hAnsi="Arial" w:cs="Arial"/>
          <w:b/>
          <w:sz w:val="24"/>
          <w:szCs w:val="24"/>
        </w:rPr>
      </w:pPr>
      <w:r w:rsidRPr="003361D8">
        <w:rPr>
          <w:rFonts w:ascii="Arial" w:hAnsi="Arial" w:cs="Arial"/>
          <w:b/>
          <w:sz w:val="24"/>
          <w:szCs w:val="24"/>
        </w:rPr>
        <w:t>2.2.2.4 OBLIGACIONES DE SEGURIDAD Y SALUD EN EL TRABAJO</w:t>
      </w:r>
    </w:p>
    <w:p w14:paraId="460339E5" w14:textId="77777777" w:rsidR="00020B50" w:rsidRPr="003361D8" w:rsidRDefault="00020B50" w:rsidP="00020B50">
      <w:pPr>
        <w:jc w:val="both"/>
        <w:rPr>
          <w:rFonts w:ascii="Arial" w:hAnsi="Arial" w:cs="Arial"/>
          <w:b/>
          <w:sz w:val="24"/>
          <w:szCs w:val="24"/>
        </w:rPr>
      </w:pPr>
    </w:p>
    <w:p w14:paraId="04D0D9F7" w14:textId="77777777" w:rsidR="00E7657A" w:rsidRPr="00853430" w:rsidRDefault="00E7657A" w:rsidP="00E7657A">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5B468F0D" w14:textId="77777777" w:rsidR="00E7657A" w:rsidRPr="00853430" w:rsidRDefault="00E7657A" w:rsidP="00E7657A">
      <w:pPr>
        <w:jc w:val="both"/>
        <w:rPr>
          <w:rFonts w:ascii="Arial" w:hAnsi="Arial" w:cs="Arial"/>
          <w:b/>
          <w:color w:val="595959" w:themeColor="text1" w:themeTint="A6"/>
          <w:sz w:val="24"/>
          <w:szCs w:val="24"/>
          <w:u w:val="single"/>
        </w:rPr>
      </w:pPr>
    </w:p>
    <w:p w14:paraId="3CEADA03" w14:textId="77777777" w:rsidR="00E7657A" w:rsidRPr="00853430" w:rsidRDefault="00E7657A" w:rsidP="00E7657A">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Deberán incluirse aquellas que el área técnica determine, conforme con el objeto a contratar. </w:t>
      </w:r>
    </w:p>
    <w:p w14:paraId="18BA7B56" w14:textId="77777777" w:rsidR="00020B50" w:rsidRPr="003361D8" w:rsidRDefault="00020B50" w:rsidP="00020B50">
      <w:pPr>
        <w:jc w:val="both"/>
        <w:rPr>
          <w:rFonts w:ascii="Arial" w:hAnsi="Arial" w:cs="Arial"/>
          <w:b/>
          <w:sz w:val="24"/>
          <w:szCs w:val="24"/>
        </w:rPr>
      </w:pPr>
    </w:p>
    <w:p w14:paraId="451A4857" w14:textId="4F09B03D" w:rsidR="00020B50" w:rsidRPr="003361D8" w:rsidRDefault="00020B50" w:rsidP="00B34F8A">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 xml:space="preserve">OBLIGACIONES DE LA </w:t>
      </w:r>
      <w:r w:rsidR="00EA00B8">
        <w:rPr>
          <w:rFonts w:ascii="Arial" w:hAnsi="Arial" w:cs="Arial"/>
          <w:b/>
          <w:sz w:val="24"/>
          <w:szCs w:val="24"/>
          <w:lang w:val="es-CO"/>
        </w:rPr>
        <w:t>ENTIDAD</w:t>
      </w:r>
    </w:p>
    <w:p w14:paraId="1C5610FE" w14:textId="77777777" w:rsidR="00020B50" w:rsidRPr="003361D8" w:rsidRDefault="00020B50" w:rsidP="00020B50">
      <w:pPr>
        <w:pStyle w:val="Prrafodelista"/>
        <w:ind w:left="792"/>
        <w:jc w:val="both"/>
        <w:rPr>
          <w:rFonts w:ascii="Arial" w:hAnsi="Arial" w:cs="Arial"/>
          <w:b/>
          <w:sz w:val="24"/>
          <w:szCs w:val="24"/>
          <w:lang w:val="es-CO"/>
        </w:rPr>
      </w:pPr>
    </w:p>
    <w:p w14:paraId="2CD69C84" w14:textId="77777777" w:rsidR="00020B50" w:rsidRPr="00853430" w:rsidRDefault="00020B50" w:rsidP="00020B50">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403F4F4B" w14:textId="77777777" w:rsidR="00020B50" w:rsidRPr="00853430" w:rsidRDefault="00020B50" w:rsidP="00020B50">
      <w:pPr>
        <w:jc w:val="both"/>
        <w:rPr>
          <w:rFonts w:ascii="Arial" w:hAnsi="Arial" w:cs="Arial"/>
          <w:color w:val="595959" w:themeColor="text1" w:themeTint="A6"/>
          <w:sz w:val="24"/>
          <w:szCs w:val="24"/>
        </w:rPr>
      </w:pPr>
    </w:p>
    <w:p w14:paraId="57D1B3D5" w14:textId="41BAF21F"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lastRenderedPageBreak/>
        <w:t xml:space="preserve">Si por la complejidad del objeto del contrato se hace necesario incluir otra u otras obligaciones Generales de la Entidad, el área técnica deberá hacerlo, informándole a la Oficina Jurídica. </w:t>
      </w:r>
    </w:p>
    <w:p w14:paraId="22ECC613" w14:textId="77777777" w:rsidR="00FB6B4D" w:rsidRPr="003361D8" w:rsidRDefault="00FB6B4D" w:rsidP="00020B50">
      <w:pPr>
        <w:jc w:val="both"/>
        <w:rPr>
          <w:rFonts w:ascii="Arial" w:hAnsi="Arial" w:cs="Arial"/>
          <w:b/>
          <w:color w:val="0070C0"/>
          <w:sz w:val="24"/>
          <w:szCs w:val="24"/>
          <w:u w:val="single"/>
        </w:rPr>
      </w:pPr>
    </w:p>
    <w:p w14:paraId="70779C9E" w14:textId="77777777" w:rsidR="00020B50" w:rsidRPr="003361D8" w:rsidRDefault="00020B50" w:rsidP="00020B50">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37C051CF" w14:textId="77777777" w:rsidR="00020B50" w:rsidRPr="003361D8" w:rsidRDefault="00020B50" w:rsidP="00020B50">
      <w:pPr>
        <w:pStyle w:val="Prrafodelista"/>
        <w:ind w:left="792"/>
        <w:jc w:val="both"/>
        <w:rPr>
          <w:rFonts w:ascii="Arial" w:hAnsi="Arial" w:cs="Arial"/>
          <w:b/>
          <w:sz w:val="24"/>
          <w:szCs w:val="24"/>
          <w:lang w:val="es-CO"/>
        </w:rPr>
      </w:pPr>
    </w:p>
    <w:p w14:paraId="680F4824" w14:textId="77777777" w:rsidR="00020B50" w:rsidRPr="003361D8" w:rsidRDefault="00020B50" w:rsidP="00B34F8A">
      <w:pPr>
        <w:numPr>
          <w:ilvl w:val="1"/>
          <w:numId w:val="17"/>
        </w:numPr>
        <w:ind w:left="284" w:hanging="284"/>
        <w:jc w:val="both"/>
        <w:rPr>
          <w:rFonts w:ascii="Arial" w:hAnsi="Arial" w:cs="Arial"/>
          <w:sz w:val="24"/>
          <w:szCs w:val="24"/>
        </w:rPr>
      </w:pPr>
      <w:r w:rsidRPr="003361D8">
        <w:rPr>
          <w:rFonts w:ascii="Arial" w:hAnsi="Arial" w:cs="Arial"/>
          <w:sz w:val="24"/>
          <w:szCs w:val="24"/>
        </w:rPr>
        <w:t>Cancelar el valor del contrato en la forma y términos establecidos en la invitación a contratar.</w:t>
      </w:r>
    </w:p>
    <w:p w14:paraId="2D4F7408" w14:textId="77777777" w:rsidR="00020B50" w:rsidRPr="003361D8" w:rsidRDefault="00020B50" w:rsidP="00B34F8A">
      <w:pPr>
        <w:numPr>
          <w:ilvl w:val="1"/>
          <w:numId w:val="17"/>
        </w:numPr>
        <w:ind w:left="284" w:hanging="284"/>
        <w:jc w:val="both"/>
        <w:rPr>
          <w:rFonts w:ascii="Arial" w:hAnsi="Arial" w:cs="Arial"/>
          <w:sz w:val="24"/>
          <w:szCs w:val="24"/>
        </w:rPr>
      </w:pPr>
      <w:r w:rsidRPr="003361D8">
        <w:rPr>
          <w:rFonts w:ascii="Arial" w:hAnsi="Arial" w:cs="Arial"/>
          <w:sz w:val="24"/>
          <w:szCs w:val="24"/>
        </w:rPr>
        <w:t>Entregar al Contratista toda la información y facilidades que sean necesarias para la adecuada ejecución del contrato.</w:t>
      </w:r>
    </w:p>
    <w:p w14:paraId="5C232069" w14:textId="3BE7608F" w:rsidR="00020B50" w:rsidRDefault="00020B50" w:rsidP="00B34F8A">
      <w:pPr>
        <w:numPr>
          <w:ilvl w:val="1"/>
          <w:numId w:val="17"/>
        </w:numPr>
        <w:ind w:left="284" w:hanging="284"/>
        <w:jc w:val="both"/>
        <w:rPr>
          <w:rFonts w:ascii="Arial" w:hAnsi="Arial" w:cs="Arial"/>
          <w:sz w:val="24"/>
          <w:szCs w:val="24"/>
        </w:rPr>
      </w:pPr>
      <w:r w:rsidRPr="003361D8">
        <w:rPr>
          <w:rFonts w:ascii="Arial" w:hAnsi="Arial" w:cs="Arial"/>
          <w:bCs/>
          <w:sz w:val="24"/>
          <w:szCs w:val="24"/>
        </w:rPr>
        <w:t>Verificar el adecuado funcionamiento de los</w:t>
      </w:r>
      <w:r w:rsidRPr="003361D8">
        <w:rPr>
          <w:rFonts w:ascii="Arial" w:hAnsi="Arial" w:cs="Arial"/>
          <w:bCs/>
          <w:color w:val="808080"/>
          <w:sz w:val="24"/>
          <w:szCs w:val="24"/>
        </w:rPr>
        <w:t xml:space="preserve"> </w:t>
      </w:r>
      <w:r w:rsidRPr="00853430">
        <w:rPr>
          <w:rFonts w:ascii="Arial" w:hAnsi="Arial" w:cs="Arial"/>
          <w:bCs/>
          <w:i/>
          <w:iCs/>
          <w:color w:val="595959" w:themeColor="text1" w:themeTint="A6"/>
          <w:sz w:val="24"/>
          <w:szCs w:val="24"/>
        </w:rPr>
        <w:t>bienes, obras y/o servicios</w:t>
      </w:r>
      <w:r w:rsidRPr="003361D8">
        <w:rPr>
          <w:rFonts w:ascii="Arial" w:hAnsi="Arial" w:cs="Arial"/>
          <w:bCs/>
          <w:sz w:val="24"/>
          <w:szCs w:val="24"/>
        </w:rPr>
        <w:t xml:space="preserve"> adquiridos.</w:t>
      </w:r>
    </w:p>
    <w:p w14:paraId="33CB7D27" w14:textId="5EB38E9E" w:rsidR="00EA00B8" w:rsidRPr="00180CDA" w:rsidRDefault="00EA00B8" w:rsidP="00B34F8A">
      <w:pPr>
        <w:numPr>
          <w:ilvl w:val="1"/>
          <w:numId w:val="17"/>
        </w:numPr>
        <w:ind w:left="284" w:hanging="284"/>
        <w:jc w:val="both"/>
        <w:rPr>
          <w:rFonts w:ascii="Arial" w:hAnsi="Arial" w:cs="Arial"/>
          <w:bCs/>
          <w:i/>
          <w:iCs/>
          <w:color w:val="595959" w:themeColor="text1" w:themeTint="A6"/>
          <w:sz w:val="24"/>
          <w:szCs w:val="24"/>
        </w:rPr>
      </w:pPr>
      <w:r w:rsidRPr="00180CDA">
        <w:rPr>
          <w:rFonts w:ascii="Arial" w:hAnsi="Arial" w:cs="Arial"/>
          <w:bCs/>
          <w:sz w:val="24"/>
          <w:szCs w:val="24"/>
        </w:rPr>
        <w:t xml:space="preserve">Elaborar un cronograma de entrega de los bienes adquiridos con el fin de que los mismos no reposen en el almacén de la entidad por un término superior a 60 días calendario. El supervisor del contrato es el responsable de verificar que la obligación se cumpla a cabalidad, en consonancia con las directrices contenidas en Manual de Políticas Contables de Operación. </w:t>
      </w:r>
      <w:r w:rsidRPr="00180CDA">
        <w:rPr>
          <w:rFonts w:ascii="Arial" w:hAnsi="Arial" w:cs="Arial"/>
          <w:bCs/>
          <w:i/>
          <w:iCs/>
          <w:color w:val="595959" w:themeColor="text1" w:themeTint="A6"/>
          <w:sz w:val="24"/>
          <w:szCs w:val="24"/>
        </w:rPr>
        <w:t>(Esta obligación deberá incluirse en los procesos que tengan por objeto adquisición o suministro de cualquier tipo de bienes)</w:t>
      </w:r>
    </w:p>
    <w:p w14:paraId="4A9F3D40" w14:textId="77777777" w:rsidR="00020B50" w:rsidRPr="003361D8" w:rsidRDefault="00020B50" w:rsidP="00B34F8A">
      <w:pPr>
        <w:numPr>
          <w:ilvl w:val="1"/>
          <w:numId w:val="17"/>
        </w:numPr>
        <w:ind w:left="284" w:hanging="284"/>
        <w:jc w:val="both"/>
        <w:rPr>
          <w:rFonts w:ascii="Arial" w:hAnsi="Arial" w:cs="Arial"/>
          <w:sz w:val="24"/>
          <w:szCs w:val="24"/>
        </w:rPr>
      </w:pPr>
      <w:r w:rsidRPr="003361D8">
        <w:rPr>
          <w:rFonts w:ascii="Arial" w:hAnsi="Arial" w:cs="Arial"/>
          <w:sz w:val="24"/>
          <w:szCs w:val="24"/>
        </w:rPr>
        <w:t>Las demás que correspondan para el cumplimiento del objeto contratado y de acuerdo con la naturaleza del mismo.</w:t>
      </w:r>
    </w:p>
    <w:p w14:paraId="3E4B46BA" w14:textId="77777777" w:rsidR="00B34F8A" w:rsidRPr="00180CDA" w:rsidRDefault="00B34F8A" w:rsidP="00180CDA">
      <w:pPr>
        <w:jc w:val="both"/>
        <w:rPr>
          <w:rFonts w:ascii="Arial" w:hAnsi="Arial" w:cs="Arial"/>
          <w:b/>
          <w:sz w:val="24"/>
          <w:szCs w:val="24"/>
        </w:rPr>
      </w:pPr>
    </w:p>
    <w:p w14:paraId="68E534E5" w14:textId="77777777" w:rsidR="00020B50" w:rsidRPr="003361D8" w:rsidRDefault="00020B50" w:rsidP="00B34F8A">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INFORMES</w:t>
      </w:r>
    </w:p>
    <w:p w14:paraId="3C2B218A" w14:textId="77777777" w:rsidR="00020B50" w:rsidRPr="003361D8" w:rsidRDefault="00020B50" w:rsidP="00020B50">
      <w:pPr>
        <w:jc w:val="both"/>
        <w:rPr>
          <w:rFonts w:ascii="Arial" w:hAnsi="Arial" w:cs="Arial"/>
          <w:b/>
          <w:sz w:val="24"/>
          <w:szCs w:val="24"/>
        </w:rPr>
      </w:pPr>
    </w:p>
    <w:p w14:paraId="5DB277A2" w14:textId="77777777" w:rsidR="00020B50" w:rsidRPr="003361D8" w:rsidRDefault="00020B50" w:rsidP="00020B50">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2A46D27" w14:textId="77777777" w:rsidR="00020B50" w:rsidRPr="003361D8" w:rsidRDefault="00020B50" w:rsidP="00020B50">
      <w:pPr>
        <w:jc w:val="both"/>
        <w:rPr>
          <w:rFonts w:ascii="Arial" w:hAnsi="Arial" w:cs="Arial"/>
          <w:b/>
          <w:sz w:val="24"/>
          <w:szCs w:val="24"/>
        </w:rPr>
      </w:pPr>
    </w:p>
    <w:p w14:paraId="18FC28D8" w14:textId="36702ADC" w:rsidR="00E7657A" w:rsidRPr="00180CDA" w:rsidRDefault="00020B50" w:rsidP="00180CD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Son aquellos que el área determine. Se recomienda incluir como mínimo los informes mensuales de ejecución y un informe final, los cuales se requieren necesariamente tanto para los pagos parciales como para el pago final. </w:t>
      </w:r>
      <w:r w:rsidR="00EA00B8" w:rsidRPr="00180CDA">
        <w:rPr>
          <w:rFonts w:ascii="Arial" w:hAnsi="Arial" w:cs="Arial"/>
          <w:color w:val="595959" w:themeColor="text1" w:themeTint="A6"/>
          <w:sz w:val="24"/>
          <w:szCs w:val="24"/>
        </w:rPr>
        <w:t>Además de lo anterior, y de conformidad con la política de cero papel, se recomienda solicitar los informes de manera digital.</w:t>
      </w:r>
      <w:r w:rsidR="00E7657A" w:rsidRPr="00853430">
        <w:rPr>
          <w:rFonts w:ascii="Arial" w:hAnsi="Arial" w:cs="Arial"/>
          <w:color w:val="595959" w:themeColor="text1" w:themeTint="A6"/>
          <w:sz w:val="24"/>
          <w:szCs w:val="24"/>
        </w:rPr>
        <w:t xml:space="preserve"> </w:t>
      </w:r>
    </w:p>
    <w:p w14:paraId="1CB79860" w14:textId="77777777" w:rsidR="00020B50" w:rsidRPr="003361D8" w:rsidRDefault="00020B50" w:rsidP="00020B50">
      <w:pPr>
        <w:jc w:val="both"/>
        <w:rPr>
          <w:rFonts w:ascii="Arial" w:hAnsi="Arial" w:cs="Arial"/>
          <w:b/>
          <w:sz w:val="24"/>
          <w:szCs w:val="24"/>
          <w:lang w:val="es-MX"/>
        </w:rPr>
      </w:pPr>
    </w:p>
    <w:p w14:paraId="4A5D4D4D" w14:textId="77777777" w:rsidR="00020B50" w:rsidRPr="003361D8" w:rsidRDefault="00020B50" w:rsidP="00B34F8A">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PRODUCTOS</w:t>
      </w:r>
    </w:p>
    <w:p w14:paraId="786B662D" w14:textId="77777777" w:rsidR="00020B50" w:rsidRPr="003361D8" w:rsidRDefault="00020B50" w:rsidP="00020B50">
      <w:pPr>
        <w:jc w:val="both"/>
        <w:rPr>
          <w:rFonts w:ascii="Arial" w:hAnsi="Arial" w:cs="Arial"/>
          <w:b/>
          <w:sz w:val="24"/>
          <w:szCs w:val="24"/>
        </w:rPr>
      </w:pPr>
    </w:p>
    <w:p w14:paraId="4B3BB911" w14:textId="77777777" w:rsidR="00020B50" w:rsidRPr="003361D8" w:rsidRDefault="00020B50" w:rsidP="00020B50">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4D37B098" w14:textId="77777777" w:rsidR="00020B50" w:rsidRPr="003361D8" w:rsidRDefault="00020B50" w:rsidP="00020B50">
      <w:pPr>
        <w:jc w:val="both"/>
        <w:rPr>
          <w:rFonts w:ascii="Arial" w:hAnsi="Arial" w:cs="Arial"/>
          <w:b/>
          <w:sz w:val="24"/>
          <w:szCs w:val="24"/>
        </w:rPr>
      </w:pPr>
    </w:p>
    <w:p w14:paraId="6C7E94E0" w14:textId="08291CC2" w:rsidR="00020B50" w:rsidRPr="003361D8" w:rsidRDefault="00020B50" w:rsidP="00020B50">
      <w:pPr>
        <w:jc w:val="both"/>
        <w:rPr>
          <w:rFonts w:ascii="Arial" w:hAnsi="Arial" w:cs="Arial"/>
          <w:color w:val="00B050"/>
          <w:sz w:val="24"/>
          <w:szCs w:val="24"/>
        </w:rPr>
      </w:pPr>
      <w:r w:rsidRPr="00853430">
        <w:rPr>
          <w:rFonts w:ascii="Arial" w:hAnsi="Arial" w:cs="Arial"/>
          <w:color w:val="595959" w:themeColor="text1" w:themeTint="A6"/>
          <w:sz w:val="24"/>
          <w:szCs w:val="24"/>
        </w:rPr>
        <w:t>Debe entenderse por producto</w:t>
      </w:r>
      <w:r w:rsidR="00596D31" w:rsidRPr="00853430">
        <w:rPr>
          <w:rFonts w:ascii="Arial" w:hAnsi="Arial" w:cs="Arial"/>
          <w:color w:val="595959" w:themeColor="text1" w:themeTint="A6"/>
          <w:sz w:val="24"/>
          <w:szCs w:val="24"/>
        </w:rPr>
        <w:t>,</w:t>
      </w:r>
      <w:r w:rsidRPr="00853430">
        <w:rPr>
          <w:rFonts w:ascii="Arial" w:hAnsi="Arial" w:cs="Arial"/>
          <w:color w:val="595959" w:themeColor="text1" w:themeTint="A6"/>
          <w:sz w:val="24"/>
          <w:szCs w:val="24"/>
        </w:rPr>
        <w:t xml:space="preserve"> el resultado que genera el servicio prestado por el contratista a la</w:t>
      </w:r>
      <w:r w:rsidR="00EA00B8">
        <w:rPr>
          <w:rFonts w:ascii="Arial" w:hAnsi="Arial" w:cs="Arial"/>
          <w:color w:val="595959" w:themeColor="text1" w:themeTint="A6"/>
          <w:sz w:val="24"/>
          <w:szCs w:val="24"/>
        </w:rPr>
        <w:t xml:space="preserve"> entidad</w:t>
      </w:r>
      <w:r w:rsidRPr="00853430">
        <w:rPr>
          <w:rFonts w:ascii="Arial" w:hAnsi="Arial" w:cs="Arial"/>
          <w:color w:val="595959" w:themeColor="text1" w:themeTint="A6"/>
          <w:sz w:val="24"/>
          <w:szCs w:val="24"/>
        </w:rPr>
        <w:t xml:space="preserve"> en cumplimiento de sus actividades contractuales y que permite satisfacer la necesidad que motivó la suscripción del contrato. </w:t>
      </w:r>
    </w:p>
    <w:p w14:paraId="4F225786" w14:textId="77777777" w:rsidR="00020B50" w:rsidRPr="003361D8" w:rsidRDefault="00020B50" w:rsidP="00020B50">
      <w:pPr>
        <w:jc w:val="both"/>
        <w:rPr>
          <w:rFonts w:ascii="Arial" w:hAnsi="Arial" w:cs="Arial"/>
          <w:color w:val="00B050"/>
          <w:sz w:val="24"/>
          <w:szCs w:val="24"/>
        </w:rPr>
      </w:pPr>
    </w:p>
    <w:p w14:paraId="73849D26" w14:textId="77777777"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Cuando se pacte la entrega de productos, éstos deben estar enmarcados dentro del objeto y ser el resultado del cumplimiento de las obligaciones contractuales. Este numeral NO ES OBLIGATORIO. SOLO SE INCLUIRÁ CUANDO EL RESULTADO DEL CONTRATO GENERE PUNTUALMENTE UN PRODUCTO. </w:t>
      </w:r>
    </w:p>
    <w:p w14:paraId="418DA31B" w14:textId="77777777" w:rsidR="00020B50" w:rsidRPr="00853430" w:rsidRDefault="00020B50" w:rsidP="00020B50">
      <w:pPr>
        <w:jc w:val="both"/>
        <w:rPr>
          <w:rFonts w:ascii="Arial" w:hAnsi="Arial" w:cs="Arial"/>
          <w:color w:val="595959" w:themeColor="text1" w:themeTint="A6"/>
          <w:sz w:val="24"/>
          <w:szCs w:val="24"/>
        </w:rPr>
      </w:pPr>
    </w:p>
    <w:p w14:paraId="71B716A7" w14:textId="2C40E1FE" w:rsidR="00020B50" w:rsidRPr="00853430" w:rsidRDefault="00020B50" w:rsidP="00020B50">
      <w:pPr>
        <w:jc w:val="both"/>
        <w:rPr>
          <w:rFonts w:ascii="Arial" w:hAnsi="Arial" w:cs="Arial"/>
          <w:iCs/>
          <w:color w:val="595959" w:themeColor="text1" w:themeTint="A6"/>
          <w:sz w:val="24"/>
          <w:szCs w:val="24"/>
        </w:rPr>
      </w:pPr>
      <w:r w:rsidRPr="00853430">
        <w:rPr>
          <w:rFonts w:ascii="Arial" w:hAnsi="Arial" w:cs="Arial"/>
          <w:color w:val="595959" w:themeColor="text1" w:themeTint="A6"/>
          <w:sz w:val="24"/>
          <w:szCs w:val="24"/>
        </w:rPr>
        <w:t>En caso de que aplique, el área técnica deberá hacer la indicación en los estudios previos de si los productos a desarrollar por parte del contratista corresponden a aquellos de producción intelectual y deban ser objeto de</w:t>
      </w:r>
      <w:r w:rsidRPr="00853430">
        <w:rPr>
          <w:rFonts w:ascii="Arial" w:hAnsi="Arial" w:cs="Arial"/>
          <w:iCs/>
          <w:color w:val="595959" w:themeColor="text1" w:themeTint="A6"/>
          <w:sz w:val="24"/>
          <w:szCs w:val="24"/>
        </w:rPr>
        <w:t xml:space="preserve"> transferencia de los derechos patrimoniales a l</w:t>
      </w:r>
      <w:r w:rsidR="00EA00B8">
        <w:rPr>
          <w:rFonts w:ascii="Arial" w:hAnsi="Arial" w:cs="Arial"/>
          <w:iCs/>
          <w:color w:val="595959" w:themeColor="text1" w:themeTint="A6"/>
          <w:sz w:val="24"/>
          <w:szCs w:val="24"/>
        </w:rPr>
        <w:t>a entidad</w:t>
      </w:r>
      <w:r w:rsidRPr="00853430">
        <w:rPr>
          <w:rFonts w:ascii="Arial" w:hAnsi="Arial" w:cs="Arial"/>
          <w:iCs/>
          <w:color w:val="595959" w:themeColor="text1" w:themeTint="A6"/>
          <w:sz w:val="24"/>
          <w:szCs w:val="24"/>
        </w:rPr>
        <w:t xml:space="preserve">, con el fin de realizar la respectiva inclusión en la minuta del contrato. </w:t>
      </w:r>
    </w:p>
    <w:p w14:paraId="17ECE853" w14:textId="77777777" w:rsidR="00020B50" w:rsidRPr="00853430" w:rsidRDefault="00020B50" w:rsidP="00020B50">
      <w:pPr>
        <w:jc w:val="both"/>
        <w:rPr>
          <w:rFonts w:ascii="Arial" w:hAnsi="Arial" w:cs="Arial"/>
          <w:iCs/>
          <w:color w:val="595959" w:themeColor="text1" w:themeTint="A6"/>
          <w:sz w:val="24"/>
          <w:szCs w:val="24"/>
        </w:rPr>
      </w:pPr>
    </w:p>
    <w:p w14:paraId="7699821B" w14:textId="77777777"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Nota N°1: No deben </w:t>
      </w:r>
      <w:r w:rsidR="00596D31" w:rsidRPr="00853430">
        <w:rPr>
          <w:rFonts w:ascii="Arial" w:hAnsi="Arial" w:cs="Arial"/>
          <w:color w:val="595959" w:themeColor="text1" w:themeTint="A6"/>
          <w:sz w:val="24"/>
          <w:szCs w:val="24"/>
        </w:rPr>
        <w:t xml:space="preserve">incluirse </w:t>
      </w:r>
      <w:r w:rsidRPr="00853430">
        <w:rPr>
          <w:rFonts w:ascii="Arial" w:hAnsi="Arial" w:cs="Arial"/>
          <w:color w:val="595959" w:themeColor="text1" w:themeTint="A6"/>
          <w:sz w:val="24"/>
          <w:szCs w:val="24"/>
        </w:rPr>
        <w:t xml:space="preserve">dentro de los productos, aquellos que por su contenido correspondan al estado de avance de las actividades desarrolladas en cumplimiento de las obligaciones. </w:t>
      </w:r>
    </w:p>
    <w:p w14:paraId="7A212A5C" w14:textId="77777777" w:rsidR="00E7657A" w:rsidRPr="003361D8" w:rsidRDefault="00E7657A" w:rsidP="00E7657A">
      <w:pPr>
        <w:jc w:val="both"/>
        <w:rPr>
          <w:rFonts w:ascii="Arial" w:hAnsi="Arial" w:cs="Arial"/>
          <w:b/>
          <w:sz w:val="24"/>
          <w:szCs w:val="24"/>
        </w:rPr>
      </w:pPr>
    </w:p>
    <w:p w14:paraId="656302A1" w14:textId="77777777" w:rsidR="00E7657A" w:rsidRPr="003361D8" w:rsidRDefault="00E7657A" w:rsidP="00B34F8A">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PLAZO DE EJECUCIÓN/ PLAZO DE ENTREGA</w:t>
      </w:r>
    </w:p>
    <w:p w14:paraId="2268DA65" w14:textId="77777777" w:rsidR="00E7657A" w:rsidRPr="003361D8" w:rsidRDefault="00E7657A" w:rsidP="00E7657A">
      <w:pPr>
        <w:jc w:val="both"/>
        <w:rPr>
          <w:rFonts w:ascii="Arial" w:hAnsi="Arial" w:cs="Arial"/>
          <w:b/>
          <w:sz w:val="24"/>
          <w:szCs w:val="24"/>
        </w:rPr>
      </w:pPr>
    </w:p>
    <w:p w14:paraId="2B8F0A7E" w14:textId="77777777" w:rsidR="00E7657A" w:rsidRPr="003361D8" w:rsidRDefault="00E7657A" w:rsidP="00E7657A">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9924749" w14:textId="77777777" w:rsidR="00E7657A" w:rsidRPr="003361D8" w:rsidRDefault="00E7657A" w:rsidP="00E7657A">
      <w:pPr>
        <w:jc w:val="both"/>
        <w:rPr>
          <w:rFonts w:ascii="Arial" w:hAnsi="Arial" w:cs="Arial"/>
          <w:b/>
          <w:sz w:val="24"/>
          <w:szCs w:val="24"/>
        </w:rPr>
      </w:pPr>
    </w:p>
    <w:p w14:paraId="6BC5883E" w14:textId="77777777" w:rsidR="00E7657A" w:rsidRPr="00853430" w:rsidRDefault="00E7657A" w:rsidP="00E7657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El plazo es el tiempo que transcurre entre la fecha de inicio (perfeccionamiento, aprobación de garantía única, acta de inicio, etc.) y la fecha de terminación del contrato (cumplimiento de las obligaciones pactadas o acaecimiento de la fecha de terminación); es decir que es la estimación del término en que el contratista dará cumplimiento al objeto pactado.</w:t>
      </w:r>
    </w:p>
    <w:p w14:paraId="1408B2BB" w14:textId="77777777" w:rsidR="00E7657A" w:rsidRPr="00853430" w:rsidRDefault="00E7657A" w:rsidP="00E7657A">
      <w:pPr>
        <w:jc w:val="both"/>
        <w:rPr>
          <w:rFonts w:ascii="Arial" w:hAnsi="Arial" w:cs="Arial"/>
          <w:color w:val="595959" w:themeColor="text1" w:themeTint="A6"/>
          <w:sz w:val="24"/>
          <w:szCs w:val="24"/>
        </w:rPr>
      </w:pPr>
    </w:p>
    <w:p w14:paraId="2CBD5B52" w14:textId="77777777" w:rsidR="00E7657A" w:rsidRPr="003361D8" w:rsidRDefault="00E7657A" w:rsidP="00E7657A">
      <w:pPr>
        <w:jc w:val="both"/>
        <w:rPr>
          <w:rFonts w:ascii="Arial" w:hAnsi="Arial" w:cs="Arial"/>
          <w:color w:val="00B050"/>
          <w:sz w:val="24"/>
          <w:szCs w:val="24"/>
        </w:rPr>
      </w:pPr>
      <w:r w:rsidRPr="00853430">
        <w:rPr>
          <w:rFonts w:ascii="Arial" w:hAnsi="Arial" w:cs="Arial"/>
          <w:color w:val="595959" w:themeColor="text1" w:themeTint="A6"/>
          <w:sz w:val="24"/>
          <w:szCs w:val="24"/>
        </w:rPr>
        <w:t>El plazo debe corresponder al principio de anualidad y a lo consagrado en las disposiciones legales vigentes relacionadas con los asuntos presupuestales y comprender tanto los tiempos requeridos para el cumplimiento de las obligaciones principales del contrato, como las accesorias en sus etapas contractuales y post-contractuales.</w:t>
      </w:r>
    </w:p>
    <w:p w14:paraId="776512C8" w14:textId="77777777" w:rsidR="00E7657A" w:rsidRPr="003361D8" w:rsidRDefault="00E7657A" w:rsidP="00E7657A">
      <w:pPr>
        <w:jc w:val="both"/>
        <w:rPr>
          <w:rFonts w:ascii="Arial" w:hAnsi="Arial" w:cs="Arial"/>
          <w:b/>
          <w:sz w:val="24"/>
          <w:szCs w:val="24"/>
        </w:rPr>
      </w:pPr>
    </w:p>
    <w:p w14:paraId="7B8E731F"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22E35ED4" w14:textId="77777777" w:rsidR="00E7657A" w:rsidRPr="003361D8" w:rsidRDefault="00E7657A" w:rsidP="00E7657A">
      <w:pPr>
        <w:jc w:val="both"/>
        <w:rPr>
          <w:rFonts w:ascii="Arial" w:eastAsia="Batang" w:hAnsi="Arial" w:cs="Arial"/>
          <w:color w:val="808080"/>
          <w:sz w:val="24"/>
          <w:szCs w:val="24"/>
          <w:highlight w:val="lightGray"/>
        </w:rPr>
      </w:pPr>
    </w:p>
    <w:p w14:paraId="07B9BA85" w14:textId="77777777" w:rsidR="00E7657A" w:rsidRPr="003361D8" w:rsidRDefault="00E7657A" w:rsidP="00E7657A">
      <w:pPr>
        <w:jc w:val="both"/>
        <w:rPr>
          <w:rFonts w:ascii="Arial" w:eastAsia="Batang" w:hAnsi="Arial" w:cs="Arial"/>
          <w:sz w:val="24"/>
          <w:szCs w:val="24"/>
        </w:rPr>
      </w:pPr>
      <w:r w:rsidRPr="003361D8">
        <w:rPr>
          <w:rFonts w:ascii="Arial" w:eastAsia="Batang" w:hAnsi="Arial" w:cs="Arial"/>
          <w:sz w:val="24"/>
          <w:szCs w:val="24"/>
        </w:rPr>
        <w:t xml:space="preserve">El plazo será </w:t>
      </w:r>
      <w:r w:rsidRPr="00853430">
        <w:rPr>
          <w:rFonts w:ascii="Arial" w:eastAsia="Batang" w:hAnsi="Arial" w:cs="Arial"/>
          <w:color w:val="595959" w:themeColor="text1" w:themeTint="A6"/>
          <w:sz w:val="24"/>
          <w:szCs w:val="24"/>
        </w:rPr>
        <w:t>de XXXXXXX (Se deberá determinar el tiempo de ejecución del contrato, de conformidad con el objeto, los bienes, obras y/o servicios a adquirir, presupuesto, análisis del sector, estudio de mercado),</w:t>
      </w:r>
      <w:r w:rsidRPr="003361D8">
        <w:rPr>
          <w:rFonts w:ascii="Arial" w:eastAsia="Batang" w:hAnsi="Arial" w:cs="Arial"/>
          <w:sz w:val="24"/>
          <w:szCs w:val="24"/>
        </w:rPr>
        <w:t xml:space="preserve"> </w:t>
      </w:r>
      <w:r w:rsidRPr="003361D8">
        <w:rPr>
          <w:rFonts w:ascii="Arial" w:hAnsi="Arial" w:cs="Arial"/>
          <w:bCs/>
          <w:sz w:val="24"/>
          <w:szCs w:val="24"/>
        </w:rPr>
        <w:t xml:space="preserve">el cual </w:t>
      </w:r>
      <w:r w:rsidRPr="003361D8">
        <w:rPr>
          <w:rFonts w:ascii="Arial" w:eastAsia="Batang" w:hAnsi="Arial" w:cs="Arial"/>
          <w:sz w:val="24"/>
          <w:szCs w:val="24"/>
        </w:rPr>
        <w:t xml:space="preserve">se contará a partir de la fecha de suscripción del acta de inicio suscrita por el </w:t>
      </w:r>
      <w:r w:rsidRPr="003361D8">
        <w:rPr>
          <w:rFonts w:ascii="Arial" w:eastAsia="Batang" w:hAnsi="Arial" w:cs="Arial"/>
          <w:b/>
          <w:sz w:val="24"/>
          <w:szCs w:val="24"/>
        </w:rPr>
        <w:t xml:space="preserve">CONTRATISTA </w:t>
      </w:r>
      <w:r w:rsidRPr="003361D8">
        <w:rPr>
          <w:rFonts w:ascii="Arial" w:eastAsia="Batang" w:hAnsi="Arial" w:cs="Arial"/>
          <w:sz w:val="24"/>
          <w:szCs w:val="24"/>
        </w:rPr>
        <w:t xml:space="preserve">y el/la </w:t>
      </w:r>
      <w:r w:rsidRPr="003361D8">
        <w:rPr>
          <w:rFonts w:ascii="Arial" w:eastAsia="Batang" w:hAnsi="Arial" w:cs="Arial"/>
          <w:b/>
          <w:sz w:val="24"/>
          <w:szCs w:val="24"/>
        </w:rPr>
        <w:t xml:space="preserve">SUPERVISOR/A </w:t>
      </w:r>
      <w:r w:rsidRPr="003361D8">
        <w:rPr>
          <w:rFonts w:ascii="Arial" w:eastAsia="Batang" w:hAnsi="Arial" w:cs="Arial"/>
          <w:sz w:val="24"/>
          <w:szCs w:val="24"/>
        </w:rPr>
        <w:t>del contrato, previo cumplimiento de los requisitos de perfeccionamiento y ejecución del mismo.</w:t>
      </w:r>
    </w:p>
    <w:p w14:paraId="5BF6EFF8" w14:textId="0FE98EBE" w:rsidR="00B34F8A" w:rsidRPr="003361D8" w:rsidRDefault="00E7657A" w:rsidP="00EA00B8">
      <w:pPr>
        <w:jc w:val="both"/>
        <w:rPr>
          <w:rFonts w:ascii="Arial" w:hAnsi="Arial" w:cs="Arial"/>
          <w:bCs/>
          <w:sz w:val="24"/>
          <w:szCs w:val="24"/>
        </w:rPr>
      </w:pPr>
      <w:r w:rsidRPr="003361D8">
        <w:rPr>
          <w:rFonts w:ascii="Arial" w:hAnsi="Arial" w:cs="Arial"/>
          <w:bCs/>
          <w:sz w:val="24"/>
          <w:szCs w:val="24"/>
        </w:rPr>
        <w:t xml:space="preserve"> </w:t>
      </w:r>
    </w:p>
    <w:p w14:paraId="2B60E971" w14:textId="77777777" w:rsidR="00B34F8A" w:rsidRPr="003361D8" w:rsidRDefault="00B34F8A" w:rsidP="00E7657A">
      <w:pPr>
        <w:jc w:val="both"/>
        <w:rPr>
          <w:rFonts w:ascii="Arial" w:hAnsi="Arial" w:cs="Arial"/>
          <w:sz w:val="24"/>
          <w:szCs w:val="24"/>
        </w:rPr>
      </w:pPr>
    </w:p>
    <w:p w14:paraId="3FE8608E" w14:textId="77777777" w:rsidR="00E7657A" w:rsidRPr="003361D8" w:rsidRDefault="00E7657A" w:rsidP="00B34F8A">
      <w:pPr>
        <w:pStyle w:val="Prrafodelista"/>
        <w:numPr>
          <w:ilvl w:val="1"/>
          <w:numId w:val="15"/>
        </w:numPr>
        <w:ind w:left="567" w:hanging="567"/>
        <w:contextualSpacing/>
        <w:jc w:val="both"/>
        <w:outlineLvl w:val="1"/>
        <w:rPr>
          <w:rFonts w:ascii="Arial" w:hAnsi="Arial" w:cs="Arial"/>
          <w:b/>
          <w:sz w:val="24"/>
          <w:szCs w:val="24"/>
          <w:lang w:val="es-CO"/>
        </w:rPr>
      </w:pPr>
      <w:r w:rsidRPr="003361D8">
        <w:rPr>
          <w:rFonts w:ascii="Arial" w:hAnsi="Arial" w:cs="Arial"/>
          <w:b/>
          <w:sz w:val="24"/>
          <w:szCs w:val="24"/>
          <w:lang w:val="es-CO"/>
        </w:rPr>
        <w:t>LUGAR DE EJECUCIÓN/ DOMICILIO CONTRACTUAL</w:t>
      </w:r>
    </w:p>
    <w:p w14:paraId="50CCEC85" w14:textId="77777777" w:rsidR="00E7657A" w:rsidRPr="003361D8" w:rsidRDefault="00E7657A" w:rsidP="00E7657A">
      <w:pPr>
        <w:jc w:val="both"/>
        <w:rPr>
          <w:rFonts w:ascii="Arial" w:hAnsi="Arial" w:cs="Arial"/>
          <w:b/>
          <w:sz w:val="24"/>
          <w:szCs w:val="24"/>
        </w:rPr>
      </w:pPr>
    </w:p>
    <w:p w14:paraId="609A885A"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236DBCF7" w14:textId="77777777" w:rsidR="00E7657A" w:rsidRPr="003361D8" w:rsidRDefault="00E7657A" w:rsidP="00E7657A">
      <w:pPr>
        <w:jc w:val="both"/>
        <w:rPr>
          <w:rFonts w:ascii="Arial" w:hAnsi="Arial" w:cs="Arial"/>
          <w:b/>
          <w:color w:val="0070C0"/>
          <w:sz w:val="24"/>
          <w:szCs w:val="24"/>
          <w:u w:val="single"/>
        </w:rPr>
      </w:pPr>
    </w:p>
    <w:p w14:paraId="43F70228" w14:textId="77777777" w:rsidR="00E7657A" w:rsidRPr="003361D8" w:rsidRDefault="00E7657A" w:rsidP="00E7657A">
      <w:pPr>
        <w:jc w:val="both"/>
        <w:rPr>
          <w:rFonts w:ascii="Arial" w:hAnsi="Arial" w:cs="Arial"/>
          <w:color w:val="00B050"/>
          <w:sz w:val="24"/>
          <w:szCs w:val="24"/>
        </w:rPr>
      </w:pPr>
      <w:r w:rsidRPr="003361D8">
        <w:rPr>
          <w:rFonts w:ascii="Arial" w:hAnsi="Arial" w:cs="Arial"/>
          <w:sz w:val="24"/>
          <w:szCs w:val="24"/>
        </w:rPr>
        <w:t xml:space="preserve">Para efectos del presente contrato, el domicilio contractual y lugar de ejecución será la ciudad de Bogotá D.C. El sitio de entrega de </w:t>
      </w:r>
      <w:r w:rsidRPr="00853430">
        <w:rPr>
          <w:rFonts w:ascii="Arial" w:hAnsi="Arial" w:cs="Arial"/>
          <w:color w:val="595959" w:themeColor="text1" w:themeTint="A6"/>
          <w:sz w:val="24"/>
          <w:szCs w:val="24"/>
        </w:rPr>
        <w:t>los bienes o de prestación de los servicios</w:t>
      </w:r>
      <w:r w:rsidRPr="003361D8">
        <w:rPr>
          <w:rFonts w:ascii="Arial" w:hAnsi="Arial" w:cs="Arial"/>
          <w:sz w:val="24"/>
          <w:szCs w:val="24"/>
        </w:rPr>
        <w:t xml:space="preserve"> adquiridos será en Bogotá D.C., Sede de la Unidad Administrativa Especial - Cuerpo Oficial de Bomberos, Calle 20 N° 68 A- 06, teniendo en cuenta las indicaciones del Supervisor del Contrato. </w:t>
      </w:r>
      <w:r w:rsidRPr="00853430">
        <w:rPr>
          <w:rFonts w:ascii="Arial" w:hAnsi="Arial" w:cs="Arial"/>
          <w:color w:val="595959" w:themeColor="text1" w:themeTint="A6"/>
          <w:sz w:val="24"/>
          <w:szCs w:val="24"/>
        </w:rPr>
        <w:t xml:space="preserve">(En todo caso, de existir alguna modificación, deberá expresare el lugar de ejecución y sitio de entrega que corresponda en cada caso específico). </w:t>
      </w:r>
    </w:p>
    <w:p w14:paraId="761A9BBC" w14:textId="77777777" w:rsidR="00E7657A" w:rsidRPr="003361D8" w:rsidRDefault="00E7657A" w:rsidP="00E7657A">
      <w:pPr>
        <w:jc w:val="both"/>
        <w:rPr>
          <w:rFonts w:ascii="Arial" w:hAnsi="Arial" w:cs="Arial"/>
          <w:color w:val="00B050"/>
          <w:sz w:val="24"/>
          <w:szCs w:val="24"/>
        </w:rPr>
      </w:pPr>
    </w:p>
    <w:p w14:paraId="75D56804" w14:textId="77777777" w:rsidR="00E7657A" w:rsidRPr="00853430" w:rsidRDefault="00E7657A" w:rsidP="00E7657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Los costos de traslado, hasta el sitio de entrega serán asumidos por el contratista. En la eventualidad de requerir cambios de alguno de los elementos, el contratista correrá con los gastos de transporte que estos cambios generen (cuando sean elementos podrá aplicarse esta redacción)</w:t>
      </w:r>
    </w:p>
    <w:p w14:paraId="170450E0" w14:textId="77777777" w:rsidR="00E7657A" w:rsidRPr="003361D8" w:rsidRDefault="00E7657A" w:rsidP="00E7657A">
      <w:pPr>
        <w:jc w:val="both"/>
        <w:rPr>
          <w:rFonts w:ascii="Arial" w:hAnsi="Arial" w:cs="Arial"/>
          <w:b/>
          <w:sz w:val="24"/>
          <w:szCs w:val="24"/>
        </w:rPr>
      </w:pPr>
    </w:p>
    <w:p w14:paraId="1B9F58C0" w14:textId="77777777" w:rsidR="00E7657A" w:rsidRPr="003361D8" w:rsidRDefault="00E7657A" w:rsidP="00357EA5">
      <w:pPr>
        <w:pStyle w:val="Prrafodelista"/>
        <w:numPr>
          <w:ilvl w:val="1"/>
          <w:numId w:val="15"/>
        </w:numPr>
        <w:ind w:left="567" w:hanging="567"/>
        <w:contextualSpacing/>
        <w:jc w:val="both"/>
        <w:outlineLvl w:val="1"/>
        <w:rPr>
          <w:rFonts w:ascii="Arial" w:hAnsi="Arial" w:cs="Arial"/>
          <w:b/>
          <w:sz w:val="24"/>
          <w:szCs w:val="24"/>
          <w:lang w:val="es-CO"/>
        </w:rPr>
      </w:pPr>
      <w:r w:rsidRPr="003361D8">
        <w:rPr>
          <w:rFonts w:ascii="Arial" w:hAnsi="Arial" w:cs="Arial"/>
          <w:b/>
          <w:sz w:val="24"/>
          <w:szCs w:val="24"/>
          <w:lang w:val="es-CO"/>
        </w:rPr>
        <w:lastRenderedPageBreak/>
        <w:t>CONTRATO POR CELEBRAR</w:t>
      </w:r>
    </w:p>
    <w:p w14:paraId="4B1C7A24" w14:textId="77777777" w:rsidR="00E7657A" w:rsidRPr="003361D8" w:rsidRDefault="00E7657A" w:rsidP="00E7657A">
      <w:pPr>
        <w:jc w:val="both"/>
        <w:rPr>
          <w:rFonts w:ascii="Arial" w:hAnsi="Arial" w:cs="Arial"/>
          <w:b/>
          <w:sz w:val="24"/>
          <w:szCs w:val="24"/>
        </w:rPr>
      </w:pPr>
    </w:p>
    <w:p w14:paraId="1E86A05B" w14:textId="77777777" w:rsidR="00E7657A" w:rsidRPr="00853430" w:rsidRDefault="00E7657A" w:rsidP="00E7657A">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Orientación:</w:t>
      </w:r>
    </w:p>
    <w:p w14:paraId="2DC27E67" w14:textId="77777777" w:rsidR="00E7657A" w:rsidRPr="00853430" w:rsidRDefault="00E7657A" w:rsidP="00E7657A">
      <w:pPr>
        <w:jc w:val="both"/>
        <w:rPr>
          <w:rFonts w:ascii="Arial" w:hAnsi="Arial" w:cs="Arial"/>
          <w:color w:val="595959" w:themeColor="text1" w:themeTint="A6"/>
          <w:sz w:val="24"/>
          <w:szCs w:val="24"/>
        </w:rPr>
      </w:pPr>
    </w:p>
    <w:p w14:paraId="197809DD" w14:textId="0E15DA2E" w:rsidR="00E7657A" w:rsidRPr="00853430" w:rsidRDefault="00E7657A" w:rsidP="00E7657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La relación jurídica que se creará será un contrato de compraventa, prestación de servicios, entre otros, de conformidad con el objeto contractual (señalar la relación contractual generada en virtud del objeto a contratar)</w:t>
      </w:r>
    </w:p>
    <w:p w14:paraId="2D1F31F6" w14:textId="77777777" w:rsidR="00E7657A" w:rsidRPr="00853430" w:rsidRDefault="00E7657A" w:rsidP="00E7657A">
      <w:pPr>
        <w:jc w:val="both"/>
        <w:rPr>
          <w:rFonts w:ascii="Arial" w:hAnsi="Arial" w:cs="Arial"/>
          <w:b/>
          <w:color w:val="595959" w:themeColor="text1" w:themeTint="A6"/>
          <w:sz w:val="24"/>
          <w:szCs w:val="24"/>
        </w:rPr>
      </w:pPr>
    </w:p>
    <w:p w14:paraId="1C661A93" w14:textId="741F738F" w:rsidR="00E7657A" w:rsidRPr="00853430" w:rsidRDefault="00E7657A" w:rsidP="00180CD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Debe tenerse en cuenta que según la necesidad a satisfacer se concretará en una tipología contractual</w:t>
      </w:r>
      <w:r w:rsidR="00EA00B8">
        <w:rPr>
          <w:rFonts w:ascii="Arial" w:hAnsi="Arial" w:cs="Arial"/>
          <w:color w:val="595959" w:themeColor="text1" w:themeTint="A6"/>
          <w:sz w:val="24"/>
          <w:szCs w:val="24"/>
        </w:rPr>
        <w:t>.</w:t>
      </w:r>
    </w:p>
    <w:p w14:paraId="1416295C" w14:textId="77777777" w:rsidR="00FB6B4D" w:rsidRPr="003361D8" w:rsidRDefault="00FB6B4D" w:rsidP="00E7657A">
      <w:pPr>
        <w:jc w:val="both"/>
        <w:rPr>
          <w:rFonts w:ascii="Arial" w:hAnsi="Arial" w:cs="Arial"/>
          <w:b/>
          <w:color w:val="0070C0"/>
          <w:sz w:val="24"/>
          <w:szCs w:val="24"/>
          <w:u w:val="single"/>
        </w:rPr>
      </w:pPr>
    </w:p>
    <w:p w14:paraId="160074B5" w14:textId="0131EEEE" w:rsidR="00E7657A" w:rsidRPr="003361D8" w:rsidRDefault="00E7657A" w:rsidP="00357EA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CLASIFIC</w:t>
      </w:r>
      <w:r w:rsidR="00180CDA">
        <w:rPr>
          <w:rFonts w:ascii="Arial" w:hAnsi="Arial" w:cs="Arial"/>
          <w:b/>
          <w:sz w:val="24"/>
          <w:szCs w:val="24"/>
          <w:lang w:val="es-CO"/>
        </w:rPr>
        <w:t>ACIÓN UNSPSC</w:t>
      </w:r>
    </w:p>
    <w:p w14:paraId="2A89F2F6" w14:textId="77777777" w:rsidR="00E7657A" w:rsidRPr="003361D8" w:rsidRDefault="00E7657A" w:rsidP="00E7657A">
      <w:pPr>
        <w:jc w:val="both"/>
        <w:rPr>
          <w:rFonts w:ascii="Arial" w:hAnsi="Arial" w:cs="Arial"/>
          <w:b/>
          <w:sz w:val="24"/>
          <w:szCs w:val="24"/>
        </w:rPr>
      </w:pPr>
    </w:p>
    <w:p w14:paraId="093A8B7B" w14:textId="77777777" w:rsidR="00E7657A" w:rsidRPr="003361D8" w:rsidRDefault="00E7657A" w:rsidP="00E7657A">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605A56F" w14:textId="77777777" w:rsidR="00E7657A" w:rsidRPr="003361D8" w:rsidRDefault="00E7657A" w:rsidP="00E7657A">
      <w:pPr>
        <w:jc w:val="both"/>
        <w:rPr>
          <w:rFonts w:ascii="Arial" w:hAnsi="Arial" w:cs="Arial"/>
          <w:b/>
          <w:color w:val="00B050"/>
          <w:sz w:val="24"/>
          <w:szCs w:val="24"/>
          <w:u w:val="single"/>
        </w:rPr>
      </w:pPr>
    </w:p>
    <w:p w14:paraId="29619547" w14:textId="77777777" w:rsidR="00180CDA" w:rsidRPr="00180CDA" w:rsidRDefault="00180CDA" w:rsidP="00180CDA">
      <w:pPr>
        <w:jc w:val="both"/>
        <w:rPr>
          <w:rFonts w:ascii="Arial" w:hAnsi="Arial" w:cs="Arial"/>
          <w:color w:val="595959" w:themeColor="text1" w:themeTint="A6"/>
          <w:sz w:val="24"/>
          <w:szCs w:val="24"/>
        </w:rPr>
      </w:pPr>
      <w:r w:rsidRPr="00180CDA">
        <w:rPr>
          <w:rFonts w:ascii="Arial" w:hAnsi="Arial" w:cs="Arial"/>
          <w:color w:val="595959" w:themeColor="text1" w:themeTint="A6"/>
          <w:sz w:val="24"/>
          <w:szCs w:val="24"/>
        </w:rPr>
        <w:t xml:space="preserve">El Código Estándar de Productos y Servicios de Naciones Unidas, es una metodología uniforme de codificación utilizada para clasificar productos y servicios fundamentados en un arreglo jerárquico y en una estructura lógica. Se recomienda que la identificación del objeto contractual en el clasificador de Bienes y servicios con el cuarto nivel o de lo contrario con el tercer nivel. </w:t>
      </w:r>
    </w:p>
    <w:p w14:paraId="1FA884EF" w14:textId="77777777" w:rsidR="00180CDA" w:rsidRPr="00180CDA" w:rsidRDefault="00180CDA" w:rsidP="00180CDA">
      <w:pPr>
        <w:jc w:val="both"/>
        <w:rPr>
          <w:rFonts w:ascii="Arial" w:hAnsi="Arial" w:cs="Arial"/>
          <w:color w:val="595959" w:themeColor="text1" w:themeTint="A6"/>
          <w:sz w:val="24"/>
          <w:szCs w:val="24"/>
        </w:rPr>
      </w:pPr>
    </w:p>
    <w:p w14:paraId="1F008AE2" w14:textId="77777777" w:rsidR="00180CDA" w:rsidRPr="00180CDA" w:rsidRDefault="00180CDA" w:rsidP="00180CDA">
      <w:pPr>
        <w:jc w:val="both"/>
        <w:rPr>
          <w:rFonts w:ascii="Arial" w:hAnsi="Arial" w:cs="Arial"/>
          <w:color w:val="595959" w:themeColor="text1" w:themeTint="A6"/>
          <w:sz w:val="24"/>
          <w:szCs w:val="24"/>
        </w:rPr>
      </w:pPr>
      <w:r w:rsidRPr="00180CDA">
        <w:rPr>
          <w:rFonts w:ascii="Arial" w:hAnsi="Arial" w:cs="Arial"/>
          <w:color w:val="595959" w:themeColor="text1" w:themeTint="A6"/>
          <w:sz w:val="24"/>
          <w:szCs w:val="24"/>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318627E4" w14:textId="77777777" w:rsidR="00E7657A" w:rsidRPr="00180CDA" w:rsidRDefault="00E7657A" w:rsidP="00E7657A">
      <w:pPr>
        <w:pStyle w:val="Textoindependiente"/>
        <w:rPr>
          <w:rFonts w:cs="Arial"/>
          <w:color w:val="595959" w:themeColor="text1" w:themeTint="A6"/>
          <w:lang w:eastAsia="es-CO"/>
        </w:rPr>
      </w:pPr>
    </w:p>
    <w:p w14:paraId="02B5275B"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7AB37325" w14:textId="77777777" w:rsidR="00E7657A" w:rsidRPr="003361D8" w:rsidRDefault="00E7657A" w:rsidP="00E7657A">
      <w:pPr>
        <w:pStyle w:val="Textoindependiente"/>
        <w:rPr>
          <w:rFonts w:cs="Arial"/>
          <w:b/>
          <w:bCs/>
          <w:color w:val="FF0000"/>
        </w:rPr>
      </w:pPr>
    </w:p>
    <w:p w14:paraId="51554F46" w14:textId="77777777" w:rsidR="00E7657A" w:rsidRPr="003361D8" w:rsidRDefault="00E7657A" w:rsidP="00E7657A">
      <w:pPr>
        <w:jc w:val="both"/>
        <w:rPr>
          <w:rFonts w:ascii="Arial" w:hAnsi="Arial" w:cs="Arial"/>
          <w:b/>
          <w:sz w:val="24"/>
          <w:szCs w:val="24"/>
        </w:rPr>
      </w:pPr>
      <w:r w:rsidRPr="003361D8">
        <w:rPr>
          <w:rFonts w:ascii="Arial" w:hAnsi="Arial" w:cs="Arial"/>
          <w:sz w:val="24"/>
          <w:szCs w:val="24"/>
        </w:rPr>
        <w:t>El presente proceso está codificado en el clasificador de bienes y servicios UNSPSC como se indica en la siguiente Tabla.</w:t>
      </w:r>
    </w:p>
    <w:tbl>
      <w:tblPr>
        <w:tblStyle w:val="Tabladelista2-nfasis5"/>
        <w:tblW w:w="9611" w:type="dxa"/>
        <w:tblLook w:val="04A0" w:firstRow="1" w:lastRow="0" w:firstColumn="1" w:lastColumn="0" w:noHBand="0" w:noVBand="1"/>
        <w:tblCaption w:val="Clasificador de Bienes y Servicios"/>
      </w:tblPr>
      <w:tblGrid>
        <w:gridCol w:w="915"/>
        <w:gridCol w:w="1253"/>
        <w:gridCol w:w="965"/>
        <w:gridCol w:w="804"/>
        <w:gridCol w:w="1852"/>
        <w:gridCol w:w="3822"/>
      </w:tblGrid>
      <w:tr w:rsidR="00E7657A" w:rsidRPr="003361D8" w14:paraId="7D26A9F9" w14:textId="77777777" w:rsidTr="003361D8">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915" w:type="dxa"/>
            <w:hideMark/>
          </w:tcPr>
          <w:p w14:paraId="50CF1283" w14:textId="77777777" w:rsidR="00E7657A" w:rsidRPr="003361D8" w:rsidRDefault="00E7657A" w:rsidP="003361D8">
            <w:pPr>
              <w:autoSpaceDE w:val="0"/>
              <w:autoSpaceDN w:val="0"/>
              <w:ind w:left="49"/>
              <w:jc w:val="center"/>
              <w:rPr>
                <w:rFonts w:ascii="Arial" w:eastAsia="Calibri" w:hAnsi="Arial" w:cs="Arial"/>
                <w:b w:val="0"/>
                <w:bCs w:val="0"/>
                <w:sz w:val="20"/>
                <w:szCs w:val="20"/>
                <w:lang w:eastAsia="en-US"/>
              </w:rPr>
            </w:pPr>
            <w:r w:rsidRPr="003361D8">
              <w:rPr>
                <w:rFonts w:ascii="Arial" w:hAnsi="Arial" w:cs="Arial"/>
                <w:b w:val="0"/>
                <w:bCs w:val="0"/>
                <w:sz w:val="20"/>
                <w:szCs w:val="20"/>
              </w:rPr>
              <w:t>Grupo</w:t>
            </w:r>
          </w:p>
        </w:tc>
        <w:tc>
          <w:tcPr>
            <w:tcW w:w="1253" w:type="dxa"/>
            <w:hideMark/>
          </w:tcPr>
          <w:p w14:paraId="3305FC83"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Segmento</w:t>
            </w:r>
          </w:p>
        </w:tc>
        <w:tc>
          <w:tcPr>
            <w:tcW w:w="965" w:type="dxa"/>
            <w:hideMark/>
          </w:tcPr>
          <w:p w14:paraId="07B50E07"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Familia</w:t>
            </w:r>
          </w:p>
        </w:tc>
        <w:tc>
          <w:tcPr>
            <w:tcW w:w="804" w:type="dxa"/>
            <w:hideMark/>
          </w:tcPr>
          <w:p w14:paraId="47E7CD40"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Clase</w:t>
            </w:r>
          </w:p>
        </w:tc>
        <w:tc>
          <w:tcPr>
            <w:tcW w:w="1852" w:type="dxa"/>
            <w:hideMark/>
          </w:tcPr>
          <w:p w14:paraId="22B9FE9F"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Código UNSPSC</w:t>
            </w:r>
          </w:p>
        </w:tc>
        <w:tc>
          <w:tcPr>
            <w:tcW w:w="3822" w:type="dxa"/>
            <w:hideMark/>
          </w:tcPr>
          <w:p w14:paraId="5469E297"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Descripción</w:t>
            </w:r>
          </w:p>
        </w:tc>
      </w:tr>
      <w:tr w:rsidR="00853430" w:rsidRPr="00853430" w14:paraId="257413E0" w14:textId="77777777" w:rsidTr="003361D8">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915" w:type="dxa"/>
            <w:hideMark/>
          </w:tcPr>
          <w:p w14:paraId="4F539D9B" w14:textId="77777777" w:rsidR="003361D8" w:rsidRPr="00853430" w:rsidRDefault="003361D8" w:rsidP="003361D8">
            <w:pPr>
              <w:autoSpaceDE w:val="0"/>
              <w:autoSpaceDN w:val="0"/>
              <w:jc w:val="center"/>
              <w:rPr>
                <w:rFonts w:ascii="Arial" w:eastAsia="Calibri" w:hAnsi="Arial" w:cs="Arial"/>
                <w:b w:val="0"/>
                <w:bCs w:val="0"/>
                <w:color w:val="595959" w:themeColor="text1" w:themeTint="A6"/>
                <w:sz w:val="20"/>
                <w:szCs w:val="20"/>
                <w:lang w:eastAsia="en-US"/>
              </w:rPr>
            </w:pPr>
            <w:r w:rsidRPr="00853430">
              <w:rPr>
                <w:rFonts w:ascii="Arial" w:eastAsia="Calibri" w:hAnsi="Arial" w:cs="Arial"/>
                <w:b w:val="0"/>
                <w:bCs w:val="0"/>
                <w:color w:val="595959" w:themeColor="text1" w:themeTint="A6"/>
                <w:sz w:val="20"/>
                <w:szCs w:val="20"/>
                <w:lang w:eastAsia="en-US"/>
              </w:rPr>
              <w:t>xx</w:t>
            </w:r>
          </w:p>
        </w:tc>
        <w:tc>
          <w:tcPr>
            <w:tcW w:w="1253" w:type="dxa"/>
            <w:hideMark/>
          </w:tcPr>
          <w:p w14:paraId="55D22FBB"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c>
          <w:tcPr>
            <w:tcW w:w="965" w:type="dxa"/>
            <w:hideMark/>
          </w:tcPr>
          <w:p w14:paraId="7B7DEC67"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c>
          <w:tcPr>
            <w:tcW w:w="804" w:type="dxa"/>
            <w:hideMark/>
          </w:tcPr>
          <w:p w14:paraId="28E31299"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c>
          <w:tcPr>
            <w:tcW w:w="1852" w:type="dxa"/>
            <w:hideMark/>
          </w:tcPr>
          <w:p w14:paraId="2A4D2FB4"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c>
          <w:tcPr>
            <w:tcW w:w="3822" w:type="dxa"/>
            <w:hideMark/>
          </w:tcPr>
          <w:p w14:paraId="6E2BE81A"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r>
    </w:tbl>
    <w:p w14:paraId="712B3789" w14:textId="77777777" w:rsidR="00E7657A" w:rsidRPr="003361D8" w:rsidRDefault="00E7657A" w:rsidP="00E7657A">
      <w:pPr>
        <w:jc w:val="both"/>
        <w:rPr>
          <w:rFonts w:ascii="Arial" w:hAnsi="Arial" w:cs="Arial"/>
          <w:b/>
          <w:bCs/>
          <w:sz w:val="24"/>
          <w:szCs w:val="24"/>
        </w:rPr>
      </w:pPr>
    </w:p>
    <w:p w14:paraId="21FE87B2" w14:textId="77777777" w:rsidR="00E7657A" w:rsidRPr="003361D8" w:rsidRDefault="001C2215" w:rsidP="001C2215">
      <w:pPr>
        <w:numPr>
          <w:ilvl w:val="0"/>
          <w:numId w:val="15"/>
        </w:numPr>
        <w:tabs>
          <w:tab w:val="left" w:pos="426"/>
        </w:tabs>
        <w:jc w:val="both"/>
        <w:rPr>
          <w:rFonts w:ascii="Arial" w:hAnsi="Arial" w:cs="Arial"/>
          <w:b/>
          <w:bCs/>
          <w:sz w:val="24"/>
          <w:szCs w:val="24"/>
        </w:rPr>
      </w:pPr>
      <w:r w:rsidRPr="003361D8">
        <w:rPr>
          <w:rFonts w:ascii="Arial" w:hAnsi="Arial" w:cs="Arial"/>
          <w:b/>
          <w:bCs/>
          <w:sz w:val="24"/>
          <w:szCs w:val="24"/>
        </w:rPr>
        <w:t>CONDICIONES TÉCNICAS EXIGIDAS</w:t>
      </w:r>
    </w:p>
    <w:p w14:paraId="3CA87422" w14:textId="77777777" w:rsidR="001C2215" w:rsidRPr="003361D8" w:rsidRDefault="001C2215" w:rsidP="001C2215">
      <w:pPr>
        <w:tabs>
          <w:tab w:val="left" w:pos="426"/>
        </w:tabs>
        <w:ind w:left="360"/>
        <w:jc w:val="both"/>
        <w:rPr>
          <w:rFonts w:ascii="Arial" w:hAnsi="Arial" w:cs="Arial"/>
          <w:b/>
          <w:bCs/>
          <w:sz w:val="24"/>
          <w:szCs w:val="24"/>
        </w:rPr>
      </w:pPr>
    </w:p>
    <w:p w14:paraId="257C063C" w14:textId="77777777" w:rsidR="00E7657A" w:rsidRPr="00853430" w:rsidRDefault="00E7657A" w:rsidP="001C2215">
      <w:pPr>
        <w:tabs>
          <w:tab w:val="left" w:pos="567"/>
        </w:tabs>
        <w:jc w:val="both"/>
        <w:rPr>
          <w:rFonts w:ascii="Arial" w:hAnsi="Arial" w:cs="Arial"/>
          <w:b/>
          <w:bCs/>
          <w:color w:val="595959" w:themeColor="text1" w:themeTint="A6"/>
          <w:sz w:val="24"/>
          <w:szCs w:val="24"/>
          <w:u w:val="single"/>
        </w:rPr>
      </w:pPr>
      <w:r w:rsidRPr="00853430">
        <w:rPr>
          <w:rFonts w:ascii="Arial" w:hAnsi="Arial" w:cs="Arial"/>
          <w:b/>
          <w:bCs/>
          <w:color w:val="595959" w:themeColor="text1" w:themeTint="A6"/>
          <w:sz w:val="24"/>
          <w:szCs w:val="24"/>
          <w:u w:val="single"/>
        </w:rPr>
        <w:t xml:space="preserve">Orientación: </w:t>
      </w:r>
    </w:p>
    <w:p w14:paraId="2207E305" w14:textId="77777777" w:rsidR="00E7657A" w:rsidRPr="00853430" w:rsidRDefault="00E7657A" w:rsidP="00E7657A">
      <w:pPr>
        <w:tabs>
          <w:tab w:val="left" w:pos="567"/>
        </w:tabs>
        <w:ind w:left="142"/>
        <w:jc w:val="both"/>
        <w:rPr>
          <w:rFonts w:ascii="Arial" w:hAnsi="Arial" w:cs="Arial"/>
          <w:b/>
          <w:bCs/>
          <w:color w:val="595959" w:themeColor="text1" w:themeTint="A6"/>
          <w:sz w:val="24"/>
          <w:szCs w:val="24"/>
          <w:u w:val="single"/>
        </w:rPr>
      </w:pPr>
    </w:p>
    <w:p w14:paraId="239D0BA3" w14:textId="081FD6D5" w:rsidR="00E7657A" w:rsidRPr="00853430" w:rsidRDefault="00E7657A" w:rsidP="00E7657A">
      <w:pPr>
        <w:tabs>
          <w:tab w:val="left" w:pos="567"/>
        </w:tabs>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Se entienden por CONDICIONES </w:t>
      </w:r>
      <w:r w:rsidR="00180CDA" w:rsidRPr="00853430">
        <w:rPr>
          <w:rFonts w:ascii="Arial" w:hAnsi="Arial" w:cs="Arial"/>
          <w:color w:val="595959" w:themeColor="text1" w:themeTint="A6"/>
          <w:sz w:val="24"/>
          <w:szCs w:val="24"/>
        </w:rPr>
        <w:t>TÉCNICAS</w:t>
      </w:r>
      <w:r w:rsidRPr="00853430">
        <w:rPr>
          <w:rFonts w:ascii="Arial" w:hAnsi="Arial" w:cs="Arial"/>
          <w:color w:val="595959" w:themeColor="text1" w:themeTint="A6"/>
          <w:sz w:val="24"/>
          <w:szCs w:val="24"/>
        </w:rPr>
        <w:t xml:space="preserve"> EXIGIDAS del bien y/o servicio contratar, aquellas </w:t>
      </w:r>
      <w:r w:rsidRPr="00853430">
        <w:rPr>
          <w:rFonts w:ascii="Arial" w:hAnsi="Arial" w:cs="Arial"/>
          <w:b/>
          <w:bCs/>
          <w:color w:val="595959" w:themeColor="text1" w:themeTint="A6"/>
          <w:sz w:val="24"/>
          <w:szCs w:val="24"/>
          <w:u w:val="single"/>
        </w:rPr>
        <w:t xml:space="preserve">condiciones propias del </w:t>
      </w:r>
      <w:r w:rsidR="00180CDA">
        <w:rPr>
          <w:rFonts w:ascii="Arial" w:hAnsi="Arial" w:cs="Arial"/>
          <w:b/>
          <w:bCs/>
          <w:color w:val="595959" w:themeColor="text1" w:themeTint="A6"/>
          <w:sz w:val="24"/>
          <w:szCs w:val="24"/>
          <w:u w:val="single"/>
        </w:rPr>
        <w:t>bien o servicio</w:t>
      </w:r>
      <w:r w:rsidRPr="00853430">
        <w:rPr>
          <w:rFonts w:ascii="Arial" w:hAnsi="Arial" w:cs="Arial"/>
          <w:b/>
          <w:bCs/>
          <w:color w:val="595959" w:themeColor="text1" w:themeTint="A6"/>
          <w:sz w:val="24"/>
          <w:szCs w:val="24"/>
          <w:u w:val="single"/>
        </w:rPr>
        <w:t xml:space="preserve"> </w:t>
      </w:r>
      <w:r w:rsidRPr="00853430">
        <w:rPr>
          <w:rFonts w:ascii="Arial" w:hAnsi="Arial" w:cs="Arial"/>
          <w:color w:val="595959" w:themeColor="text1" w:themeTint="A6"/>
          <w:sz w:val="24"/>
          <w:szCs w:val="24"/>
        </w:rPr>
        <w:t xml:space="preserve">y a través de los cuales, se satisfacen las necesidades de la Entidad. </w:t>
      </w:r>
    </w:p>
    <w:p w14:paraId="5AD4375E" w14:textId="77777777" w:rsidR="00E7657A" w:rsidRPr="00853430" w:rsidRDefault="00E7657A" w:rsidP="00E7657A">
      <w:pPr>
        <w:tabs>
          <w:tab w:val="left" w:pos="567"/>
        </w:tabs>
        <w:ind w:left="142"/>
        <w:jc w:val="both"/>
        <w:rPr>
          <w:rFonts w:ascii="Arial" w:hAnsi="Arial" w:cs="Arial"/>
          <w:color w:val="595959" w:themeColor="text1" w:themeTint="A6"/>
          <w:sz w:val="24"/>
          <w:szCs w:val="24"/>
        </w:rPr>
      </w:pPr>
    </w:p>
    <w:p w14:paraId="1A5CF21C" w14:textId="77777777" w:rsidR="00E7657A" w:rsidRPr="00853430" w:rsidRDefault="00E7657A" w:rsidP="00162BC6">
      <w:pPr>
        <w:tabs>
          <w:tab w:val="left" w:pos="567"/>
        </w:tabs>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Alude a las calidades o características específicas del bien y/o servicios requeridos, las cuales serán desarrolladas y plasmadas en las obligaciones del contrato, así como a la forma o particularidades de cómo debe ser cumplido.</w:t>
      </w:r>
    </w:p>
    <w:p w14:paraId="7AC0D14B" w14:textId="77777777" w:rsidR="00E7657A" w:rsidRPr="00853430" w:rsidRDefault="00E7657A" w:rsidP="00E7657A">
      <w:pPr>
        <w:tabs>
          <w:tab w:val="left" w:pos="567"/>
        </w:tabs>
        <w:ind w:left="142"/>
        <w:jc w:val="both"/>
        <w:rPr>
          <w:rFonts w:ascii="Arial" w:hAnsi="Arial" w:cs="Arial"/>
          <w:color w:val="595959" w:themeColor="text1" w:themeTint="A6"/>
          <w:sz w:val="24"/>
          <w:szCs w:val="24"/>
        </w:rPr>
      </w:pPr>
    </w:p>
    <w:p w14:paraId="522A2221" w14:textId="48816745" w:rsidR="00E7657A" w:rsidRPr="00853430" w:rsidRDefault="00E7657A" w:rsidP="00E7657A">
      <w:pPr>
        <w:tabs>
          <w:tab w:val="left" w:pos="567"/>
        </w:tabs>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lastRenderedPageBreak/>
        <w:t>La descripción de los bienes, servicios u obras deben ser claras y detalladas como, por ejemplo: “Descripción del ítem, cantidad, unidad de medida, material del bien, servicio”</w:t>
      </w:r>
      <w:r w:rsidR="00180CDA">
        <w:rPr>
          <w:rFonts w:ascii="Arial" w:hAnsi="Arial" w:cs="Arial"/>
          <w:color w:val="595959" w:themeColor="text1" w:themeTint="A6"/>
          <w:sz w:val="24"/>
          <w:szCs w:val="24"/>
        </w:rPr>
        <w:t>. Estas especificaciones deberán incluirse en el anexo técnico.</w:t>
      </w:r>
    </w:p>
    <w:p w14:paraId="356C3DCE" w14:textId="77777777" w:rsidR="00E7657A" w:rsidRPr="00853430" w:rsidRDefault="00E7657A" w:rsidP="00E7657A">
      <w:pPr>
        <w:tabs>
          <w:tab w:val="left" w:pos="567"/>
        </w:tabs>
        <w:ind w:left="142"/>
        <w:jc w:val="both"/>
        <w:rPr>
          <w:rFonts w:ascii="Arial" w:hAnsi="Arial" w:cs="Arial"/>
          <w:color w:val="595959" w:themeColor="text1" w:themeTint="A6"/>
          <w:sz w:val="24"/>
          <w:szCs w:val="24"/>
        </w:rPr>
      </w:pPr>
    </w:p>
    <w:p w14:paraId="1BF7D9A1"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0E64B2DC" w14:textId="77777777" w:rsidR="00E7657A" w:rsidRPr="003361D8" w:rsidRDefault="00E7657A" w:rsidP="00E7657A">
      <w:pPr>
        <w:tabs>
          <w:tab w:val="left" w:pos="567"/>
        </w:tabs>
        <w:jc w:val="both"/>
        <w:rPr>
          <w:rFonts w:ascii="Arial" w:hAnsi="Arial" w:cs="Arial"/>
          <w:color w:val="00B050"/>
          <w:sz w:val="24"/>
          <w:szCs w:val="24"/>
        </w:rPr>
      </w:pPr>
    </w:p>
    <w:p w14:paraId="482E4C55" w14:textId="77777777" w:rsidR="00E7657A" w:rsidRPr="003361D8" w:rsidRDefault="00E7657A" w:rsidP="00E7657A">
      <w:pPr>
        <w:tabs>
          <w:tab w:val="left" w:pos="567"/>
        </w:tabs>
        <w:jc w:val="both"/>
        <w:rPr>
          <w:rFonts w:ascii="Arial" w:hAnsi="Arial" w:cs="Arial"/>
          <w:color w:val="00B050"/>
          <w:sz w:val="24"/>
          <w:szCs w:val="24"/>
        </w:rPr>
      </w:pPr>
      <w:r w:rsidRPr="00853430">
        <w:rPr>
          <w:rFonts w:ascii="Arial" w:hAnsi="Arial" w:cs="Arial"/>
          <w:color w:val="595959" w:themeColor="text1" w:themeTint="A6"/>
          <w:sz w:val="24"/>
          <w:szCs w:val="24"/>
        </w:rPr>
        <w:t>Las especificaciones y características técnicas de los bienes/obras o servicios a adquirir se relacionan en el capítulo II del presente documento, que se denomina anexo técnico.</w:t>
      </w:r>
    </w:p>
    <w:p w14:paraId="33332B60" w14:textId="77777777" w:rsidR="00020B50" w:rsidRPr="003361D8" w:rsidRDefault="00020B50" w:rsidP="00350B16">
      <w:pPr>
        <w:pStyle w:val="Listavistosa-nfasis11"/>
        <w:tabs>
          <w:tab w:val="left" w:pos="9180"/>
        </w:tabs>
        <w:spacing w:after="0" w:line="240" w:lineRule="auto"/>
        <w:ind w:left="0" w:right="211"/>
        <w:jc w:val="both"/>
        <w:rPr>
          <w:rFonts w:ascii="Arial" w:hAnsi="Arial" w:cs="Arial"/>
          <w:b/>
          <w:bCs/>
          <w:sz w:val="24"/>
          <w:szCs w:val="24"/>
        </w:rPr>
      </w:pPr>
    </w:p>
    <w:p w14:paraId="4D13DB30" w14:textId="53C4816C" w:rsidR="00162BC6" w:rsidRPr="00180CDA" w:rsidRDefault="00162BC6" w:rsidP="00162BC6">
      <w:pPr>
        <w:pStyle w:val="Listavistosa-nfasis11"/>
        <w:numPr>
          <w:ilvl w:val="0"/>
          <w:numId w:val="15"/>
        </w:numPr>
        <w:spacing w:after="0" w:line="240" w:lineRule="auto"/>
        <w:ind w:right="211"/>
        <w:jc w:val="both"/>
        <w:rPr>
          <w:rFonts w:ascii="Arial" w:hAnsi="Arial" w:cs="Arial"/>
          <w:b/>
          <w:bCs/>
          <w:sz w:val="24"/>
          <w:szCs w:val="24"/>
        </w:rPr>
      </w:pPr>
      <w:r w:rsidRPr="003361D8">
        <w:rPr>
          <w:rFonts w:ascii="Arial" w:hAnsi="Arial" w:cs="Arial"/>
          <w:b/>
          <w:sz w:val="24"/>
          <w:szCs w:val="24"/>
        </w:rPr>
        <w:t>MODALIDAD DE SELECCIÓN DEL CONTRATISTA Y FUNDAMENTOS JURÍDICOS QUE LA SOPORTAN</w:t>
      </w:r>
    </w:p>
    <w:p w14:paraId="34A5ECD1" w14:textId="77777777" w:rsidR="00180CDA" w:rsidRPr="003361D8" w:rsidRDefault="00180CDA" w:rsidP="00180CDA">
      <w:pPr>
        <w:pStyle w:val="Listavistosa-nfasis11"/>
        <w:spacing w:after="0" w:line="240" w:lineRule="auto"/>
        <w:ind w:left="360" w:right="211"/>
        <w:jc w:val="both"/>
        <w:rPr>
          <w:rFonts w:ascii="Arial" w:hAnsi="Arial" w:cs="Arial"/>
          <w:b/>
          <w:bCs/>
          <w:sz w:val="24"/>
          <w:szCs w:val="24"/>
        </w:rPr>
      </w:pPr>
    </w:p>
    <w:p w14:paraId="522917A0" w14:textId="77777777" w:rsidR="00180CDA" w:rsidRPr="00180CDA" w:rsidRDefault="00180CDA" w:rsidP="00180CDA">
      <w:pPr>
        <w:pStyle w:val="Default"/>
        <w:jc w:val="both"/>
        <w:rPr>
          <w:rFonts w:asciiTheme="minorBidi" w:hAnsiTheme="minorBidi" w:cstheme="minorBidi"/>
          <w:i/>
        </w:rPr>
      </w:pPr>
      <w:r w:rsidRPr="00180CDA">
        <w:rPr>
          <w:rFonts w:asciiTheme="minorBidi" w:hAnsiTheme="minorBidi" w:cstheme="minorBidi"/>
        </w:rPr>
        <w:t xml:space="preserve">La modalidad de selección del contratista se efectúa con arreglo a la modalidad de contratación directa, conforme lo </w:t>
      </w:r>
      <w:r w:rsidRPr="00180CDA">
        <w:rPr>
          <w:rFonts w:asciiTheme="minorBidi" w:hAnsiTheme="minorBidi" w:cstheme="minorBidi"/>
          <w:i/>
        </w:rPr>
        <w:t xml:space="preserve">“Artículo 2. De las modalidades de selección. La escogencia del contratista se efectuará con arreglo a las modalidades de selección de licitación pública, selección abreviada, concurso de méritos y contratación directa, con base en las siguientes reglas: </w:t>
      </w:r>
    </w:p>
    <w:p w14:paraId="35AADEFB" w14:textId="77777777" w:rsidR="00180CDA" w:rsidRPr="00180CDA" w:rsidRDefault="00180CDA" w:rsidP="00180CDA">
      <w:pPr>
        <w:pStyle w:val="Default"/>
        <w:jc w:val="both"/>
        <w:rPr>
          <w:rFonts w:asciiTheme="minorBidi" w:hAnsiTheme="minorBidi" w:cstheme="minorBidi"/>
          <w:i/>
        </w:rPr>
      </w:pPr>
    </w:p>
    <w:p w14:paraId="72AC2E2C" w14:textId="60B142E8" w:rsidR="00180CDA" w:rsidRPr="00180CDA" w:rsidRDefault="00180CDA" w:rsidP="00180CDA">
      <w:pPr>
        <w:pStyle w:val="Default"/>
        <w:jc w:val="both"/>
        <w:rPr>
          <w:rFonts w:asciiTheme="minorBidi" w:hAnsiTheme="minorBidi" w:cstheme="minorBidi"/>
          <w:i/>
        </w:rPr>
      </w:pPr>
      <w:r w:rsidRPr="00180CDA">
        <w:rPr>
          <w:rFonts w:asciiTheme="minorBidi" w:hAnsiTheme="minorBidi" w:cstheme="minorBidi"/>
          <w:i/>
        </w:rPr>
        <w:t>4.</w:t>
      </w:r>
      <w:r w:rsidRPr="00180CDA">
        <w:rPr>
          <w:rFonts w:asciiTheme="minorBidi" w:hAnsiTheme="minorBidi" w:cstheme="minorBidi"/>
          <w:b/>
          <w:i/>
        </w:rPr>
        <w:t xml:space="preserve">  </w:t>
      </w:r>
      <w:r w:rsidRPr="00180CDA">
        <w:rPr>
          <w:rFonts w:asciiTheme="minorBidi" w:hAnsiTheme="minorBidi" w:cstheme="minorBidi"/>
          <w:i/>
        </w:rPr>
        <w:t xml:space="preserve">Contratación directa. La modalidad de selección de contratación directa solamente procederá en los siguientes casos: </w:t>
      </w:r>
    </w:p>
    <w:p w14:paraId="4DD76C4A" w14:textId="77777777" w:rsidR="00180CDA" w:rsidRPr="00180CDA" w:rsidRDefault="00180CDA" w:rsidP="00180CDA">
      <w:pPr>
        <w:pStyle w:val="Default"/>
        <w:jc w:val="both"/>
        <w:rPr>
          <w:rFonts w:asciiTheme="minorBidi" w:hAnsiTheme="minorBidi" w:cstheme="minorBidi"/>
          <w:i/>
        </w:rPr>
      </w:pPr>
    </w:p>
    <w:p w14:paraId="513EEC53" w14:textId="69D5E5A2" w:rsidR="00180CDA" w:rsidRPr="00180CDA" w:rsidRDefault="00180CDA" w:rsidP="00180CDA">
      <w:pPr>
        <w:pStyle w:val="Default"/>
        <w:jc w:val="both"/>
        <w:rPr>
          <w:rFonts w:asciiTheme="minorBidi" w:hAnsiTheme="minorBidi" w:cstheme="minorBidi"/>
          <w:i/>
        </w:rPr>
      </w:pPr>
      <w:r w:rsidRPr="00180CDA">
        <w:rPr>
          <w:rFonts w:asciiTheme="minorBidi" w:hAnsiTheme="minorBidi" w:cstheme="minorBidi"/>
          <w:i/>
        </w:rPr>
        <w:t xml:space="preserve">g) Cuando no exista pluralidad de oferentes en el mercado…”. </w:t>
      </w:r>
    </w:p>
    <w:p w14:paraId="4F430738" w14:textId="77777777" w:rsidR="00180CDA" w:rsidRPr="00180CDA" w:rsidRDefault="00180CDA" w:rsidP="00180CDA">
      <w:pPr>
        <w:pStyle w:val="Default"/>
        <w:jc w:val="both"/>
        <w:rPr>
          <w:rFonts w:asciiTheme="minorBidi" w:hAnsiTheme="minorBidi" w:cstheme="minorBidi"/>
        </w:rPr>
      </w:pPr>
    </w:p>
    <w:p w14:paraId="07404E6C" w14:textId="3AF47541" w:rsidR="00180CDA" w:rsidRPr="00180CDA" w:rsidRDefault="00180CDA" w:rsidP="00180CDA">
      <w:pPr>
        <w:pStyle w:val="Default"/>
        <w:jc w:val="both"/>
        <w:rPr>
          <w:rFonts w:asciiTheme="minorBidi" w:hAnsiTheme="minorBidi" w:cstheme="minorBidi"/>
        </w:rPr>
      </w:pPr>
      <w:r w:rsidRPr="00180CDA">
        <w:rPr>
          <w:rFonts w:asciiTheme="minorBidi" w:hAnsiTheme="minorBidi" w:cstheme="minorBidi"/>
        </w:rPr>
        <w:t xml:space="preserve">Lo anterior, en armonía con lo previsto en el artículo 2.2.1.2.1.4.8 del Decreto No. 1082 de 2015, señala como una de las causales de contratación directa la inexistencia de pluralidad de oferentes, así: </w:t>
      </w:r>
    </w:p>
    <w:p w14:paraId="42A8C435" w14:textId="77777777" w:rsidR="00180CDA" w:rsidRPr="00180CDA" w:rsidRDefault="00180CDA" w:rsidP="00180CDA">
      <w:pPr>
        <w:pStyle w:val="HTMLconformatoprevio"/>
        <w:widowControl w:val="0"/>
        <w:ind w:left="360"/>
        <w:jc w:val="both"/>
        <w:rPr>
          <w:rFonts w:asciiTheme="minorBidi" w:hAnsiTheme="minorBidi" w:cstheme="minorBidi"/>
          <w:i/>
          <w:sz w:val="24"/>
          <w:szCs w:val="24"/>
          <w:shd w:val="clear" w:color="auto" w:fill="FFFFFF"/>
        </w:rPr>
      </w:pPr>
    </w:p>
    <w:p w14:paraId="1C98A088" w14:textId="31A5D9FE" w:rsidR="00180CDA" w:rsidRPr="00180CDA" w:rsidRDefault="00180CDA" w:rsidP="00180CDA">
      <w:pPr>
        <w:pStyle w:val="HTMLconformatoprevio"/>
        <w:widowControl w:val="0"/>
        <w:ind w:left="360"/>
        <w:jc w:val="both"/>
        <w:rPr>
          <w:rFonts w:asciiTheme="minorBidi" w:hAnsiTheme="minorBidi" w:cstheme="minorBidi"/>
          <w:sz w:val="24"/>
          <w:szCs w:val="24"/>
          <w:lang w:val="es-ES"/>
        </w:rPr>
      </w:pPr>
      <w:r w:rsidRPr="00180CDA">
        <w:rPr>
          <w:rFonts w:asciiTheme="minorBidi" w:hAnsiTheme="minorBidi" w:cstheme="minorBidi"/>
          <w:i/>
          <w:sz w:val="24"/>
          <w:szCs w:val="24"/>
          <w:shd w:val="clear" w:color="auto" w:fill="FFFFFF"/>
        </w:rPr>
        <w:t xml:space="preserve">“… Artículo 2.2.1.2.1.4.8. Contratación directa cuando no exista pluralidad de oferentes. Se considera que no existe pluralidad de oferentes cuando existe solamente una persona que puede proveer el bien o el servicio por ser titular de los derechos de propiedad industrial o de los derechos de autor, o por ser </w:t>
      </w:r>
      <w:r w:rsidRPr="00180CDA">
        <w:rPr>
          <w:rFonts w:asciiTheme="minorBidi" w:hAnsiTheme="minorBidi" w:cstheme="minorBidi"/>
          <w:i/>
          <w:sz w:val="24"/>
          <w:szCs w:val="24"/>
          <w:u w:val="single"/>
          <w:shd w:val="clear" w:color="auto" w:fill="FFFFFF"/>
        </w:rPr>
        <w:t>proveedor exclusivo en el territorio nacional.</w:t>
      </w:r>
      <w:r w:rsidRPr="00180CDA">
        <w:rPr>
          <w:rFonts w:asciiTheme="minorBidi" w:hAnsiTheme="minorBidi" w:cstheme="minorBidi"/>
          <w:i/>
          <w:sz w:val="24"/>
          <w:szCs w:val="24"/>
          <w:shd w:val="clear" w:color="auto" w:fill="FFFFFF"/>
        </w:rPr>
        <w:t xml:space="preserve"> </w:t>
      </w:r>
      <w:r w:rsidRPr="00180CDA">
        <w:rPr>
          <w:rFonts w:asciiTheme="minorBidi" w:hAnsiTheme="minorBidi" w:cstheme="minorBidi"/>
          <w:i/>
          <w:sz w:val="24"/>
          <w:szCs w:val="24"/>
          <w:u w:val="single"/>
          <w:shd w:val="clear" w:color="auto" w:fill="FFFFFF"/>
        </w:rPr>
        <w:t xml:space="preserve">Estas circunstancias deben constar en el estudio previo que soporta la contratación…”. </w:t>
      </w:r>
    </w:p>
    <w:p w14:paraId="2D2E656F" w14:textId="77777777" w:rsidR="00180CDA" w:rsidRPr="00180CDA" w:rsidRDefault="00180CDA" w:rsidP="00180CDA">
      <w:pPr>
        <w:pStyle w:val="Textoindependiente2"/>
        <w:spacing w:line="240" w:lineRule="auto"/>
        <w:rPr>
          <w:rFonts w:asciiTheme="minorBidi" w:hAnsiTheme="minorBidi" w:cstheme="minorBidi"/>
          <w:color w:val="000000"/>
        </w:rPr>
      </w:pPr>
    </w:p>
    <w:p w14:paraId="62EC7F14" w14:textId="0EB32F2B" w:rsidR="00180CDA" w:rsidRPr="00180CDA" w:rsidRDefault="00180CDA" w:rsidP="00180CDA">
      <w:pPr>
        <w:pStyle w:val="Textoindependiente2"/>
        <w:spacing w:line="240" w:lineRule="auto"/>
        <w:jc w:val="both"/>
        <w:rPr>
          <w:rFonts w:asciiTheme="minorBidi" w:hAnsiTheme="minorBidi" w:cstheme="minorBidi"/>
          <w:color w:val="595959" w:themeColor="text1" w:themeTint="A6"/>
          <w:lang w:val="es-CO" w:eastAsia="es-CO"/>
        </w:rPr>
      </w:pPr>
      <w:r w:rsidRPr="00180CDA">
        <w:rPr>
          <w:rFonts w:asciiTheme="minorBidi" w:hAnsiTheme="minorBidi" w:cstheme="minorBidi"/>
          <w:color w:val="595959" w:themeColor="text1" w:themeTint="A6"/>
          <w:lang w:val="es-CO" w:eastAsia="es-CO"/>
        </w:rPr>
        <w:t xml:space="preserve">En cumplimiento del marco normativo antes referido, la U.A.E. Cuerpo Oficial de Bomberos de Bogotá D.C. verificó que la empresa xxxxxxxxxx es en el territorio nacional, la única empresa autorizada y certificada para realizar xxxxxxxxxxxxxxxxxxxxxxxxxxxxxxxxxxxx. </w:t>
      </w:r>
    </w:p>
    <w:p w14:paraId="0DCCAE10" w14:textId="70828ABF" w:rsidR="00CB2E40" w:rsidRPr="00180CDA" w:rsidRDefault="00180CDA" w:rsidP="00180CDA">
      <w:pPr>
        <w:pStyle w:val="Textoindependiente2"/>
        <w:spacing w:line="240" w:lineRule="auto"/>
        <w:jc w:val="both"/>
        <w:rPr>
          <w:rFonts w:asciiTheme="minorBidi" w:hAnsiTheme="minorBidi" w:cstheme="minorBidi"/>
          <w:color w:val="000000"/>
        </w:rPr>
      </w:pPr>
      <w:r w:rsidRPr="00180CDA">
        <w:rPr>
          <w:rFonts w:asciiTheme="minorBidi" w:hAnsiTheme="minorBidi" w:cstheme="minorBidi"/>
          <w:color w:val="595959" w:themeColor="text1" w:themeTint="A6"/>
          <w:lang w:val="es-CO" w:eastAsia="es-CO"/>
        </w:rPr>
        <w:t>Esto se concluye a partir del contenido del documento de exclusividad expedido por xxxxxxxxxxxxxxxxxxxxxxxxxxxxxxxxxxxxxxx, el cual forma parte integral del presente proceso de contratación.</w:t>
      </w:r>
    </w:p>
    <w:p w14:paraId="425B9DC7" w14:textId="77777777" w:rsidR="00180CDA" w:rsidRPr="00BB084D" w:rsidRDefault="00180CDA" w:rsidP="00180CDA">
      <w:pPr>
        <w:pStyle w:val="Listavistosa-nfasis11"/>
        <w:ind w:left="0" w:right="211"/>
        <w:jc w:val="both"/>
        <w:rPr>
          <w:rFonts w:ascii="Arial" w:hAnsi="Arial" w:cs="Arial"/>
          <w:b/>
          <w:bCs/>
          <w:szCs w:val="24"/>
        </w:rPr>
      </w:pPr>
      <w:r w:rsidRPr="00BB084D">
        <w:rPr>
          <w:rFonts w:ascii="Arial" w:hAnsi="Arial" w:cs="Arial"/>
          <w:b/>
          <w:szCs w:val="24"/>
        </w:rPr>
        <w:t>4.1.</w:t>
      </w:r>
      <w:r>
        <w:rPr>
          <w:rFonts w:ascii="Arial" w:hAnsi="Arial" w:cs="Arial"/>
          <w:szCs w:val="24"/>
        </w:rPr>
        <w:t xml:space="preserve"> </w:t>
      </w:r>
      <w:r>
        <w:rPr>
          <w:rFonts w:ascii="Arial" w:hAnsi="Arial" w:cs="Arial"/>
          <w:b/>
          <w:szCs w:val="24"/>
        </w:rPr>
        <w:t>CRITERIOS PARA SELECCIONAR LA OFERTA MÁS FAVORABLE.</w:t>
      </w:r>
    </w:p>
    <w:p w14:paraId="2C344A95" w14:textId="77777777" w:rsidR="00180CDA" w:rsidRPr="00A74D21" w:rsidRDefault="00180CDA" w:rsidP="00180CDA">
      <w:pPr>
        <w:jc w:val="both"/>
        <w:rPr>
          <w:rFonts w:ascii="Arial" w:hAnsi="Arial" w:cs="Arial"/>
          <w:i/>
          <w:sz w:val="24"/>
          <w:szCs w:val="24"/>
        </w:rPr>
      </w:pPr>
      <w:r w:rsidRPr="00A74D21">
        <w:rPr>
          <w:rFonts w:ascii="Arial" w:hAnsi="Arial" w:cs="Arial"/>
          <w:sz w:val="24"/>
          <w:szCs w:val="24"/>
        </w:rPr>
        <w:t>A efectos de determinar los criterios para los seleccionar la oferta más favorable, resulta oportuno indicar que el Consejo de Estado, refiriéndose a la Ley 1150 de 2007, indicó que la misma: “…</w:t>
      </w:r>
      <w:r w:rsidRPr="00A74D21">
        <w:rPr>
          <w:rFonts w:ascii="Arial" w:hAnsi="Arial" w:cs="Arial"/>
          <w:i/>
          <w:sz w:val="24"/>
          <w:szCs w:val="24"/>
        </w:rPr>
        <w:t xml:space="preserve">modificó de manera fuerte la contratación directa, y actuó de la siguiente forma: </w:t>
      </w:r>
      <w:r w:rsidRPr="00A74D21">
        <w:rPr>
          <w:rFonts w:ascii="Arial" w:hAnsi="Arial" w:cs="Arial"/>
          <w:i/>
          <w:sz w:val="24"/>
          <w:szCs w:val="24"/>
        </w:rPr>
        <w:lastRenderedPageBreak/>
        <w:t xml:space="preserve">tomó las 13 causales que existían y las dividió en dos grupos: i) uno lo continuó llamando contratación directa, y ii) otro lo denominó selección abreviada. Pero el legislador no se limitó a reorganizar y agrupar las causales existentes, porque creó otras. Algunas nuevas las incorporó a la lista de contratación directa y otras las de selección abreviada. Es así como la sumatoria de las causales de ambas modalidades asciendan a 18, nueve en cada modalidad. </w:t>
      </w:r>
    </w:p>
    <w:p w14:paraId="6D1DF13F" w14:textId="77777777" w:rsidR="00180CDA" w:rsidRPr="00A74D21" w:rsidRDefault="00180CDA" w:rsidP="00180CDA">
      <w:pPr>
        <w:jc w:val="both"/>
        <w:rPr>
          <w:rFonts w:ascii="Arial" w:hAnsi="Arial" w:cs="Arial"/>
          <w:i/>
          <w:sz w:val="24"/>
          <w:szCs w:val="24"/>
        </w:rPr>
      </w:pPr>
    </w:p>
    <w:p w14:paraId="30BCE3CA" w14:textId="77777777" w:rsidR="00180CDA" w:rsidRPr="00A74D21" w:rsidRDefault="00180CDA" w:rsidP="00180CDA">
      <w:pPr>
        <w:jc w:val="both"/>
        <w:rPr>
          <w:rFonts w:ascii="Arial" w:hAnsi="Arial" w:cs="Arial"/>
          <w:sz w:val="24"/>
          <w:szCs w:val="24"/>
          <w:u w:val="single"/>
        </w:rPr>
      </w:pPr>
      <w:r w:rsidRPr="00A74D21">
        <w:rPr>
          <w:rFonts w:ascii="Arial" w:hAnsi="Arial" w:cs="Arial"/>
          <w:i/>
          <w:sz w:val="24"/>
          <w:szCs w:val="24"/>
        </w:rPr>
        <w:t xml:space="preserve">La razón por la que el legislador obró así es bastante clara. Buscó ordenar las modalidades de selección, empezando por su nombre, pero sobre todo para homogeneizar las causales que las contenían –cuando este era el caso, de allí que se denominaran conforme su finalidad y propósito. Por esto llamó contratación directa a aquella forma de escoger al contratista donde </w:t>
      </w:r>
      <w:r w:rsidRPr="00A74D21">
        <w:rPr>
          <w:rFonts w:ascii="Arial" w:hAnsi="Arial" w:cs="Arial"/>
          <w:i/>
          <w:sz w:val="24"/>
          <w:szCs w:val="24"/>
          <w:u w:val="single"/>
        </w:rPr>
        <w:t xml:space="preserve">no es necesario que la administración tenga dos o más ofertas, </w:t>
      </w:r>
      <w:r w:rsidRPr="00A74D21">
        <w:rPr>
          <w:rFonts w:ascii="Arial" w:hAnsi="Arial" w:cs="Arial"/>
          <w:i/>
          <w:sz w:val="24"/>
          <w:szCs w:val="24"/>
        </w:rPr>
        <w:t xml:space="preserve">toda vez que es la única manera de entender que de verdad la contratación es directa. </w:t>
      </w:r>
      <w:r w:rsidRPr="00A74D21">
        <w:rPr>
          <w:rFonts w:ascii="Arial" w:hAnsi="Arial" w:cs="Arial"/>
          <w:i/>
          <w:sz w:val="24"/>
          <w:szCs w:val="24"/>
          <w:u w:val="single"/>
        </w:rPr>
        <w:t>Si se necesitaran varias propuestas, la modalidad no sería esta ya que con la expresión contratación directa debe dar la idea de que la contratación se realiza con quién la entidad escoja libremente, de no ser así, no sería directa. (</w:t>
      </w:r>
      <w:r w:rsidRPr="00A74D21">
        <w:rPr>
          <w:rFonts w:ascii="Arial" w:hAnsi="Arial" w:cs="Arial"/>
          <w:sz w:val="24"/>
          <w:szCs w:val="24"/>
          <w:u w:val="single"/>
        </w:rPr>
        <w:t xml:space="preserve">Subrayado fuera del texto). </w:t>
      </w:r>
      <w:r w:rsidRPr="00A74D21">
        <w:rPr>
          <w:rStyle w:val="Refdenotaalpie"/>
          <w:rFonts w:ascii="Arial" w:hAnsi="Arial" w:cs="Arial"/>
          <w:sz w:val="24"/>
          <w:szCs w:val="24"/>
          <w:u w:val="single"/>
        </w:rPr>
        <w:footnoteReference w:id="1"/>
      </w:r>
    </w:p>
    <w:p w14:paraId="597B976B" w14:textId="77777777" w:rsidR="00180CDA" w:rsidRPr="00A74D21" w:rsidRDefault="00180CDA" w:rsidP="00180CDA">
      <w:pPr>
        <w:jc w:val="both"/>
        <w:rPr>
          <w:rFonts w:ascii="Arial" w:hAnsi="Arial" w:cs="Arial"/>
          <w:sz w:val="24"/>
          <w:szCs w:val="24"/>
        </w:rPr>
      </w:pPr>
    </w:p>
    <w:p w14:paraId="003E4554" w14:textId="072DFE9C" w:rsidR="00CB2E40" w:rsidRPr="00A74D21" w:rsidRDefault="00180CDA" w:rsidP="00A74D21">
      <w:pPr>
        <w:contextualSpacing/>
        <w:jc w:val="both"/>
        <w:rPr>
          <w:rFonts w:ascii="Arial" w:hAnsi="Arial" w:cs="Arial"/>
          <w:b/>
          <w:sz w:val="24"/>
          <w:szCs w:val="24"/>
        </w:rPr>
      </w:pPr>
      <w:r w:rsidRPr="00A74D21">
        <w:rPr>
          <w:rFonts w:ascii="Arial" w:hAnsi="Arial" w:cs="Arial"/>
          <w:sz w:val="24"/>
          <w:szCs w:val="24"/>
        </w:rPr>
        <w:t xml:space="preserve">En observancia del referido precedente jurisprudencial, no se requieren varias ofertas en el proceso de selección de la contratación directa, no obstante lo anterior y como quiera que la selección del contratista bajo con arreglo a dicha causal no exime a la entidad contratante en el cumplimiento de los principios que rigen sus actuaciones contractuales,  en observancia de los principios  de transparencia, economía y responsabilidad conforme los postulados que rigen la función administrativa, a partir de los soportes documentales allegados, la Subdirección </w:t>
      </w:r>
      <w:r w:rsidRPr="00A74D21">
        <w:rPr>
          <w:rFonts w:ascii="Arial" w:hAnsi="Arial" w:cs="Arial"/>
          <w:color w:val="000000" w:themeColor="text1"/>
          <w:sz w:val="24"/>
          <w:szCs w:val="24"/>
        </w:rPr>
        <w:t>xxxxxxxxxxx</w:t>
      </w:r>
      <w:r w:rsidRPr="00A74D21">
        <w:rPr>
          <w:rFonts w:ascii="Arial" w:hAnsi="Arial" w:cs="Arial"/>
          <w:sz w:val="24"/>
          <w:szCs w:val="24"/>
        </w:rPr>
        <w:t xml:space="preserve"> evidenció la idoneidad del contratista </w:t>
      </w:r>
      <w:r w:rsidRPr="00A74D21">
        <w:rPr>
          <w:rFonts w:ascii="Arial" w:hAnsi="Arial" w:cs="Arial"/>
          <w:noProof/>
          <w:sz w:val="24"/>
          <w:szCs w:val="24"/>
        </w:rPr>
        <w:t xml:space="preserve">y el cumplimiento de los requisitos exigidos por la Entidad para la adecuada ejecución contractual. </w:t>
      </w:r>
    </w:p>
    <w:p w14:paraId="6FF64CC1" w14:textId="77777777" w:rsidR="00CB2E40" w:rsidRPr="00180CDA" w:rsidRDefault="00CB2E40" w:rsidP="00CB2E40">
      <w:pPr>
        <w:ind w:left="360"/>
        <w:rPr>
          <w:rFonts w:ascii="Arial" w:hAnsi="Arial" w:cs="Arial"/>
          <w:b/>
          <w:sz w:val="24"/>
          <w:szCs w:val="24"/>
        </w:rPr>
      </w:pPr>
    </w:p>
    <w:p w14:paraId="0D8CD147" w14:textId="587E159C" w:rsidR="00D819C6" w:rsidRPr="003361D8" w:rsidRDefault="00D819C6" w:rsidP="00D819C6">
      <w:pPr>
        <w:jc w:val="both"/>
        <w:rPr>
          <w:rFonts w:ascii="Arial" w:hAnsi="Arial" w:cs="Arial"/>
          <w:b/>
          <w:bCs/>
          <w:sz w:val="24"/>
          <w:szCs w:val="24"/>
        </w:rPr>
      </w:pPr>
      <w:r w:rsidRPr="003361D8">
        <w:rPr>
          <w:rFonts w:ascii="Arial" w:hAnsi="Arial" w:cs="Arial"/>
          <w:b/>
          <w:bCs/>
          <w:sz w:val="24"/>
          <w:szCs w:val="24"/>
        </w:rPr>
        <w:t xml:space="preserve">5. </w:t>
      </w:r>
      <w:r w:rsidR="00180CDA">
        <w:rPr>
          <w:rFonts w:ascii="Arial" w:hAnsi="Arial" w:cs="Arial"/>
          <w:b/>
          <w:bCs/>
          <w:sz w:val="24"/>
          <w:szCs w:val="24"/>
        </w:rPr>
        <w:t>ANÁLISIS</w:t>
      </w:r>
      <w:r w:rsidRPr="003361D8">
        <w:rPr>
          <w:rFonts w:ascii="Arial" w:hAnsi="Arial" w:cs="Arial"/>
          <w:b/>
          <w:bCs/>
          <w:sz w:val="24"/>
          <w:szCs w:val="24"/>
        </w:rPr>
        <w:t xml:space="preserve"> DE</w:t>
      </w:r>
      <w:r w:rsidR="00180CDA">
        <w:rPr>
          <w:rFonts w:ascii="Arial" w:hAnsi="Arial" w:cs="Arial"/>
          <w:b/>
          <w:bCs/>
          <w:sz w:val="24"/>
          <w:szCs w:val="24"/>
        </w:rPr>
        <w:t>L</w:t>
      </w:r>
      <w:r w:rsidRPr="003361D8">
        <w:rPr>
          <w:rFonts w:ascii="Arial" w:hAnsi="Arial" w:cs="Arial"/>
          <w:b/>
          <w:bCs/>
          <w:sz w:val="24"/>
          <w:szCs w:val="24"/>
        </w:rPr>
        <w:t xml:space="preserve"> SECTOR </w:t>
      </w:r>
    </w:p>
    <w:p w14:paraId="6E45405F" w14:textId="77777777" w:rsidR="00D819C6" w:rsidRPr="003361D8" w:rsidRDefault="00D819C6" w:rsidP="00D819C6">
      <w:pPr>
        <w:jc w:val="both"/>
        <w:rPr>
          <w:rFonts w:ascii="Arial" w:hAnsi="Arial" w:cs="Arial"/>
          <w:bCs/>
          <w:sz w:val="24"/>
          <w:szCs w:val="24"/>
        </w:rPr>
      </w:pPr>
    </w:p>
    <w:p w14:paraId="71C36376" w14:textId="77777777" w:rsidR="00EA514D" w:rsidRPr="003361D8" w:rsidRDefault="00EA514D" w:rsidP="00EA514D">
      <w:pPr>
        <w:rPr>
          <w:rFonts w:ascii="Arial" w:eastAsia="Calibri" w:hAnsi="Arial" w:cs="Arial"/>
          <w:b/>
          <w:color w:val="00B050"/>
          <w:sz w:val="24"/>
          <w:szCs w:val="24"/>
          <w:u w:val="single"/>
          <w:lang w:eastAsia="en-US"/>
        </w:rPr>
      </w:pPr>
      <w:r w:rsidRPr="00853430">
        <w:rPr>
          <w:rFonts w:ascii="Arial" w:eastAsia="Calibri" w:hAnsi="Arial" w:cs="Arial"/>
          <w:b/>
          <w:color w:val="595959" w:themeColor="text1" w:themeTint="A6"/>
          <w:sz w:val="24"/>
          <w:szCs w:val="24"/>
          <w:u w:val="single"/>
          <w:lang w:eastAsia="en-US"/>
        </w:rPr>
        <w:t xml:space="preserve">Orientación: </w:t>
      </w:r>
    </w:p>
    <w:p w14:paraId="6FCB95E2" w14:textId="77777777" w:rsidR="00EA514D" w:rsidRPr="003361D8" w:rsidRDefault="00EA514D" w:rsidP="0038110F">
      <w:pPr>
        <w:jc w:val="both"/>
        <w:rPr>
          <w:rFonts w:ascii="Arial" w:eastAsia="Calibri" w:hAnsi="Arial" w:cs="Arial"/>
          <w:color w:val="00B050"/>
          <w:sz w:val="24"/>
          <w:szCs w:val="24"/>
          <w:lang w:eastAsia="en-US"/>
        </w:rPr>
      </w:pPr>
    </w:p>
    <w:p w14:paraId="7041EE38" w14:textId="77777777" w:rsidR="00EA514D" w:rsidRPr="00853430" w:rsidRDefault="00EA514D" w:rsidP="0038110F">
      <w:p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2C5CC292" w14:textId="77777777" w:rsidR="00EA514D" w:rsidRPr="00853430" w:rsidRDefault="00EA514D" w:rsidP="00EA514D">
      <w:pPr>
        <w:rPr>
          <w:rFonts w:ascii="Arial" w:eastAsia="Calibri" w:hAnsi="Arial" w:cs="Arial"/>
          <w:i/>
          <w:iCs/>
          <w:color w:val="595959" w:themeColor="text1" w:themeTint="A6"/>
          <w:sz w:val="24"/>
          <w:szCs w:val="24"/>
          <w:lang w:eastAsia="en-US"/>
        </w:rPr>
      </w:pPr>
    </w:p>
    <w:p w14:paraId="7DA127FD" w14:textId="77777777" w:rsidR="00EA514D" w:rsidRPr="00853430" w:rsidRDefault="00EA514D" w:rsidP="00EA514D">
      <w:p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(Ver artículo </w:t>
      </w:r>
      <w:r w:rsidRPr="00853430">
        <w:rPr>
          <w:rFonts w:ascii="Arial" w:eastAsia="Calibri" w:hAnsi="Arial" w:cs="Arial"/>
          <w:bCs/>
          <w:i/>
          <w:iCs/>
          <w:color w:val="595959" w:themeColor="text1" w:themeTint="A6"/>
          <w:sz w:val="24"/>
          <w:szCs w:val="24"/>
          <w:lang w:eastAsia="en-US"/>
        </w:rPr>
        <w:t>2.2.1.1.1.6.1.</w:t>
      </w:r>
      <w:r w:rsidRPr="00853430">
        <w:rPr>
          <w:rFonts w:ascii="Arial" w:eastAsia="Calibri" w:hAnsi="Arial" w:cs="Arial"/>
          <w:b/>
          <w:bCs/>
          <w:i/>
          <w:iCs/>
          <w:color w:val="595959" w:themeColor="text1" w:themeTint="A6"/>
          <w:sz w:val="24"/>
          <w:szCs w:val="24"/>
          <w:lang w:eastAsia="en-US"/>
        </w:rPr>
        <w:t> </w:t>
      </w:r>
      <w:r w:rsidRPr="00853430">
        <w:rPr>
          <w:rFonts w:ascii="Arial" w:eastAsia="Calibri" w:hAnsi="Arial" w:cs="Arial"/>
          <w:i/>
          <w:iCs/>
          <w:color w:val="595959" w:themeColor="text1" w:themeTint="A6"/>
          <w:sz w:val="24"/>
          <w:szCs w:val="24"/>
          <w:lang w:eastAsia="en-US"/>
        </w:rPr>
        <w:t>del Decreto 1082 de 2015 y Guía para la elaboración de Estudios del Sector – Colombia Compra Eficiente).</w:t>
      </w:r>
    </w:p>
    <w:p w14:paraId="2A8803A8" w14:textId="77777777" w:rsidR="00EA514D" w:rsidRPr="00853430" w:rsidRDefault="00EA514D" w:rsidP="00EA514D">
      <w:pPr>
        <w:rPr>
          <w:rFonts w:ascii="Arial" w:eastAsia="Calibri" w:hAnsi="Arial" w:cs="Arial"/>
          <w:i/>
          <w:iCs/>
          <w:color w:val="595959" w:themeColor="text1" w:themeTint="A6"/>
          <w:sz w:val="24"/>
          <w:szCs w:val="24"/>
          <w:lang w:eastAsia="en-US"/>
        </w:rPr>
      </w:pPr>
    </w:p>
    <w:p w14:paraId="3F01097D" w14:textId="77777777" w:rsidR="00EA514D" w:rsidRPr="00853430" w:rsidRDefault="00EA514D" w:rsidP="00EA514D">
      <w:pPr>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El análisis del sector debe desarrollar las siguientes áreas:</w:t>
      </w:r>
    </w:p>
    <w:p w14:paraId="25D5E8DD" w14:textId="77777777" w:rsidR="0038110F" w:rsidRPr="00853430" w:rsidRDefault="0038110F" w:rsidP="00EA514D">
      <w:pPr>
        <w:rPr>
          <w:rFonts w:ascii="Arial" w:eastAsia="Calibri" w:hAnsi="Arial" w:cs="Arial"/>
          <w:i/>
          <w:iCs/>
          <w:color w:val="595959" w:themeColor="text1" w:themeTint="A6"/>
          <w:sz w:val="24"/>
          <w:szCs w:val="24"/>
          <w:lang w:eastAsia="en-US"/>
        </w:rPr>
      </w:pPr>
    </w:p>
    <w:p w14:paraId="1A5321B5" w14:textId="77777777" w:rsidR="00EA514D" w:rsidRPr="00853430" w:rsidRDefault="00EA514D" w:rsidP="00954A3E">
      <w:pPr>
        <w:pStyle w:val="Prrafodelista"/>
        <w:numPr>
          <w:ilvl w:val="0"/>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Aspectos generales. </w:t>
      </w:r>
    </w:p>
    <w:p w14:paraId="0240D1CF" w14:textId="77777777" w:rsidR="00EA514D" w:rsidRPr="00853430" w:rsidRDefault="00EA514D" w:rsidP="00954A3E">
      <w:pPr>
        <w:pStyle w:val="Prrafodelista"/>
        <w:numPr>
          <w:ilvl w:val="1"/>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Económico</w:t>
      </w:r>
    </w:p>
    <w:p w14:paraId="0BBD9665" w14:textId="77777777" w:rsidR="00EA514D" w:rsidRPr="00853430" w:rsidRDefault="00EA514D" w:rsidP="00954A3E">
      <w:pPr>
        <w:pStyle w:val="Prrafodelista"/>
        <w:numPr>
          <w:ilvl w:val="1"/>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Técnico</w:t>
      </w:r>
    </w:p>
    <w:p w14:paraId="033F49E9" w14:textId="77777777" w:rsidR="00EA514D" w:rsidRPr="00853430" w:rsidRDefault="00EA514D" w:rsidP="00954A3E">
      <w:pPr>
        <w:pStyle w:val="Prrafodelista"/>
        <w:numPr>
          <w:ilvl w:val="1"/>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Regulatorio</w:t>
      </w:r>
    </w:p>
    <w:p w14:paraId="2E031001" w14:textId="77777777" w:rsidR="00EA514D" w:rsidRPr="00853430" w:rsidRDefault="00EA514D" w:rsidP="00954A3E">
      <w:pPr>
        <w:pStyle w:val="Prrafodelista"/>
        <w:numPr>
          <w:ilvl w:val="1"/>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lastRenderedPageBreak/>
        <w:t>Otros: (La Entidad Estatal debe establecer otros contextos como ambiental, social, político u otro si es conveniente y relevante para conocer el sector).</w:t>
      </w:r>
    </w:p>
    <w:p w14:paraId="4689D2EE" w14:textId="77777777" w:rsidR="00EA514D" w:rsidRPr="00853430" w:rsidRDefault="00EA514D" w:rsidP="00954A3E">
      <w:pPr>
        <w:pStyle w:val="Prrafodelista"/>
        <w:numPr>
          <w:ilvl w:val="0"/>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Estudio de la oferta. </w:t>
      </w:r>
    </w:p>
    <w:p w14:paraId="306DD2DF" w14:textId="77777777" w:rsidR="00EA514D" w:rsidRPr="00853430" w:rsidRDefault="00EA514D" w:rsidP="00954A3E">
      <w:pPr>
        <w:pStyle w:val="Prrafodelista"/>
        <w:numPr>
          <w:ilvl w:val="0"/>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Estudio de la demanda</w:t>
      </w:r>
    </w:p>
    <w:p w14:paraId="20949BAA" w14:textId="48F0BE73" w:rsidR="00FA2BC5" w:rsidRPr="00A74D21" w:rsidRDefault="00DB7E21" w:rsidP="00954A3E">
      <w:pPr>
        <w:pStyle w:val="Prrafodelista"/>
        <w:numPr>
          <w:ilvl w:val="0"/>
          <w:numId w:val="19"/>
        </w:numPr>
        <w:contextualSpacing/>
        <w:jc w:val="both"/>
        <w:rPr>
          <w:rFonts w:ascii="Arial" w:hAnsi="Arial" w:cs="Arial"/>
          <w:i/>
          <w:iCs/>
          <w:color w:val="595959" w:themeColor="text1" w:themeTint="A6"/>
          <w:sz w:val="24"/>
          <w:szCs w:val="24"/>
          <w:lang w:eastAsia="en-US"/>
        </w:rPr>
      </w:pPr>
      <w:r>
        <w:rPr>
          <w:rFonts w:ascii="Arial" w:eastAsia="Calibri" w:hAnsi="Arial" w:cs="Arial"/>
          <w:i/>
          <w:iCs/>
          <w:color w:val="595959" w:themeColor="text1" w:themeTint="A6"/>
          <w:sz w:val="24"/>
          <w:szCs w:val="24"/>
          <w:lang w:eastAsia="en-US"/>
        </w:rPr>
        <w:t>Aplicación de las disposiciones contenidas en el decreto 332 de 2020</w:t>
      </w:r>
    </w:p>
    <w:p w14:paraId="73FEA5E4" w14:textId="0BF78C0A" w:rsidR="00DB7E21" w:rsidRDefault="00DB7E21" w:rsidP="00DB7E21">
      <w:pPr>
        <w:contextualSpacing/>
        <w:jc w:val="both"/>
        <w:rPr>
          <w:rFonts w:ascii="Arial" w:hAnsi="Arial" w:cs="Arial"/>
          <w:i/>
          <w:iCs/>
          <w:color w:val="595959" w:themeColor="text1" w:themeTint="A6"/>
          <w:sz w:val="24"/>
          <w:szCs w:val="24"/>
          <w:lang w:eastAsia="en-US"/>
        </w:rPr>
      </w:pPr>
    </w:p>
    <w:p w14:paraId="2B63599B" w14:textId="77777777" w:rsidR="000252F2" w:rsidRPr="00853430" w:rsidRDefault="000252F2" w:rsidP="000252F2">
      <w:pPr>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rPr>
        <w:t xml:space="preserve">Este análisis de sector deberá adjuntarse en formato anexo. </w:t>
      </w:r>
    </w:p>
    <w:p w14:paraId="1D714BB4" w14:textId="77777777" w:rsidR="00D819C6" w:rsidRPr="003361D8" w:rsidRDefault="00D819C6" w:rsidP="00D819C6">
      <w:pPr>
        <w:jc w:val="both"/>
        <w:rPr>
          <w:rFonts w:ascii="Arial" w:hAnsi="Arial" w:cs="Arial"/>
          <w:sz w:val="24"/>
          <w:szCs w:val="24"/>
        </w:rPr>
      </w:pPr>
    </w:p>
    <w:p w14:paraId="37607361" w14:textId="15E91A6D" w:rsidR="00D819C6" w:rsidRPr="003361D8" w:rsidRDefault="00DB7E21" w:rsidP="00D819C6">
      <w:pPr>
        <w:jc w:val="both"/>
        <w:rPr>
          <w:rFonts w:ascii="Arial" w:hAnsi="Arial" w:cs="Arial"/>
          <w:b/>
          <w:bCs/>
          <w:sz w:val="24"/>
          <w:szCs w:val="24"/>
        </w:rPr>
      </w:pPr>
      <w:r>
        <w:rPr>
          <w:rFonts w:ascii="Arial" w:hAnsi="Arial" w:cs="Arial"/>
          <w:b/>
          <w:bCs/>
          <w:sz w:val="24"/>
          <w:szCs w:val="24"/>
        </w:rPr>
        <w:t>6</w:t>
      </w:r>
      <w:r w:rsidR="00D819C6" w:rsidRPr="003361D8">
        <w:rPr>
          <w:rFonts w:ascii="Arial" w:hAnsi="Arial" w:cs="Arial"/>
          <w:b/>
          <w:bCs/>
          <w:sz w:val="24"/>
          <w:szCs w:val="24"/>
        </w:rPr>
        <w:t xml:space="preserve">. PRESUPUESTO </w:t>
      </w:r>
      <w:r>
        <w:rPr>
          <w:rFonts w:ascii="Arial" w:hAnsi="Arial" w:cs="Arial"/>
          <w:b/>
          <w:bCs/>
          <w:sz w:val="24"/>
          <w:szCs w:val="24"/>
        </w:rPr>
        <w:t>OFICIAL ESTIMADO</w:t>
      </w:r>
      <w:r w:rsidR="00D819C6" w:rsidRPr="003361D8">
        <w:rPr>
          <w:rFonts w:ascii="Arial" w:hAnsi="Arial" w:cs="Arial"/>
          <w:b/>
          <w:bCs/>
          <w:sz w:val="24"/>
          <w:szCs w:val="24"/>
        </w:rPr>
        <w:t xml:space="preserve"> </w:t>
      </w:r>
      <w:r w:rsidR="00224813" w:rsidRPr="003361D8">
        <w:rPr>
          <w:rFonts w:ascii="Arial" w:hAnsi="Arial" w:cs="Arial"/>
          <w:b/>
          <w:bCs/>
          <w:sz w:val="24"/>
          <w:szCs w:val="24"/>
        </w:rPr>
        <w:t>Y JUSTIFICACIÓN</w:t>
      </w:r>
    </w:p>
    <w:p w14:paraId="0A371D58" w14:textId="77777777" w:rsidR="00D819C6" w:rsidRPr="003361D8" w:rsidRDefault="00D819C6" w:rsidP="00D819C6">
      <w:pPr>
        <w:jc w:val="both"/>
        <w:rPr>
          <w:rFonts w:ascii="Arial" w:hAnsi="Arial" w:cs="Arial"/>
          <w:sz w:val="24"/>
          <w:szCs w:val="24"/>
        </w:rPr>
      </w:pPr>
    </w:p>
    <w:p w14:paraId="250BB478" w14:textId="77777777" w:rsidR="00DB7E21" w:rsidRPr="00A74D21" w:rsidRDefault="00DB7E21" w:rsidP="00DB7E21">
      <w:pPr>
        <w:jc w:val="both"/>
        <w:rPr>
          <w:rFonts w:ascii="Arial" w:hAnsi="Arial" w:cs="Arial"/>
          <w:b/>
          <w:color w:val="595959" w:themeColor="text1" w:themeTint="A6"/>
          <w:sz w:val="24"/>
          <w:szCs w:val="24"/>
          <w:u w:val="single"/>
        </w:rPr>
      </w:pPr>
      <w:r w:rsidRPr="00A74D21">
        <w:rPr>
          <w:rFonts w:ascii="Arial" w:hAnsi="Arial" w:cs="Arial"/>
          <w:b/>
          <w:color w:val="595959" w:themeColor="text1" w:themeTint="A6"/>
          <w:sz w:val="24"/>
          <w:szCs w:val="24"/>
          <w:u w:val="single"/>
        </w:rPr>
        <w:t xml:space="preserve">Orientación: </w:t>
      </w:r>
    </w:p>
    <w:p w14:paraId="4D172CC5" w14:textId="77777777" w:rsidR="00DB7E21" w:rsidRPr="00A74D21" w:rsidRDefault="00DB7E21" w:rsidP="00DB7E21">
      <w:pPr>
        <w:jc w:val="both"/>
        <w:rPr>
          <w:rFonts w:ascii="Arial" w:hAnsi="Arial" w:cs="Arial"/>
          <w:b/>
          <w:bCs/>
          <w:color w:val="595959" w:themeColor="text1" w:themeTint="A6"/>
          <w:sz w:val="24"/>
          <w:szCs w:val="24"/>
        </w:rPr>
      </w:pPr>
    </w:p>
    <w:p w14:paraId="0D1D5EDB" w14:textId="77777777" w:rsidR="00DB7E21" w:rsidRPr="00A74D21" w:rsidRDefault="00DB7E21" w:rsidP="00DB7E21">
      <w:pPr>
        <w:jc w:val="both"/>
        <w:rPr>
          <w:rFonts w:ascii="Arial" w:hAnsi="Arial" w:cs="Arial"/>
          <w:color w:val="595959" w:themeColor="text1" w:themeTint="A6"/>
          <w:sz w:val="24"/>
          <w:szCs w:val="24"/>
        </w:rPr>
      </w:pPr>
      <w:r w:rsidRPr="00A74D21">
        <w:rPr>
          <w:rFonts w:ascii="Arial" w:hAnsi="Arial" w:cs="Arial"/>
          <w:color w:val="595959" w:themeColor="text1" w:themeTint="A6"/>
          <w:sz w:val="24"/>
          <w:szCs w:val="24"/>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3ACCB081" w14:textId="77777777" w:rsidR="00DB7E21" w:rsidRPr="00A74D21" w:rsidRDefault="00DB7E21" w:rsidP="00DB7E21">
      <w:pPr>
        <w:jc w:val="both"/>
        <w:rPr>
          <w:rFonts w:ascii="Arial" w:hAnsi="Arial" w:cs="Arial"/>
          <w:color w:val="595959" w:themeColor="text1" w:themeTint="A6"/>
          <w:sz w:val="24"/>
          <w:szCs w:val="24"/>
        </w:rPr>
      </w:pPr>
    </w:p>
    <w:p w14:paraId="599C2080" w14:textId="77777777" w:rsidR="00DB7E21" w:rsidRPr="00A74D21" w:rsidRDefault="00DB7E21" w:rsidP="00DB7E21">
      <w:pPr>
        <w:jc w:val="both"/>
        <w:rPr>
          <w:rFonts w:ascii="Arial" w:hAnsi="Arial" w:cs="Arial"/>
          <w:color w:val="595959" w:themeColor="text1" w:themeTint="A6"/>
          <w:sz w:val="24"/>
          <w:szCs w:val="24"/>
        </w:rPr>
      </w:pPr>
      <w:r w:rsidRPr="00A74D21">
        <w:rPr>
          <w:rFonts w:ascii="Arial" w:hAnsi="Arial" w:cs="Arial"/>
          <w:color w:val="595959" w:themeColor="text1" w:themeTint="A6"/>
          <w:sz w:val="24"/>
          <w:szCs w:val="24"/>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5597ADF5" w14:textId="77777777" w:rsidR="00DB7E21" w:rsidRPr="00A74D21" w:rsidRDefault="00DB7E21" w:rsidP="00DB7E21">
      <w:pPr>
        <w:jc w:val="both"/>
        <w:rPr>
          <w:rFonts w:ascii="Arial" w:hAnsi="Arial" w:cs="Arial"/>
          <w:b/>
          <w:color w:val="00B050"/>
          <w:sz w:val="24"/>
          <w:szCs w:val="24"/>
        </w:rPr>
      </w:pPr>
    </w:p>
    <w:p w14:paraId="36F97994" w14:textId="77777777" w:rsidR="00DB7E21" w:rsidRPr="00A74D21" w:rsidRDefault="00DB7E21" w:rsidP="00DB7E21">
      <w:pPr>
        <w:jc w:val="both"/>
        <w:rPr>
          <w:rFonts w:ascii="Arial" w:hAnsi="Arial" w:cs="Arial"/>
          <w:b/>
          <w:color w:val="0070C0"/>
          <w:sz w:val="24"/>
          <w:szCs w:val="24"/>
        </w:rPr>
      </w:pPr>
      <w:r w:rsidRPr="00A74D21">
        <w:rPr>
          <w:rFonts w:ascii="Arial" w:hAnsi="Arial" w:cs="Arial"/>
          <w:b/>
          <w:color w:val="0070C0"/>
          <w:sz w:val="24"/>
          <w:szCs w:val="24"/>
        </w:rPr>
        <w:t xml:space="preserve">Se sugiere la siguiente redacción: </w:t>
      </w:r>
    </w:p>
    <w:p w14:paraId="1BB9F9FC" w14:textId="77777777" w:rsidR="00DB7E21" w:rsidRPr="00A74D21" w:rsidRDefault="00DB7E21" w:rsidP="00DB7E21">
      <w:pPr>
        <w:jc w:val="both"/>
        <w:rPr>
          <w:rFonts w:ascii="Arial" w:hAnsi="Arial" w:cs="Arial"/>
          <w:color w:val="00B050"/>
          <w:sz w:val="24"/>
          <w:szCs w:val="24"/>
        </w:rPr>
      </w:pPr>
    </w:p>
    <w:p w14:paraId="48B7FC82" w14:textId="77777777" w:rsidR="00DB7E21" w:rsidRPr="00DB7E21" w:rsidRDefault="00DB7E21" w:rsidP="00A74D21">
      <w:pPr>
        <w:pStyle w:val="Textoindependiente2"/>
        <w:spacing w:line="240" w:lineRule="auto"/>
        <w:jc w:val="both"/>
        <w:rPr>
          <w:rFonts w:ascii="Arial" w:hAnsi="Arial" w:cs="Arial"/>
          <w:lang w:eastAsia="es-MX"/>
        </w:rPr>
      </w:pPr>
      <w:r w:rsidRPr="00DB7E21">
        <w:rPr>
          <w:rFonts w:ascii="Arial" w:hAnsi="Arial" w:cs="Arial"/>
          <w:lang w:eastAsia="es-MX"/>
        </w:rPr>
        <w:t xml:space="preserve">El presupuesto asignado para el presente proceso de selección corresponde a la suma de </w:t>
      </w:r>
      <w:r w:rsidRPr="00A74D21">
        <w:rPr>
          <w:rFonts w:ascii="Arial" w:hAnsi="Arial" w:cs="Arial"/>
          <w:b/>
          <w:bCs/>
          <w:i/>
          <w:iCs/>
          <w:color w:val="000000" w:themeColor="text1"/>
          <w:lang w:eastAsia="es-MX"/>
        </w:rPr>
        <w:t>XXXXXXXXXXXXXXXXX</w:t>
      </w:r>
      <w:r w:rsidRPr="00A74D21">
        <w:rPr>
          <w:rFonts w:ascii="Arial" w:hAnsi="Arial" w:cs="Arial"/>
          <w:b/>
          <w:bCs/>
          <w:i/>
          <w:iCs/>
          <w:color w:val="7F7F7F" w:themeColor="text1" w:themeTint="80"/>
          <w:lang w:eastAsia="es-MX"/>
        </w:rPr>
        <w:t xml:space="preserve"> </w:t>
      </w:r>
      <w:r w:rsidRPr="00A74D21">
        <w:rPr>
          <w:rFonts w:ascii="Arial" w:hAnsi="Arial" w:cs="Arial"/>
          <w:b/>
          <w:bCs/>
          <w:i/>
          <w:iCs/>
          <w:color w:val="000000" w:themeColor="text1"/>
          <w:lang w:eastAsia="es-MX"/>
        </w:rPr>
        <w:t>M/CTE ($XXXXXXXXXXX)</w:t>
      </w:r>
      <w:r w:rsidRPr="00A74D21">
        <w:rPr>
          <w:rFonts w:ascii="Arial" w:hAnsi="Arial" w:cs="Arial"/>
          <w:i/>
          <w:iCs/>
          <w:color w:val="000000" w:themeColor="text1"/>
          <w:lang w:eastAsia="es-MX"/>
        </w:rPr>
        <w:t>,</w:t>
      </w:r>
      <w:r w:rsidRPr="00A74D21">
        <w:rPr>
          <w:rFonts w:ascii="Arial" w:hAnsi="Arial" w:cs="Arial"/>
          <w:color w:val="7F7F7F" w:themeColor="text1" w:themeTint="80"/>
          <w:lang w:eastAsia="es-MX"/>
        </w:rPr>
        <w:t xml:space="preserve"> </w:t>
      </w:r>
      <w:r w:rsidRPr="00DB7E21">
        <w:rPr>
          <w:rFonts w:ascii="Arial" w:hAnsi="Arial" w:cs="Arial"/>
          <w:lang w:eastAsia="es-MX"/>
        </w:rPr>
        <w:t>dentro del cual se encuentran incluidos todos los impuestos nacionales y distritales y todos los costos directos e indirectos. Los costos y gastos en que incurra el oferente para la elaboración y presentación de la propuesta serán de su propia cuenta y riesgo. La U.A.E. Cuerpo Oficial de Bomberos de Bogotá D.C., no reconocerá ni reembolsará ningún valor por este concepto. Todos los gastos no previstos en la propuesta son asumidos por el contratista.</w:t>
      </w:r>
    </w:p>
    <w:p w14:paraId="555ED766" w14:textId="77777777" w:rsidR="00DB7E21" w:rsidRPr="00A74D21" w:rsidRDefault="00DB7E21" w:rsidP="00DB7E21">
      <w:pPr>
        <w:jc w:val="both"/>
        <w:rPr>
          <w:rFonts w:ascii="Arial" w:eastAsia="Arial Narrow" w:hAnsi="Arial" w:cs="Arial"/>
          <w:sz w:val="24"/>
          <w:szCs w:val="24"/>
          <w:lang w:val="es-ES"/>
        </w:rPr>
      </w:pPr>
    </w:p>
    <w:p w14:paraId="327A4B88" w14:textId="77777777" w:rsidR="00DB7E21" w:rsidRPr="00DB7E21" w:rsidRDefault="00DB7E21" w:rsidP="00A74D21">
      <w:pPr>
        <w:pStyle w:val="Textoindependiente2"/>
        <w:spacing w:line="240" w:lineRule="auto"/>
        <w:jc w:val="both"/>
        <w:rPr>
          <w:rFonts w:ascii="Arial" w:eastAsia="Arial Narrow" w:hAnsi="Arial" w:cs="Arial"/>
        </w:rPr>
      </w:pPr>
      <w:r w:rsidRPr="00DB7E21">
        <w:rPr>
          <w:rFonts w:ascii="Arial" w:eastAsia="Arial Narrow" w:hAnsi="Arial" w:cs="Arial"/>
        </w:rPr>
        <w:t xml:space="preserve">Este valor se encuentra respaldado con el </w:t>
      </w:r>
      <w:r w:rsidRPr="00DB7E21">
        <w:rPr>
          <w:rFonts w:ascii="Arial" w:eastAsia="Arial Narrow" w:hAnsi="Arial" w:cs="Arial"/>
          <w:b/>
          <w:bCs/>
        </w:rPr>
        <w:t>Certificado de Disponibilidad Presupuestal (CDP)</w:t>
      </w:r>
      <w:r w:rsidRPr="00DB7E21">
        <w:rPr>
          <w:rFonts w:ascii="Arial" w:eastAsia="Arial Narrow" w:hAnsi="Arial" w:cs="Arial"/>
        </w:rPr>
        <w:t xml:space="preserve"> </w:t>
      </w:r>
      <w:r w:rsidRPr="00A74D21">
        <w:rPr>
          <w:rFonts w:ascii="Arial" w:eastAsia="Arial Narrow" w:hAnsi="Arial" w:cs="Arial"/>
          <w:i/>
          <w:iCs/>
          <w:color w:val="000000" w:themeColor="text1"/>
        </w:rPr>
        <w:t>No. XXXXXXXXXX</w:t>
      </w:r>
      <w:r w:rsidRPr="00A74D21">
        <w:rPr>
          <w:rFonts w:ascii="Arial" w:eastAsia="Arial Narrow" w:hAnsi="Arial" w:cs="Arial"/>
          <w:color w:val="7F7F7F" w:themeColor="text1" w:themeTint="80"/>
        </w:rPr>
        <w:t xml:space="preserve"> </w:t>
      </w:r>
      <w:r w:rsidRPr="00DB7E21">
        <w:rPr>
          <w:rFonts w:ascii="Arial" w:eastAsia="Arial Narrow" w:hAnsi="Arial" w:cs="Arial"/>
        </w:rPr>
        <w:t>expedido por el responsable del presupuesto de la UAE Cuerpo Oficial de Bomberos de Bogotá.</w:t>
      </w:r>
    </w:p>
    <w:p w14:paraId="18B07454" w14:textId="77777777" w:rsidR="00DB7E21" w:rsidRPr="00A74D21" w:rsidRDefault="00DB7E21" w:rsidP="00DB7E21">
      <w:pPr>
        <w:jc w:val="both"/>
        <w:rPr>
          <w:rFonts w:ascii="Arial" w:eastAsia="Arial Narrow" w:hAnsi="Arial" w:cs="Arial"/>
          <w:sz w:val="24"/>
          <w:szCs w:val="24"/>
          <w:lang w:val="es-ES"/>
        </w:rPr>
      </w:pPr>
    </w:p>
    <w:p w14:paraId="446B7EC6" w14:textId="77777777" w:rsidR="00DB7E21" w:rsidRPr="00DB7E21" w:rsidRDefault="00DB7E21" w:rsidP="00A74D21">
      <w:pPr>
        <w:pStyle w:val="Textoindependiente2"/>
        <w:spacing w:line="240" w:lineRule="auto"/>
        <w:jc w:val="both"/>
        <w:rPr>
          <w:rFonts w:ascii="Arial" w:eastAsia="Arial Narrow" w:hAnsi="Arial" w:cs="Arial"/>
        </w:rPr>
      </w:pPr>
      <w:r w:rsidRPr="00DB7E21">
        <w:rPr>
          <w:rFonts w:ascii="Arial" w:eastAsia="Arial Narrow" w:hAnsi="Arial" w:cs="Arial"/>
          <w:b/>
          <w:bCs/>
        </w:rPr>
        <w:t>Nota 1:</w:t>
      </w:r>
      <w:r w:rsidRPr="00DB7E21">
        <w:rPr>
          <w:rFonts w:ascii="Arial" w:eastAsia="Arial Narrow" w:hAnsi="Arial" w:cs="Arial"/>
        </w:rPr>
        <w:t xml:space="preserve"> </w:t>
      </w:r>
      <w:r w:rsidRPr="00DB7E21">
        <w:rPr>
          <w:rFonts w:ascii="Arial" w:eastAsia="Arial Narrow" w:hAnsi="Arial" w:cs="Arial"/>
          <w:color w:val="000000" w:themeColor="text1"/>
        </w:rPr>
        <w:t>El presupuesto del contrato se ejecutar</w:t>
      </w:r>
      <w:r w:rsidRPr="00DB7E21">
        <w:rPr>
          <w:rFonts w:ascii="Arial" w:hAnsi="Arial" w:cs="Arial"/>
          <w:color w:val="000000" w:themeColor="text1"/>
        </w:rPr>
        <w:t>á</w:t>
      </w:r>
      <w:r w:rsidRPr="00DB7E21">
        <w:rPr>
          <w:rFonts w:ascii="Arial" w:eastAsia="Arial Narrow" w:hAnsi="Arial" w:cs="Arial"/>
          <w:color w:val="000000" w:themeColor="text1"/>
        </w:rPr>
        <w:t xml:space="preserve"> a monto agotable, razón por la cual, en todo caso, su valor será igual al del presupuesto oficial. Sin embargo, el valor a pagar por cada servicio, repuesto y/o insumo requerido será el del precio ofertado por el contratista, conforme </w:t>
      </w:r>
      <w:r w:rsidRPr="00DB7E21">
        <w:rPr>
          <w:rFonts w:ascii="Arial" w:eastAsia="Arial Narrow" w:hAnsi="Arial" w:cs="Arial"/>
        </w:rPr>
        <w:t xml:space="preserve">la cotización anexa, los estudios previos y el contrato respectivo. </w:t>
      </w:r>
    </w:p>
    <w:p w14:paraId="6AEB5DF9" w14:textId="77777777" w:rsidR="00DB7E21" w:rsidRPr="00A74D21" w:rsidRDefault="00DB7E21" w:rsidP="00DB7E21">
      <w:pPr>
        <w:jc w:val="both"/>
        <w:rPr>
          <w:rFonts w:ascii="Arial" w:eastAsia="Arial Narrow" w:hAnsi="Arial" w:cs="Arial"/>
          <w:sz w:val="24"/>
          <w:szCs w:val="24"/>
          <w:lang w:val="es-ES"/>
        </w:rPr>
      </w:pPr>
    </w:p>
    <w:p w14:paraId="114F1A39" w14:textId="22375AEF" w:rsidR="00FB6B4D" w:rsidRPr="00DB7E21" w:rsidRDefault="00DB7E21" w:rsidP="00DB7E21">
      <w:pPr>
        <w:ind w:right="211"/>
        <w:jc w:val="both"/>
        <w:rPr>
          <w:rFonts w:ascii="Arial" w:hAnsi="Arial" w:cs="Arial"/>
          <w:color w:val="00B050"/>
          <w:sz w:val="24"/>
          <w:szCs w:val="24"/>
          <w:lang w:val="es-ES" w:eastAsia="es-ES"/>
        </w:rPr>
      </w:pPr>
      <w:r w:rsidRPr="00DB7E21">
        <w:rPr>
          <w:rFonts w:ascii="Arial" w:eastAsia="Arial Narrow" w:hAnsi="Arial" w:cs="Arial"/>
          <w:b/>
          <w:bCs/>
          <w:sz w:val="24"/>
          <w:szCs w:val="24"/>
          <w:lang w:val="es-MX"/>
        </w:rPr>
        <w:lastRenderedPageBreak/>
        <w:t>Nota 2</w:t>
      </w:r>
      <w:r w:rsidRPr="00DB7E21">
        <w:rPr>
          <w:rFonts w:ascii="Arial" w:eastAsia="Arial Narrow" w:hAnsi="Arial" w:cs="Arial"/>
          <w:sz w:val="24"/>
          <w:szCs w:val="24"/>
          <w:lang w:val="es-MX"/>
        </w:rPr>
        <w:t>:</w:t>
      </w:r>
      <w:r w:rsidRPr="00DB7E21">
        <w:rPr>
          <w:rFonts w:ascii="Arial" w:eastAsia="Arial Narrow" w:hAnsi="Arial" w:cs="Arial"/>
          <w:sz w:val="24"/>
          <w:szCs w:val="24"/>
          <w:lang w:val="es-ES"/>
        </w:rPr>
        <w:t xml:space="preserve">  </w:t>
      </w:r>
      <w:r w:rsidRPr="00DB7E21">
        <w:rPr>
          <w:rFonts w:ascii="Arial" w:eastAsia="Arial Narrow" w:hAnsi="Arial" w:cs="Arial"/>
          <w:sz w:val="24"/>
          <w:szCs w:val="24"/>
          <w:lang w:val="es-MX"/>
        </w:rPr>
        <w:t>La UAE Cuerpo Oficial de Bomberos de Bogotá, no reconocerá valor alguno por los costos en que haya incurrido el contratista, relacionados con la ejecución del contrato, que se hayan generado con anterioridad al cumplimiento de los requisitos de perfeccionamiento, legalización y ejecución del contrato, o con posteridad al vencimiento del plazo de ejecución del mismo.</w:t>
      </w:r>
    </w:p>
    <w:p w14:paraId="7F915785" w14:textId="40A836E6" w:rsidR="00DB7E21" w:rsidRPr="00DB7E21" w:rsidRDefault="00DB7E21" w:rsidP="00DB7E21">
      <w:pPr>
        <w:jc w:val="both"/>
        <w:rPr>
          <w:rFonts w:ascii="Arial" w:hAnsi="Arial" w:cs="Arial"/>
          <w:b/>
          <w:sz w:val="24"/>
          <w:szCs w:val="24"/>
        </w:rPr>
      </w:pPr>
    </w:p>
    <w:p w14:paraId="22ADAF5C" w14:textId="40A45775" w:rsidR="00D819C6" w:rsidRPr="00A74D21" w:rsidRDefault="00DB7E21" w:rsidP="00A74D21">
      <w:pPr>
        <w:jc w:val="both"/>
        <w:rPr>
          <w:rFonts w:ascii="Arial" w:hAnsi="Arial" w:cs="Arial"/>
          <w:b/>
          <w:sz w:val="24"/>
          <w:szCs w:val="24"/>
        </w:rPr>
      </w:pPr>
      <w:r w:rsidRPr="00DB7E21">
        <w:rPr>
          <w:rFonts w:ascii="Arial" w:hAnsi="Arial" w:cs="Arial"/>
          <w:b/>
          <w:sz w:val="24"/>
          <w:szCs w:val="24"/>
        </w:rPr>
        <w:t>7. FORMA DE PAGO</w:t>
      </w:r>
    </w:p>
    <w:p w14:paraId="7C2D2E2A" w14:textId="77777777" w:rsidR="00D819C6" w:rsidRPr="00DB7E21" w:rsidRDefault="00D819C6" w:rsidP="00DB7E21">
      <w:pPr>
        <w:tabs>
          <w:tab w:val="num" w:pos="2880"/>
        </w:tabs>
        <w:jc w:val="both"/>
        <w:rPr>
          <w:rFonts w:ascii="Arial" w:hAnsi="Arial" w:cs="Arial"/>
          <w:sz w:val="24"/>
          <w:szCs w:val="24"/>
        </w:rPr>
      </w:pPr>
    </w:p>
    <w:p w14:paraId="2D1CF550" w14:textId="77777777" w:rsidR="00DB7E21" w:rsidRPr="00A74D21" w:rsidRDefault="00DB7E21" w:rsidP="00A74D21">
      <w:pPr>
        <w:jc w:val="both"/>
        <w:rPr>
          <w:rFonts w:ascii="Arial" w:hAnsi="Arial" w:cs="Arial"/>
          <w:b/>
          <w:color w:val="7F7F7F" w:themeColor="text1" w:themeTint="80"/>
          <w:sz w:val="24"/>
          <w:szCs w:val="24"/>
          <w:u w:val="single"/>
        </w:rPr>
      </w:pPr>
      <w:r w:rsidRPr="00A74D21">
        <w:rPr>
          <w:rFonts w:ascii="Arial" w:hAnsi="Arial" w:cs="Arial"/>
          <w:b/>
          <w:color w:val="000000" w:themeColor="text1"/>
          <w:sz w:val="24"/>
          <w:szCs w:val="24"/>
          <w:u w:val="single"/>
        </w:rPr>
        <w:t>Orientación:</w:t>
      </w:r>
    </w:p>
    <w:p w14:paraId="4AFBC791" w14:textId="77777777" w:rsidR="00DB7E21" w:rsidRPr="00A74D21" w:rsidRDefault="00DB7E21" w:rsidP="00A74D21">
      <w:pPr>
        <w:jc w:val="both"/>
        <w:rPr>
          <w:rFonts w:ascii="Arial" w:hAnsi="Arial" w:cs="Arial"/>
          <w:b/>
          <w:color w:val="7F7F7F" w:themeColor="text1" w:themeTint="80"/>
          <w:sz w:val="24"/>
          <w:szCs w:val="24"/>
          <w:u w:val="single"/>
        </w:rPr>
      </w:pPr>
    </w:p>
    <w:p w14:paraId="3823E6C9" w14:textId="77777777" w:rsidR="00DB7E21" w:rsidRPr="00A74D21" w:rsidRDefault="00DB7E21" w:rsidP="00DB7E21">
      <w:pPr>
        <w:autoSpaceDE w:val="0"/>
        <w:autoSpaceDN w:val="0"/>
        <w:adjustRightInd w:val="0"/>
        <w:ind w:right="211"/>
        <w:jc w:val="both"/>
        <w:rPr>
          <w:rFonts w:ascii="Arial" w:hAnsi="Arial" w:cs="Arial"/>
          <w:color w:val="7F7F7F" w:themeColor="text1" w:themeTint="80"/>
          <w:sz w:val="24"/>
          <w:szCs w:val="24"/>
          <w:lang w:val="es-ES" w:eastAsia="es-ES"/>
        </w:rPr>
      </w:pPr>
      <w:r w:rsidRPr="00A74D21">
        <w:rPr>
          <w:rFonts w:ascii="Arial" w:hAnsi="Arial" w:cs="Arial"/>
          <w:b/>
          <w:bCs/>
          <w:color w:val="000000" w:themeColor="text1"/>
          <w:sz w:val="24"/>
          <w:szCs w:val="24"/>
          <w:lang w:val="es-ES" w:eastAsia="es-ES"/>
        </w:rPr>
        <w:t>(</w:t>
      </w:r>
      <w:r w:rsidRPr="00A74D21">
        <w:rPr>
          <w:rFonts w:ascii="Arial" w:hAnsi="Arial" w:cs="Arial"/>
          <w:color w:val="000000" w:themeColor="text1"/>
          <w:sz w:val="24"/>
          <w:szCs w:val="24"/>
          <w:lang w:val="es-ES" w:eastAsia="es-ES"/>
        </w:rPr>
        <w:t xml:space="preserve">Se deberá establecer la forma de pago conforme al objeto del contrato, la prestación del servicio, obra o los bienes objeto de adquisición, ej., podrán ser pagos mensuales, pagos parciales, pagos totales, un único pago) </w:t>
      </w:r>
    </w:p>
    <w:p w14:paraId="54597014" w14:textId="77777777" w:rsidR="00DB7E21" w:rsidRPr="00A74D21" w:rsidRDefault="00DB7E21" w:rsidP="00DB7E21">
      <w:pPr>
        <w:ind w:right="211"/>
        <w:jc w:val="both"/>
        <w:rPr>
          <w:rFonts w:ascii="Arial" w:eastAsia="Batang" w:hAnsi="Arial" w:cs="Arial"/>
          <w:color w:val="00B050"/>
          <w:sz w:val="24"/>
          <w:szCs w:val="24"/>
        </w:rPr>
      </w:pPr>
    </w:p>
    <w:p w14:paraId="062D9EEA" w14:textId="77777777" w:rsidR="00DB7E21" w:rsidRPr="00A74D21" w:rsidRDefault="00DB7E21" w:rsidP="00DB7E21">
      <w:pPr>
        <w:ind w:right="211"/>
        <w:jc w:val="both"/>
        <w:rPr>
          <w:rFonts w:ascii="Arial" w:eastAsia="Batang" w:hAnsi="Arial" w:cs="Arial"/>
          <w:sz w:val="24"/>
          <w:szCs w:val="24"/>
        </w:rPr>
      </w:pPr>
      <w:r w:rsidRPr="00A74D21">
        <w:rPr>
          <w:rFonts w:ascii="Arial" w:eastAsia="Batang" w:hAnsi="Arial" w:cs="Arial"/>
          <w:sz w:val="24"/>
          <w:szCs w:val="24"/>
        </w:rPr>
        <w:t xml:space="preserve">Para cada pago, se deberá adjuntar la factura discriminada de todos los elementos o servicios prestados y cuando se involucre personal se deberá adjuntar la constancia de pago de aportes al sistema de seguridad social integral (según corresponda) </w:t>
      </w:r>
    </w:p>
    <w:p w14:paraId="1F361CD9" w14:textId="77777777" w:rsidR="00DB7E21" w:rsidRPr="00A74D21" w:rsidRDefault="00DB7E21" w:rsidP="00DB7E21">
      <w:pPr>
        <w:ind w:right="211"/>
        <w:jc w:val="both"/>
        <w:rPr>
          <w:rFonts w:ascii="Arial" w:eastAsia="Batang" w:hAnsi="Arial" w:cs="Arial"/>
          <w:sz w:val="24"/>
          <w:szCs w:val="24"/>
        </w:rPr>
      </w:pPr>
    </w:p>
    <w:p w14:paraId="79FD8041" w14:textId="77777777" w:rsidR="00DB7E21" w:rsidRPr="00A74D21" w:rsidRDefault="00DB7E21" w:rsidP="00DB7E21">
      <w:pPr>
        <w:ind w:right="211"/>
        <w:jc w:val="both"/>
        <w:rPr>
          <w:rFonts w:ascii="Arial" w:hAnsi="Arial" w:cs="Arial"/>
          <w:sz w:val="24"/>
          <w:szCs w:val="24"/>
        </w:rPr>
      </w:pPr>
      <w:r w:rsidRPr="00A74D21">
        <w:rPr>
          <w:rFonts w:ascii="Arial" w:hAnsi="Arial" w:cs="Arial"/>
          <w:b/>
          <w:sz w:val="24"/>
          <w:szCs w:val="24"/>
        </w:rPr>
        <w:t>PARÁGRAFO PRIMERO.</w:t>
      </w:r>
      <w:r w:rsidRPr="00A74D21">
        <w:rPr>
          <w:rFonts w:ascii="Arial" w:hAnsi="Arial" w:cs="Arial"/>
          <w:sz w:val="24"/>
          <w:szCs w:val="24"/>
        </w:rPr>
        <w:t xml:space="preserve"> EL CONTRATISTA deberá acreditar el pago de los aportes establecidos en el Artículo 50 de la ley 789 de 2002, lo cual se hará mediante certificación expedida por el revisor fiscal o el representante legal si no tiene revisor fiscal, y demás normas que lo modifiquen, reglamentan o complementen. El contratista deberá anexar con la factura, el certificado de pago de aportes al sistema de seguridad social y parafiscales, de lo contrario no se tramitará la respectiva factura. </w:t>
      </w:r>
    </w:p>
    <w:p w14:paraId="0D2E2C23" w14:textId="77777777" w:rsidR="00DB7E21" w:rsidRPr="00A74D21" w:rsidRDefault="00DB7E21" w:rsidP="00DB7E21">
      <w:pPr>
        <w:ind w:right="211"/>
        <w:jc w:val="both"/>
        <w:rPr>
          <w:rFonts w:ascii="Arial" w:hAnsi="Arial" w:cs="Arial"/>
          <w:b/>
          <w:sz w:val="24"/>
          <w:szCs w:val="24"/>
        </w:rPr>
      </w:pPr>
    </w:p>
    <w:p w14:paraId="3F5FEB32" w14:textId="77777777" w:rsidR="00DB7E21" w:rsidRPr="00A74D21" w:rsidRDefault="00DB7E21" w:rsidP="00DB7E21">
      <w:pPr>
        <w:ind w:right="211"/>
        <w:jc w:val="both"/>
        <w:rPr>
          <w:rFonts w:ascii="Arial" w:hAnsi="Arial" w:cs="Arial"/>
          <w:sz w:val="24"/>
          <w:szCs w:val="24"/>
        </w:rPr>
      </w:pPr>
      <w:r w:rsidRPr="00A74D21">
        <w:rPr>
          <w:rFonts w:ascii="Arial" w:hAnsi="Arial" w:cs="Arial"/>
          <w:b/>
          <w:sz w:val="24"/>
          <w:szCs w:val="24"/>
        </w:rPr>
        <w:t>PARÁGRAFO SEGUNDO:</w:t>
      </w:r>
      <w:r w:rsidRPr="00A74D21">
        <w:rPr>
          <w:rFonts w:ascii="Arial" w:hAnsi="Arial" w:cs="Arial"/>
          <w:sz w:val="24"/>
          <w:szCs w:val="24"/>
        </w:rPr>
        <w:t xml:space="preserve"> Los pagos que efectúe LA UEACOB en virtud del contrato estarán sujetos a la programación de los recursos del Programa Anual de Caja — PAC y a los recursos disponibles en Tesorería. </w:t>
      </w:r>
    </w:p>
    <w:p w14:paraId="5DCEA4A5" w14:textId="77777777" w:rsidR="00DB7E21" w:rsidRPr="00A74D21" w:rsidRDefault="00DB7E21" w:rsidP="00DB7E21">
      <w:pPr>
        <w:ind w:right="211"/>
        <w:jc w:val="both"/>
        <w:rPr>
          <w:rFonts w:ascii="Arial" w:hAnsi="Arial" w:cs="Arial"/>
          <w:sz w:val="24"/>
          <w:szCs w:val="24"/>
        </w:rPr>
      </w:pPr>
    </w:p>
    <w:p w14:paraId="5B8F32B8" w14:textId="77777777" w:rsidR="00DB7E21" w:rsidRPr="00A74D21" w:rsidRDefault="00DB7E21" w:rsidP="00DB7E21">
      <w:pPr>
        <w:ind w:right="211"/>
        <w:jc w:val="both"/>
        <w:rPr>
          <w:rFonts w:ascii="Arial" w:eastAsia="Batang" w:hAnsi="Arial" w:cs="Arial"/>
          <w:bCs/>
          <w:sz w:val="24"/>
          <w:szCs w:val="24"/>
        </w:rPr>
      </w:pPr>
      <w:r w:rsidRPr="00A74D21">
        <w:rPr>
          <w:rFonts w:ascii="Arial" w:hAnsi="Arial" w:cs="Arial"/>
          <w:b/>
          <w:sz w:val="24"/>
          <w:szCs w:val="24"/>
        </w:rPr>
        <w:t>PARÁGRAFO TERCERO</w:t>
      </w:r>
      <w:r w:rsidRPr="00A74D21">
        <w:rPr>
          <w:rFonts w:ascii="Arial" w:hAnsi="Arial" w:cs="Arial"/>
          <w:sz w:val="24"/>
          <w:szCs w:val="24"/>
        </w:rPr>
        <w:t xml:space="preserve">: </w:t>
      </w:r>
      <w:r w:rsidRPr="00A74D21">
        <w:rPr>
          <w:rFonts w:ascii="Arial" w:eastAsia="Batang" w:hAnsi="Arial" w:cs="Arial"/>
          <w:bCs/>
          <w:sz w:val="24"/>
          <w:szCs w:val="24"/>
        </w:rPr>
        <w:t>La cancelación del valor del contrato, por parte de LA UEACOB al CONTRATISTA, se hará mediante el Sistema Automático de Pagos – SAP, que maneja la Tesorería Distrital de Bogotá, realizando consignaciones en las cuentas que posea el contratista en una entidad financiera, de acuerdo con la información suministrada por el mismo, en los documentos de la propuesta.</w:t>
      </w:r>
    </w:p>
    <w:p w14:paraId="1F99A273" w14:textId="77777777" w:rsidR="00DB7E21" w:rsidRPr="00A74D21" w:rsidRDefault="00DB7E21" w:rsidP="00DB7E21">
      <w:pPr>
        <w:ind w:right="211"/>
        <w:jc w:val="both"/>
        <w:rPr>
          <w:rFonts w:ascii="Arial" w:eastAsia="Batang" w:hAnsi="Arial" w:cs="Arial"/>
          <w:bCs/>
          <w:sz w:val="24"/>
          <w:szCs w:val="24"/>
        </w:rPr>
      </w:pPr>
    </w:p>
    <w:p w14:paraId="63F9D4F1" w14:textId="77777777" w:rsidR="00DB7E21" w:rsidRPr="00A74D21" w:rsidRDefault="00DB7E21" w:rsidP="00DB7E21">
      <w:pPr>
        <w:widowControl w:val="0"/>
        <w:autoSpaceDE w:val="0"/>
        <w:autoSpaceDN w:val="0"/>
        <w:adjustRightInd w:val="0"/>
        <w:ind w:right="211"/>
        <w:jc w:val="both"/>
        <w:rPr>
          <w:rFonts w:ascii="Arial" w:hAnsi="Arial" w:cs="Arial"/>
          <w:sz w:val="24"/>
          <w:szCs w:val="24"/>
        </w:rPr>
      </w:pPr>
      <w:r w:rsidRPr="00A74D21">
        <w:rPr>
          <w:rFonts w:ascii="Arial" w:hAnsi="Arial" w:cs="Arial"/>
          <w:sz w:val="24"/>
          <w:szCs w:val="24"/>
        </w:rPr>
        <w:t>Por lo anterior, se entenderá aceptada la forma de pago al momento de la presentación de la propuesta.</w:t>
      </w:r>
    </w:p>
    <w:p w14:paraId="65AA2707" w14:textId="77777777" w:rsidR="00DB7E21" w:rsidRDefault="00DB7E21" w:rsidP="00DB7E21">
      <w:pPr>
        <w:pStyle w:val="Textoindependiente2"/>
        <w:spacing w:after="0" w:line="240" w:lineRule="auto"/>
        <w:jc w:val="both"/>
        <w:rPr>
          <w:rFonts w:ascii="Arial" w:eastAsia="Arial Narrow" w:hAnsi="Arial" w:cs="Arial"/>
          <w:b/>
          <w:bCs/>
        </w:rPr>
      </w:pPr>
    </w:p>
    <w:p w14:paraId="5DF014DA" w14:textId="761D6161" w:rsidR="00DB7E21" w:rsidRPr="00A74D21" w:rsidRDefault="00DB7E21" w:rsidP="00A74D21">
      <w:pPr>
        <w:pStyle w:val="Textoindependiente2"/>
        <w:spacing w:after="0" w:line="240" w:lineRule="auto"/>
        <w:jc w:val="both"/>
        <w:rPr>
          <w:rFonts w:ascii="Arial" w:eastAsia="Arial Narrow" w:hAnsi="Arial" w:cs="Arial"/>
          <w:b/>
          <w:bCs/>
          <w:color w:val="7F7F7F" w:themeColor="text1" w:themeTint="80"/>
        </w:rPr>
      </w:pPr>
      <w:r>
        <w:rPr>
          <w:rFonts w:ascii="Arial" w:eastAsia="Arial Narrow" w:hAnsi="Arial" w:cs="Arial"/>
          <w:b/>
          <w:bCs/>
        </w:rPr>
        <w:t>8. PRO</w:t>
      </w:r>
      <w:r w:rsidRPr="00DB7E21">
        <w:rPr>
          <w:rFonts w:ascii="Arial" w:eastAsia="Arial Narrow" w:hAnsi="Arial" w:cs="Arial"/>
          <w:b/>
          <w:bCs/>
        </w:rPr>
        <w:t>CEDIMIENTO DE ÍTEM NO PREVISTO</w:t>
      </w:r>
      <w:r w:rsidRPr="00A74D21">
        <w:rPr>
          <w:rFonts w:ascii="Arial" w:eastAsia="Arial Narrow" w:hAnsi="Arial" w:cs="Arial"/>
          <w:b/>
          <w:bCs/>
          <w:color w:val="000000" w:themeColor="text1"/>
        </w:rPr>
        <w:t>. (SOLO SI APLICA)</w:t>
      </w:r>
    </w:p>
    <w:p w14:paraId="5E5CD181" w14:textId="77777777" w:rsidR="00DB7E21" w:rsidRPr="00DB7E21" w:rsidRDefault="00DB7E21" w:rsidP="00A74D21">
      <w:pPr>
        <w:pStyle w:val="Textoindependiente2"/>
        <w:spacing w:line="240" w:lineRule="auto"/>
        <w:jc w:val="both"/>
        <w:rPr>
          <w:rFonts w:ascii="Arial" w:eastAsia="Arial Narrow" w:hAnsi="Arial" w:cs="Arial"/>
        </w:rPr>
      </w:pPr>
      <w:r w:rsidRPr="00DB7E21">
        <w:rPr>
          <w:rFonts w:ascii="Arial" w:eastAsia="Arial Narrow" w:hAnsi="Arial" w:cs="Arial"/>
        </w:rPr>
        <w:t xml:space="preserve"> </w:t>
      </w:r>
    </w:p>
    <w:p w14:paraId="29DE1855" w14:textId="77777777" w:rsidR="00DB7E21" w:rsidRPr="00DB7E21" w:rsidRDefault="00DB7E21" w:rsidP="00A74D21">
      <w:pPr>
        <w:pStyle w:val="Textoindependiente2"/>
        <w:spacing w:line="240" w:lineRule="auto"/>
        <w:jc w:val="both"/>
        <w:rPr>
          <w:rFonts w:ascii="Arial" w:eastAsia="Arial Narrow" w:hAnsi="Arial" w:cs="Arial"/>
        </w:rPr>
      </w:pPr>
      <w:r w:rsidRPr="00DB7E21">
        <w:rPr>
          <w:rFonts w:ascii="Arial" w:eastAsia="Arial Narrow" w:hAnsi="Arial" w:cs="Arial"/>
        </w:rPr>
        <w:t xml:space="preserve">En caso de requerirse para la ejecución del objeto del contrato, ítems no contemplados, se seguirá el procedimiento que a continuación se señala: </w:t>
      </w:r>
    </w:p>
    <w:p w14:paraId="48583FE2" w14:textId="77777777" w:rsidR="00DB7E21" w:rsidRPr="00DB7E21" w:rsidRDefault="00DB7E21" w:rsidP="00A74D21">
      <w:pPr>
        <w:pStyle w:val="Textoindependiente2"/>
        <w:spacing w:line="240" w:lineRule="auto"/>
        <w:jc w:val="both"/>
        <w:rPr>
          <w:rFonts w:ascii="Arial" w:eastAsia="Arial Narrow" w:hAnsi="Arial" w:cs="Arial"/>
        </w:rPr>
      </w:pPr>
      <w:r w:rsidRPr="00DB7E21">
        <w:rPr>
          <w:rFonts w:ascii="Arial" w:eastAsia="Arial Narrow" w:hAnsi="Arial" w:cs="Arial"/>
        </w:rPr>
        <w:t xml:space="preserve"> </w:t>
      </w:r>
    </w:p>
    <w:p w14:paraId="7C97941E" w14:textId="77777777" w:rsidR="00DB7E21" w:rsidRPr="00DB7E21" w:rsidRDefault="00DB7E21" w:rsidP="00A74D21">
      <w:pPr>
        <w:pStyle w:val="Textoindependiente2"/>
        <w:spacing w:line="240" w:lineRule="auto"/>
        <w:jc w:val="both"/>
        <w:rPr>
          <w:rFonts w:ascii="Arial" w:eastAsia="Arial Narrow" w:hAnsi="Arial" w:cs="Arial"/>
        </w:rPr>
      </w:pPr>
      <w:r w:rsidRPr="00DB7E21">
        <w:rPr>
          <w:rFonts w:ascii="Arial" w:eastAsia="Arial Narrow" w:hAnsi="Arial" w:cs="Arial"/>
        </w:rPr>
        <w:lastRenderedPageBreak/>
        <w:t>1. El contratista debe adjuntar una (1) factura de venta física-electrónica, con vigencia superior a treinta (30) días, expedida a cliente no institucional, en la cual se especifique la descripción del elemento, referencia alfanumérica y su valor comercial. El precio del elemento se incluirá en el listado que se tendrá en cuenta para la ejecución del contrato.</w:t>
      </w:r>
    </w:p>
    <w:p w14:paraId="5E1A4CFD" w14:textId="77777777" w:rsidR="00DB7E21" w:rsidRPr="00DB7E21" w:rsidRDefault="00DB7E21" w:rsidP="00A74D21">
      <w:pPr>
        <w:pStyle w:val="Textoindependiente2"/>
        <w:spacing w:line="240" w:lineRule="auto"/>
        <w:jc w:val="both"/>
        <w:rPr>
          <w:rFonts w:ascii="Arial" w:eastAsia="Arial Narrow" w:hAnsi="Arial" w:cs="Arial"/>
        </w:rPr>
      </w:pPr>
      <w:r w:rsidRPr="00DB7E21">
        <w:rPr>
          <w:rFonts w:ascii="Arial" w:eastAsia="Arial Narrow" w:hAnsi="Arial" w:cs="Arial"/>
        </w:rPr>
        <w:t xml:space="preserve"> </w:t>
      </w:r>
    </w:p>
    <w:p w14:paraId="32087D1F" w14:textId="77777777" w:rsidR="00DB7E21" w:rsidRPr="00A74D21" w:rsidRDefault="00DB7E21" w:rsidP="00DB7E21">
      <w:pPr>
        <w:jc w:val="both"/>
        <w:rPr>
          <w:rFonts w:ascii="Arial" w:eastAsia="Arial Narrow" w:hAnsi="Arial" w:cs="Arial"/>
          <w:sz w:val="24"/>
          <w:szCs w:val="24"/>
          <w:lang w:val="es-ES"/>
        </w:rPr>
      </w:pPr>
      <w:r w:rsidRPr="00A74D21">
        <w:rPr>
          <w:rFonts w:ascii="Arial" w:eastAsia="Arial Narrow" w:hAnsi="Arial" w:cs="Arial"/>
          <w:color w:val="000000" w:themeColor="text1"/>
          <w:sz w:val="24"/>
          <w:szCs w:val="24"/>
          <w:lang w:val="es-MX"/>
        </w:rPr>
        <w:t>2. Todos los ítems no contemplados una vez aprobados por parte del supervisor, pasarán a ser parte de los listados ofertados inicialmente y el contratista deberá asignarles una referencia para identificarlos en las cotizaciones futuras</w:t>
      </w:r>
      <w:r w:rsidRPr="00A74D21">
        <w:rPr>
          <w:rFonts w:ascii="Arial" w:eastAsia="Arial Narrow" w:hAnsi="Arial" w:cs="Arial"/>
          <w:sz w:val="24"/>
          <w:szCs w:val="24"/>
          <w:lang w:val="es-ES"/>
        </w:rPr>
        <w:t>.</w:t>
      </w:r>
    </w:p>
    <w:p w14:paraId="74534112" w14:textId="42A35A5B" w:rsidR="00D819C6" w:rsidRPr="003361D8" w:rsidRDefault="00D819C6" w:rsidP="00A74D21">
      <w:pPr>
        <w:rPr>
          <w:lang w:val="es-ES_tradnl"/>
        </w:rPr>
      </w:pPr>
      <w:bookmarkStart w:id="1" w:name="_Toc164875191"/>
      <w:bookmarkStart w:id="2" w:name="_Toc164930560"/>
      <w:bookmarkStart w:id="3" w:name="_Toc164933280"/>
      <w:bookmarkEnd w:id="1"/>
      <w:bookmarkEnd w:id="2"/>
      <w:bookmarkEnd w:id="3"/>
    </w:p>
    <w:p w14:paraId="38F43A9D" w14:textId="656C4EFE" w:rsidR="003A74C9" w:rsidRPr="00A74D21" w:rsidRDefault="003A74C9" w:rsidP="00A74D21">
      <w:pPr>
        <w:pStyle w:val="Prrafodelista"/>
        <w:numPr>
          <w:ilvl w:val="0"/>
          <w:numId w:val="38"/>
        </w:numPr>
        <w:spacing w:after="200" w:line="276" w:lineRule="auto"/>
        <w:ind w:right="211"/>
        <w:contextualSpacing/>
        <w:jc w:val="both"/>
        <w:rPr>
          <w:rFonts w:ascii="Arial" w:hAnsi="Arial" w:cs="Arial"/>
          <w:b/>
          <w:bCs/>
          <w:sz w:val="24"/>
          <w:szCs w:val="24"/>
        </w:rPr>
      </w:pPr>
      <w:r w:rsidRPr="00A74D21">
        <w:rPr>
          <w:rFonts w:ascii="Arial" w:hAnsi="Arial" w:cs="Arial"/>
          <w:b/>
          <w:bCs/>
          <w:sz w:val="24"/>
          <w:szCs w:val="24"/>
        </w:rPr>
        <w:t xml:space="preserve">ANÁLISIS DE RIESGOS Y LA FORMA DE MITIGARLOS </w:t>
      </w:r>
    </w:p>
    <w:p w14:paraId="0C79623E" w14:textId="77777777" w:rsidR="003A74C9" w:rsidRPr="003361D8" w:rsidRDefault="003A74C9" w:rsidP="003A74C9">
      <w:pPr>
        <w:jc w:val="both"/>
        <w:rPr>
          <w:rFonts w:ascii="Arial" w:hAnsi="Arial" w:cs="Arial"/>
          <w:color w:val="808080"/>
          <w:sz w:val="24"/>
          <w:szCs w:val="24"/>
          <w:lang w:val="es-ES" w:eastAsia="es-ES"/>
        </w:rPr>
      </w:pPr>
    </w:p>
    <w:p w14:paraId="27BAA9C2" w14:textId="77777777" w:rsidR="006C118B" w:rsidRPr="00E6107A" w:rsidRDefault="006C118B" w:rsidP="006C118B">
      <w:pPr>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Orientación:</w:t>
      </w:r>
    </w:p>
    <w:p w14:paraId="3F0F4B06" w14:textId="77777777" w:rsidR="006C118B" w:rsidRPr="00E6107A" w:rsidRDefault="006C118B" w:rsidP="006C118B">
      <w:pPr>
        <w:rPr>
          <w:rFonts w:ascii="Arial" w:hAnsi="Arial" w:cs="Arial"/>
          <w:b/>
          <w:i/>
          <w:iCs/>
          <w:color w:val="595959" w:themeColor="text1" w:themeTint="A6"/>
          <w:sz w:val="24"/>
          <w:szCs w:val="24"/>
          <w:u w:val="single"/>
        </w:rPr>
      </w:pPr>
    </w:p>
    <w:p w14:paraId="48BDECF6"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El Riesgo es entendido como un evento que de materializarse puede generar efectos adversos y de distinta magnitud en el logro de los objetivos del proceso de contratación o en la ejecución del contrato.</w:t>
      </w:r>
    </w:p>
    <w:p w14:paraId="393873A8"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p>
    <w:p w14:paraId="45B9C926"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03669DD6" w14:textId="77777777" w:rsidR="003A74C9" w:rsidRPr="00E6107A" w:rsidRDefault="003A74C9" w:rsidP="003A74C9">
      <w:pPr>
        <w:widowControl w:val="0"/>
        <w:autoSpaceDE w:val="0"/>
        <w:autoSpaceDN w:val="0"/>
        <w:adjustRightInd w:val="0"/>
        <w:ind w:left="360"/>
        <w:contextualSpacing/>
        <w:jc w:val="both"/>
        <w:rPr>
          <w:rFonts w:ascii="Arial" w:hAnsi="Arial" w:cs="Arial"/>
          <w:i/>
          <w:iCs/>
          <w:color w:val="595959" w:themeColor="text1" w:themeTint="A6"/>
          <w:sz w:val="24"/>
          <w:szCs w:val="24"/>
          <w:lang w:val="es-ES" w:eastAsia="es-ES"/>
        </w:rPr>
      </w:pPr>
    </w:p>
    <w:p w14:paraId="12C1C4DB"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8" w:history="1">
        <w:r w:rsidRPr="00E6107A">
          <w:rPr>
            <w:rFonts w:ascii="Arial" w:hAnsi="Arial" w:cs="Arial"/>
            <w:i/>
            <w:iCs/>
            <w:color w:val="595959" w:themeColor="text1" w:themeTint="A6"/>
            <w:sz w:val="24"/>
            <w:szCs w:val="24"/>
            <w:u w:val="single"/>
            <w:lang w:val="es-ES" w:eastAsia="es-ES"/>
          </w:rPr>
          <w:t>www.colombiacompra.gov.co</w:t>
        </w:r>
      </w:hyperlink>
      <w:r w:rsidRPr="00E6107A">
        <w:rPr>
          <w:rFonts w:ascii="Arial" w:hAnsi="Arial" w:cs="Arial"/>
          <w:i/>
          <w:iCs/>
          <w:color w:val="595959" w:themeColor="text1" w:themeTint="A6"/>
          <w:sz w:val="24"/>
          <w:szCs w:val="24"/>
          <w:lang w:val="es-ES" w:eastAsia="es-ES"/>
        </w:rPr>
        <w:t xml:space="preserve"> </w:t>
      </w:r>
    </w:p>
    <w:p w14:paraId="2EA9BC2F" w14:textId="77777777" w:rsidR="003A74C9" w:rsidRPr="00E6107A" w:rsidRDefault="003A74C9" w:rsidP="003A74C9">
      <w:pPr>
        <w:rPr>
          <w:rFonts w:ascii="Arial" w:hAnsi="Arial" w:cs="Arial"/>
          <w:b/>
          <w:i/>
          <w:iCs/>
          <w:color w:val="595959" w:themeColor="text1" w:themeTint="A6"/>
          <w:sz w:val="24"/>
          <w:szCs w:val="24"/>
          <w:lang w:val="es-ES" w:eastAsia="es-ES"/>
        </w:rPr>
      </w:pPr>
    </w:p>
    <w:p w14:paraId="40A51A83"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 xml:space="preserve">Tipificación: Es determinar y definir los diferentes riesgos que se pueden presentar de acuerdo con la clase y naturaleza del convenio y de las obligaciones del contrato. </w:t>
      </w:r>
    </w:p>
    <w:p w14:paraId="18F6D95A"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p>
    <w:p w14:paraId="50FD094B"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 xml:space="preserve">Estimación: Los riesgos previsibles asignados al contratante se estiman, para el contrato objeto del presente proceso de contratación, como de alto impacto, mediano impacto o bajo impacto, y el costo de asumirlos se considera incluido dentro del valor total del contrato, sin que el contratista pueda reclamar, por el hecho de la concreción de uno o varios de los riesgos estimados un valor adicional. </w:t>
      </w:r>
    </w:p>
    <w:p w14:paraId="165A538C"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p>
    <w:p w14:paraId="2243D869"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Asignación: Es el resultado de la tipificación y estimación de los riesgos previsibles, con el objeto de que sean considerados oportuna y eficientemente y para establecer cuál de las partes soportará las consecuencias negativas de su materialización. Riesgos que puede traer consigo la ejecución del contrato:</w:t>
      </w:r>
    </w:p>
    <w:p w14:paraId="1FD1F09D" w14:textId="77777777" w:rsidR="003A74C9" w:rsidRPr="00E6107A" w:rsidRDefault="003A74C9" w:rsidP="003A74C9">
      <w:pPr>
        <w:ind w:left="360"/>
        <w:contextualSpacing/>
        <w:rPr>
          <w:rFonts w:ascii="Arial" w:hAnsi="Arial" w:cs="Arial"/>
          <w:b/>
          <w:i/>
          <w:iCs/>
          <w:color w:val="595959" w:themeColor="text1" w:themeTint="A6"/>
          <w:sz w:val="24"/>
          <w:szCs w:val="24"/>
          <w:lang w:eastAsia="es-ES"/>
        </w:rPr>
      </w:pPr>
    </w:p>
    <w:p w14:paraId="540880EA"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 xml:space="preserve">La estimación y asignación de riesgos debe adjuntarse por la dependencia solicitante. </w:t>
      </w:r>
    </w:p>
    <w:p w14:paraId="65466E97" w14:textId="77777777" w:rsidR="003A74C9" w:rsidRPr="003361D8" w:rsidRDefault="003A74C9" w:rsidP="003A74C9">
      <w:pPr>
        <w:widowControl w:val="0"/>
        <w:autoSpaceDE w:val="0"/>
        <w:autoSpaceDN w:val="0"/>
        <w:adjustRightInd w:val="0"/>
        <w:contextualSpacing/>
        <w:jc w:val="both"/>
        <w:rPr>
          <w:rFonts w:ascii="Arial" w:hAnsi="Arial" w:cs="Arial"/>
          <w:color w:val="808080"/>
          <w:sz w:val="24"/>
          <w:szCs w:val="24"/>
          <w:highlight w:val="lightGray"/>
          <w:lang w:val="es-ES" w:eastAsia="es-ES"/>
        </w:rPr>
      </w:pPr>
    </w:p>
    <w:p w14:paraId="5A0D9209" w14:textId="77777777" w:rsidR="003A74C9" w:rsidRPr="003361D8" w:rsidRDefault="003A74C9" w:rsidP="003A74C9">
      <w:pPr>
        <w:jc w:val="both"/>
        <w:rPr>
          <w:rFonts w:ascii="Arial" w:eastAsia="Batang" w:hAnsi="Arial" w:cs="Arial"/>
          <w:color w:val="auto"/>
          <w:sz w:val="24"/>
          <w:szCs w:val="24"/>
          <w:lang w:val="es-ES" w:eastAsia="es-ES"/>
        </w:rPr>
      </w:pPr>
      <w:r w:rsidRPr="003361D8">
        <w:rPr>
          <w:rFonts w:ascii="Arial" w:eastAsia="Batang" w:hAnsi="Arial" w:cs="Arial"/>
          <w:color w:val="auto"/>
          <w:sz w:val="24"/>
          <w:szCs w:val="24"/>
          <w:lang w:val="es-ES" w:eastAsia="es-ES"/>
        </w:rPr>
        <w:t xml:space="preserve">Ver matriz de riesgos adjunta. </w:t>
      </w:r>
    </w:p>
    <w:p w14:paraId="55A854C9" w14:textId="77777777" w:rsidR="003A74C9" w:rsidRPr="003361D8" w:rsidRDefault="003A74C9" w:rsidP="00350B16">
      <w:pPr>
        <w:spacing w:after="200" w:line="276" w:lineRule="auto"/>
        <w:ind w:right="211"/>
        <w:contextualSpacing/>
        <w:jc w:val="both"/>
        <w:rPr>
          <w:rFonts w:ascii="Arial" w:hAnsi="Arial" w:cs="Arial"/>
          <w:b/>
          <w:bCs/>
          <w:sz w:val="24"/>
          <w:szCs w:val="24"/>
        </w:rPr>
      </w:pPr>
    </w:p>
    <w:p w14:paraId="0AEDB0AD" w14:textId="7EBC6784" w:rsidR="00C4607F" w:rsidRPr="003361D8" w:rsidRDefault="00786BFD" w:rsidP="00A74D21">
      <w:pPr>
        <w:ind w:right="211"/>
        <w:jc w:val="both"/>
        <w:rPr>
          <w:rFonts w:ascii="Arial" w:hAnsi="Arial" w:cs="Arial"/>
          <w:sz w:val="24"/>
          <w:szCs w:val="24"/>
        </w:rPr>
      </w:pPr>
      <w:r>
        <w:rPr>
          <w:rFonts w:ascii="Arial" w:hAnsi="Arial" w:cs="Arial"/>
          <w:b/>
          <w:bCs/>
          <w:color w:val="auto"/>
          <w:sz w:val="24"/>
          <w:szCs w:val="24"/>
        </w:rPr>
        <w:t xml:space="preserve">10. </w:t>
      </w:r>
      <w:r w:rsidR="00D819C6" w:rsidRPr="003361D8">
        <w:rPr>
          <w:rFonts w:ascii="Arial" w:hAnsi="Arial" w:cs="Arial"/>
          <w:b/>
          <w:bCs/>
          <w:sz w:val="24"/>
          <w:szCs w:val="24"/>
        </w:rPr>
        <w:t xml:space="preserve">GARANTÍAS </w:t>
      </w:r>
      <w:r>
        <w:rPr>
          <w:rFonts w:ascii="Arial" w:hAnsi="Arial" w:cs="Arial"/>
          <w:b/>
          <w:bCs/>
          <w:sz w:val="24"/>
          <w:szCs w:val="24"/>
        </w:rPr>
        <w:t>QUE LA ENTIDAD CONTEMPLA EXIGIR</w:t>
      </w:r>
    </w:p>
    <w:p w14:paraId="5B9F9A83" w14:textId="77777777" w:rsidR="00D819C6" w:rsidRPr="003361D8" w:rsidRDefault="00D819C6" w:rsidP="00350B16">
      <w:pPr>
        <w:ind w:right="211"/>
        <w:jc w:val="both"/>
        <w:rPr>
          <w:rFonts w:ascii="Arial" w:eastAsia="Batang" w:hAnsi="Arial" w:cs="Arial"/>
          <w:sz w:val="24"/>
          <w:szCs w:val="24"/>
        </w:rPr>
      </w:pPr>
    </w:p>
    <w:p w14:paraId="14F7803D" w14:textId="77777777" w:rsidR="00C4607F" w:rsidRPr="00E6107A" w:rsidRDefault="00C4607F" w:rsidP="00C4607F">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Orientación:</w:t>
      </w:r>
    </w:p>
    <w:p w14:paraId="75FF662B" w14:textId="77777777" w:rsidR="00C4607F" w:rsidRPr="00E6107A" w:rsidRDefault="00C4607F" w:rsidP="00C4607F">
      <w:pPr>
        <w:jc w:val="both"/>
        <w:rPr>
          <w:rFonts w:ascii="Arial" w:hAnsi="Arial" w:cs="Arial"/>
          <w:b/>
          <w:i/>
          <w:iCs/>
          <w:color w:val="595959" w:themeColor="text1" w:themeTint="A6"/>
          <w:sz w:val="24"/>
          <w:szCs w:val="24"/>
          <w:u w:val="single"/>
        </w:rPr>
      </w:pPr>
    </w:p>
    <w:p w14:paraId="61FF80CC" w14:textId="77777777" w:rsidR="00C4607F" w:rsidRPr="00E6107A" w:rsidRDefault="00C4607F" w:rsidP="00C4607F">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El área técnica deberá revisar el artículo 7 de la ley 1150 del 2011 y el artículo 2.2.1.2.3.1.1 y siguientes del Decreto 1082 de 2015, para realizar el análisis y establecer las garantías.</w:t>
      </w:r>
    </w:p>
    <w:p w14:paraId="21FCF1A5" w14:textId="77777777" w:rsidR="00C4607F" w:rsidRPr="00E6107A" w:rsidRDefault="00C4607F" w:rsidP="00C4607F">
      <w:pPr>
        <w:autoSpaceDE w:val="0"/>
        <w:autoSpaceDN w:val="0"/>
        <w:adjustRightInd w:val="0"/>
        <w:ind w:right="63"/>
        <w:jc w:val="both"/>
        <w:rPr>
          <w:rFonts w:ascii="Arial" w:hAnsi="Arial" w:cs="Arial"/>
          <w:b/>
          <w:i/>
          <w:iCs/>
          <w:color w:val="595959" w:themeColor="text1" w:themeTint="A6"/>
          <w:sz w:val="24"/>
          <w:szCs w:val="24"/>
          <w:u w:val="single"/>
        </w:rPr>
      </w:pPr>
    </w:p>
    <w:p w14:paraId="7FCF111E" w14:textId="77777777" w:rsidR="00C4607F" w:rsidRPr="00E6107A" w:rsidRDefault="00C4607F" w:rsidP="00C4607F">
      <w:pPr>
        <w:autoSpaceDE w:val="0"/>
        <w:autoSpaceDN w:val="0"/>
        <w:adjustRightInd w:val="0"/>
        <w:ind w:right="63"/>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Tenga en cuenta: 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45D0A55B" w14:textId="77777777" w:rsidR="00725104" w:rsidRPr="003361D8" w:rsidRDefault="00725104" w:rsidP="007C2122">
      <w:pPr>
        <w:pStyle w:val="Prrafodelista"/>
        <w:ind w:left="0"/>
        <w:jc w:val="both"/>
        <w:rPr>
          <w:rFonts w:ascii="Arial" w:hAnsi="Arial" w:cs="Arial"/>
          <w:b/>
          <w:sz w:val="24"/>
          <w:szCs w:val="24"/>
          <w:lang w:val="es-CO"/>
        </w:rPr>
      </w:pPr>
    </w:p>
    <w:p w14:paraId="70647ED4" w14:textId="1CDC1CE7" w:rsidR="00C4607F" w:rsidRPr="003361D8" w:rsidRDefault="00C4607F" w:rsidP="00C4607F">
      <w:pPr>
        <w:jc w:val="both"/>
        <w:rPr>
          <w:rFonts w:ascii="Arial" w:hAnsi="Arial" w:cs="Arial"/>
          <w:b/>
          <w:bCs/>
          <w:color w:val="0070C0"/>
          <w:sz w:val="24"/>
          <w:szCs w:val="24"/>
          <w:u w:val="single"/>
        </w:rPr>
      </w:pPr>
      <w:r w:rsidRPr="003361D8">
        <w:rPr>
          <w:rFonts w:ascii="Arial" w:hAnsi="Arial" w:cs="Arial"/>
          <w:b/>
          <w:bCs/>
          <w:color w:val="0070C0"/>
          <w:sz w:val="24"/>
          <w:szCs w:val="24"/>
          <w:u w:val="single"/>
        </w:rPr>
        <w:t>Se sugiere la siguiente redacció</w:t>
      </w:r>
      <w:r w:rsidR="00786BFD">
        <w:rPr>
          <w:rFonts w:ascii="Arial" w:hAnsi="Arial" w:cs="Arial"/>
          <w:b/>
          <w:bCs/>
          <w:color w:val="0070C0"/>
          <w:sz w:val="24"/>
          <w:szCs w:val="24"/>
          <w:u w:val="single"/>
        </w:rPr>
        <w:t>n</w:t>
      </w:r>
      <w:r w:rsidR="00725104" w:rsidRPr="003361D8">
        <w:rPr>
          <w:rFonts w:ascii="Arial" w:hAnsi="Arial" w:cs="Arial"/>
          <w:b/>
          <w:bCs/>
          <w:color w:val="0070C0"/>
          <w:sz w:val="24"/>
          <w:szCs w:val="24"/>
          <w:u w:val="single"/>
        </w:rPr>
        <w:t>:</w:t>
      </w:r>
    </w:p>
    <w:p w14:paraId="5A6284FF" w14:textId="77777777" w:rsidR="00C4607F" w:rsidRPr="00A74D21" w:rsidRDefault="00C4607F" w:rsidP="00C4607F">
      <w:pPr>
        <w:jc w:val="both"/>
        <w:rPr>
          <w:rFonts w:ascii="Arial" w:hAnsi="Arial" w:cs="Arial"/>
          <w:color w:val="auto"/>
          <w:sz w:val="24"/>
          <w:szCs w:val="24"/>
        </w:rPr>
      </w:pPr>
    </w:p>
    <w:p w14:paraId="38FBB3A1" w14:textId="77777777" w:rsidR="00786BFD" w:rsidRPr="00A74D21" w:rsidRDefault="00786BFD" w:rsidP="00786BFD">
      <w:pPr>
        <w:jc w:val="both"/>
        <w:rPr>
          <w:rFonts w:ascii="Arial" w:hAnsi="Arial" w:cs="Arial"/>
          <w:color w:val="auto"/>
          <w:sz w:val="24"/>
          <w:szCs w:val="24"/>
        </w:rPr>
      </w:pPr>
      <w:r w:rsidRPr="00A74D21">
        <w:rPr>
          <w:rFonts w:ascii="Arial" w:hAnsi="Arial" w:cs="Arial"/>
          <w:color w:val="auto"/>
          <w:sz w:val="24"/>
          <w:szCs w:val="24"/>
        </w:rPr>
        <w:t>De acuerdo con las normas legales y reglamentarias vigentes, la entidad admitirá como uno de los mecanismos de cobertura, pólizas de seguro otorgadas por Compañías de Seguros que cuenten con permiso de funcionamiento otorgado por la Superintendencia Financiera y que tengan los correspondientes ramos aprobados, constituida a favor de la UNIDAD ADMINISTRATIVA ESPECIAL - CUERPO OFICIAL DE BOMBEROS, NIT. 899.999.061-9.</w:t>
      </w:r>
    </w:p>
    <w:p w14:paraId="2B26ED79" w14:textId="77777777" w:rsidR="00786BFD" w:rsidRPr="00A74D21" w:rsidRDefault="00786BFD" w:rsidP="00786BFD">
      <w:pPr>
        <w:jc w:val="both"/>
        <w:rPr>
          <w:rFonts w:ascii="Arial" w:hAnsi="Arial" w:cs="Arial"/>
          <w:color w:val="auto"/>
          <w:sz w:val="24"/>
          <w:szCs w:val="24"/>
        </w:rPr>
      </w:pPr>
    </w:p>
    <w:p w14:paraId="6447B2DD" w14:textId="40B94F4E" w:rsidR="00C4607F" w:rsidRPr="00A74D21" w:rsidRDefault="00786BFD" w:rsidP="00C4607F">
      <w:pPr>
        <w:jc w:val="both"/>
        <w:rPr>
          <w:rFonts w:ascii="Arial" w:eastAsia="Batang" w:hAnsi="Arial" w:cs="Arial"/>
          <w:color w:val="auto"/>
          <w:sz w:val="24"/>
          <w:szCs w:val="24"/>
        </w:rPr>
      </w:pPr>
      <w:r w:rsidRPr="00A74D21">
        <w:rPr>
          <w:rFonts w:ascii="Arial" w:hAnsi="Arial" w:cs="Arial"/>
          <w:color w:val="auto"/>
          <w:sz w:val="24"/>
          <w:szCs w:val="24"/>
        </w:rPr>
        <w:t>Para minimizar los riesgos derivados de la ejecución contractual, la entidad considera necesario solicitar al futuro contratista la constitución de una garantía con los siguientes amparos:</w:t>
      </w:r>
    </w:p>
    <w:p w14:paraId="2DA5ABCB" w14:textId="77777777" w:rsidR="00C4607F" w:rsidRPr="003361D8" w:rsidRDefault="00C4607F" w:rsidP="00C4607F">
      <w:pPr>
        <w:jc w:val="both"/>
        <w:rPr>
          <w:rFonts w:ascii="Arial" w:eastAsia="Batang" w:hAnsi="Arial" w:cs="Arial"/>
          <w:sz w:val="24"/>
          <w:szCs w:val="24"/>
        </w:rPr>
      </w:pPr>
    </w:p>
    <w:tbl>
      <w:tblPr>
        <w:tblStyle w:val="Tabladecuadrcula4-nfasis12"/>
        <w:tblW w:w="0" w:type="auto"/>
        <w:tblInd w:w="5" w:type="dxa"/>
        <w:tblLook w:val="01E0" w:firstRow="1" w:lastRow="1" w:firstColumn="1" w:lastColumn="1" w:noHBand="0" w:noVBand="0"/>
        <w:tblCaption w:val="Garantías"/>
      </w:tblPr>
      <w:tblGrid>
        <w:gridCol w:w="9514"/>
      </w:tblGrid>
      <w:tr w:rsidR="00AB391A" w:rsidRPr="001A5BD9" w14:paraId="1CEDD3E6" w14:textId="77777777" w:rsidTr="00AB391A">
        <w:trPr>
          <w:cnfStyle w:val="100000000000" w:firstRow="1" w:lastRow="0" w:firstColumn="0" w:lastColumn="0" w:oddVBand="0" w:evenVBand="0" w:oddHBand="0" w:evenHBand="0" w:firstRowFirstColumn="0" w:firstRowLastColumn="0" w:lastRowFirstColumn="0" w:lastRowLastColumn="0"/>
          <w:trHeight w:val="948"/>
          <w:tblHeader/>
        </w:trPr>
        <w:tc>
          <w:tcPr>
            <w:cnfStyle w:val="001000000000" w:firstRow="0" w:lastRow="0" w:firstColumn="1" w:lastColumn="0" w:oddVBand="0" w:evenVBand="0" w:oddHBand="0" w:evenHBand="0" w:firstRowFirstColumn="0" w:firstRowLastColumn="0" w:lastRowFirstColumn="0" w:lastRowLastColumn="0"/>
            <w:tcW w:w="9514" w:type="dxa"/>
          </w:tcPr>
          <w:p w14:paraId="47BC469D" w14:textId="77777777" w:rsidR="00AB391A" w:rsidRPr="00AB391A" w:rsidRDefault="00AB391A" w:rsidP="00A8634C">
            <w:pPr>
              <w:jc w:val="center"/>
              <w:rPr>
                <w:rFonts w:ascii="Arial" w:hAnsi="Arial" w:cs="Arial"/>
                <w:color w:val="000000" w:themeColor="text1"/>
                <w:sz w:val="18"/>
                <w:szCs w:val="18"/>
              </w:rPr>
            </w:pPr>
            <w:r w:rsidRPr="00AB391A">
              <w:rPr>
                <w:rFonts w:ascii="Arial" w:hAnsi="Arial" w:cs="Arial"/>
                <w:color w:val="000000" w:themeColor="text1"/>
                <w:sz w:val="18"/>
                <w:szCs w:val="18"/>
              </w:rPr>
              <w:t>GARANTÍAS    PORCENTAJE ASEGURADO   VIGENCIA DEL AMPARO</w:t>
            </w:r>
          </w:p>
        </w:tc>
      </w:tr>
    </w:tbl>
    <w:p w14:paraId="100A4390" w14:textId="77777777" w:rsidR="00C4607F" w:rsidRPr="003361D8" w:rsidRDefault="00C4607F" w:rsidP="00C4607F">
      <w:pPr>
        <w:jc w:val="both"/>
        <w:rPr>
          <w:rFonts w:ascii="Arial" w:hAnsi="Arial" w:cs="Arial"/>
          <w:sz w:val="24"/>
          <w:szCs w:val="24"/>
        </w:rPr>
      </w:pPr>
    </w:p>
    <w:p w14:paraId="74CEB14B" w14:textId="783DE440" w:rsidR="00C4607F" w:rsidRPr="003361D8" w:rsidRDefault="00C4607F" w:rsidP="00C4607F">
      <w:pPr>
        <w:jc w:val="both"/>
        <w:rPr>
          <w:rFonts w:ascii="Arial" w:hAnsi="Arial" w:cs="Arial"/>
          <w:sz w:val="24"/>
          <w:szCs w:val="24"/>
        </w:rPr>
      </w:pPr>
      <w:r w:rsidRPr="003361D8">
        <w:rPr>
          <w:rFonts w:ascii="Arial" w:hAnsi="Arial" w:cs="Arial"/>
          <w:sz w:val="24"/>
          <w:szCs w:val="24"/>
        </w:rPr>
        <w:t>El monto de las garantías se deberá restablecer por parte del contratista cada vez que por razón de las multas impuestas se disminuyere o agotare dentro de los términos estipulados en este Contrato; la garantía no podrá ser cancelada sin la autorización de LA UAE</w:t>
      </w:r>
      <w:r w:rsidR="00786BFD">
        <w:rPr>
          <w:rFonts w:ascii="Arial" w:hAnsi="Arial" w:cs="Arial"/>
          <w:sz w:val="24"/>
          <w:szCs w:val="24"/>
        </w:rPr>
        <w:t xml:space="preserve"> CUERPO OFICIAL DE BOMBEROS DE BOGOTÁ</w:t>
      </w:r>
      <w:r w:rsidRPr="003361D8">
        <w:rPr>
          <w:rFonts w:ascii="Arial" w:hAnsi="Arial" w:cs="Arial"/>
          <w:sz w:val="24"/>
          <w:szCs w:val="24"/>
        </w:rPr>
        <w:t>.</w:t>
      </w:r>
    </w:p>
    <w:p w14:paraId="38747D1D" w14:textId="77777777" w:rsidR="00C4607F" w:rsidRPr="003361D8" w:rsidRDefault="00C4607F" w:rsidP="00C4607F">
      <w:pPr>
        <w:jc w:val="both"/>
        <w:rPr>
          <w:rFonts w:ascii="Arial" w:hAnsi="Arial" w:cs="Arial"/>
          <w:sz w:val="24"/>
          <w:szCs w:val="24"/>
        </w:rPr>
      </w:pPr>
    </w:p>
    <w:p w14:paraId="67F0868B" w14:textId="77777777" w:rsidR="00C4607F" w:rsidRPr="003361D8" w:rsidRDefault="00C4607F" w:rsidP="00E6107A">
      <w:pPr>
        <w:spacing w:before="8" w:line="260" w:lineRule="exact"/>
        <w:jc w:val="both"/>
        <w:rPr>
          <w:rFonts w:ascii="Arial" w:hAnsi="Arial" w:cs="Arial"/>
          <w:sz w:val="24"/>
          <w:szCs w:val="24"/>
        </w:rPr>
      </w:pPr>
      <w:r w:rsidRPr="003361D8">
        <w:rPr>
          <w:rFonts w:ascii="Arial" w:hAnsi="Arial" w:cs="Arial"/>
          <w:sz w:val="24"/>
          <w:szCs w:val="24"/>
        </w:rPr>
        <w:t>El Contratista debe mantener vigente la garantía única y la de responsabilidad civil extracontractual y ajustarlas siempre que se produzca alguna modificación en el plazo y/o valor del contrato o en el evento en que se produzca la suspensión temporal del mismo y deberán estar vigentes hasta la liquidación del contrato.</w:t>
      </w:r>
    </w:p>
    <w:p w14:paraId="11666781" w14:textId="77777777" w:rsidR="00C4607F" w:rsidRPr="003361D8" w:rsidRDefault="00C4607F" w:rsidP="00E6107A">
      <w:pPr>
        <w:jc w:val="both"/>
        <w:rPr>
          <w:rFonts w:ascii="Arial" w:hAnsi="Arial" w:cs="Arial"/>
          <w:b/>
          <w:sz w:val="24"/>
          <w:szCs w:val="24"/>
        </w:rPr>
      </w:pPr>
    </w:p>
    <w:p w14:paraId="209D6DA6" w14:textId="77777777" w:rsidR="00C4607F" w:rsidRPr="00E6107A" w:rsidRDefault="00C4607F" w:rsidP="00E6107A">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 xml:space="preserve">Orientación: </w:t>
      </w:r>
    </w:p>
    <w:p w14:paraId="52842C1B" w14:textId="77777777" w:rsidR="00C4607F" w:rsidRPr="00E6107A" w:rsidRDefault="00C4607F" w:rsidP="00E6107A">
      <w:pPr>
        <w:jc w:val="both"/>
        <w:rPr>
          <w:rFonts w:ascii="Arial" w:hAnsi="Arial" w:cs="Arial"/>
          <w:b/>
          <w:i/>
          <w:iCs/>
          <w:color w:val="595959" w:themeColor="text1" w:themeTint="A6"/>
          <w:sz w:val="24"/>
          <w:szCs w:val="24"/>
        </w:rPr>
      </w:pPr>
    </w:p>
    <w:p w14:paraId="339CE77E" w14:textId="796A6B86" w:rsidR="00C4607F" w:rsidRPr="00E6107A" w:rsidRDefault="00C4607F"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lastRenderedPageBreak/>
        <w:t>Es responsabilidad del área técnica revisar si en la ejecución del contrato se requiere mitigar los riesgos a los que se encuentran expuest</w:t>
      </w:r>
      <w:r w:rsidR="00786BFD">
        <w:rPr>
          <w:rFonts w:ascii="Arial" w:hAnsi="Arial" w:cs="Arial"/>
          <w:i/>
          <w:iCs/>
          <w:color w:val="595959" w:themeColor="text1" w:themeTint="A6"/>
          <w:sz w:val="24"/>
          <w:szCs w:val="24"/>
        </w:rPr>
        <w:t>a la entidad</w:t>
      </w:r>
      <w:r w:rsidRPr="00E6107A">
        <w:rPr>
          <w:rFonts w:ascii="Arial" w:hAnsi="Arial" w:cs="Arial"/>
          <w:i/>
          <w:iCs/>
          <w:color w:val="595959" w:themeColor="text1" w:themeTint="A6"/>
          <w:sz w:val="24"/>
          <w:szCs w:val="24"/>
        </w:rPr>
        <w:t xml:space="preserve"> derivados de la </w:t>
      </w:r>
      <w:r w:rsidRPr="00E6107A">
        <w:rPr>
          <w:rFonts w:ascii="Arial" w:hAnsi="Arial" w:cs="Arial"/>
          <w:b/>
          <w:i/>
          <w:iCs/>
          <w:color w:val="595959" w:themeColor="text1" w:themeTint="A6"/>
          <w:sz w:val="24"/>
          <w:szCs w:val="24"/>
          <w:u w:val="single"/>
        </w:rPr>
        <w:t>responsabilidad extracontractual</w:t>
      </w:r>
      <w:r w:rsidRPr="00E6107A">
        <w:rPr>
          <w:rFonts w:ascii="Arial" w:hAnsi="Arial" w:cs="Arial"/>
          <w:i/>
          <w:iCs/>
          <w:color w:val="595959" w:themeColor="text1" w:themeTint="A6"/>
          <w:sz w:val="24"/>
          <w:szCs w:val="24"/>
        </w:rPr>
        <w:t xml:space="preserve"> que pueda surgir por las </w:t>
      </w:r>
      <w:r w:rsidRPr="00E6107A">
        <w:rPr>
          <w:rFonts w:ascii="Arial" w:hAnsi="Arial" w:cs="Arial"/>
          <w:b/>
          <w:i/>
          <w:iCs/>
          <w:color w:val="595959" w:themeColor="text1" w:themeTint="A6"/>
          <w:sz w:val="24"/>
          <w:szCs w:val="24"/>
          <w:u w:val="single"/>
        </w:rPr>
        <w:t>actuaciones, hechos u omisiones de sus contratistas y subcontratista</w:t>
      </w:r>
      <w:r w:rsidRPr="00E6107A">
        <w:rPr>
          <w:rFonts w:ascii="Arial" w:hAnsi="Arial" w:cs="Arial"/>
          <w:i/>
          <w:iCs/>
          <w:color w:val="595959" w:themeColor="text1" w:themeTint="A6"/>
          <w:sz w:val="24"/>
          <w:szCs w:val="24"/>
        </w:rPr>
        <w:t xml:space="preserve">s, de conformidad con el artículo 2.2.1.2.3.1.8 del Decreto 1082 de 2015, que señala la cobertura de la garantía de Responsabilidad Civil Extracontractual. </w:t>
      </w:r>
    </w:p>
    <w:p w14:paraId="2569A4E4" w14:textId="77777777" w:rsidR="00C4607F" w:rsidRPr="00E6107A" w:rsidRDefault="00C4607F" w:rsidP="00E6107A">
      <w:pPr>
        <w:jc w:val="both"/>
        <w:rPr>
          <w:rFonts w:ascii="Arial" w:hAnsi="Arial" w:cs="Arial"/>
          <w:i/>
          <w:iCs/>
          <w:color w:val="595959" w:themeColor="text1" w:themeTint="A6"/>
          <w:sz w:val="24"/>
          <w:szCs w:val="24"/>
        </w:rPr>
      </w:pPr>
    </w:p>
    <w:p w14:paraId="60E789AE" w14:textId="77777777" w:rsidR="00C4607F" w:rsidRPr="00E6107A" w:rsidRDefault="00C4607F"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Para determinar el valor amparado por los contratos de seguro que amparan la responsabilidad civil extracontractual, el área técnica debe remitirse al artículo 2.2.1.2.3.1.17 del Decreto 1082 de 2015. </w:t>
      </w:r>
    </w:p>
    <w:p w14:paraId="2D99C3A9" w14:textId="77777777" w:rsidR="00C4607F" w:rsidRPr="003361D8" w:rsidRDefault="00C4607F" w:rsidP="00E6107A">
      <w:pPr>
        <w:pStyle w:val="Prrafodelista"/>
        <w:ind w:left="360"/>
        <w:jc w:val="both"/>
        <w:rPr>
          <w:rFonts w:ascii="Arial" w:hAnsi="Arial" w:cs="Arial"/>
          <w:b/>
          <w:sz w:val="24"/>
          <w:szCs w:val="24"/>
        </w:rPr>
      </w:pPr>
    </w:p>
    <w:p w14:paraId="7EF3F000" w14:textId="77777777" w:rsidR="00C4607F" w:rsidRPr="003361D8" w:rsidRDefault="00C4607F" w:rsidP="00E6107A">
      <w:pPr>
        <w:jc w:val="both"/>
        <w:rPr>
          <w:rFonts w:ascii="Arial" w:hAnsi="Arial" w:cs="Arial"/>
          <w:b/>
          <w:bCs/>
          <w:color w:val="0070C0"/>
          <w:sz w:val="24"/>
          <w:szCs w:val="24"/>
          <w:u w:val="single"/>
        </w:rPr>
      </w:pPr>
      <w:r w:rsidRPr="003361D8">
        <w:rPr>
          <w:rFonts w:ascii="Arial" w:hAnsi="Arial" w:cs="Arial"/>
          <w:b/>
          <w:bCs/>
          <w:color w:val="0070C0"/>
          <w:sz w:val="24"/>
          <w:szCs w:val="24"/>
          <w:u w:val="single"/>
        </w:rPr>
        <w:t xml:space="preserve">Se sugiere incluir la siguiente redacción en caso que se requiera GARANTÍA DE RESPONSABILIDAD CIVIL EXTRACONTRACTUAL: </w:t>
      </w:r>
    </w:p>
    <w:p w14:paraId="6F4B2662" w14:textId="77777777" w:rsidR="00C4607F" w:rsidRPr="003361D8" w:rsidRDefault="00C4607F" w:rsidP="00E6107A">
      <w:pPr>
        <w:jc w:val="both"/>
        <w:rPr>
          <w:rFonts w:ascii="Arial" w:hAnsi="Arial" w:cs="Arial"/>
          <w:b/>
          <w:bCs/>
          <w:color w:val="0070C0"/>
          <w:sz w:val="24"/>
          <w:szCs w:val="24"/>
          <w:u w:val="single"/>
        </w:rPr>
      </w:pPr>
    </w:p>
    <w:p w14:paraId="310C7D81" w14:textId="77777777" w:rsidR="00D819C6" w:rsidRPr="003361D8" w:rsidRDefault="00C4607F" w:rsidP="00E6107A">
      <w:pPr>
        <w:ind w:right="211"/>
        <w:jc w:val="both"/>
        <w:rPr>
          <w:rFonts w:ascii="Arial" w:hAnsi="Arial" w:cs="Arial"/>
          <w:color w:val="auto"/>
          <w:sz w:val="24"/>
          <w:szCs w:val="24"/>
        </w:rPr>
      </w:pPr>
      <w:r w:rsidRPr="003361D8">
        <w:rPr>
          <w:rFonts w:ascii="Arial" w:hAnsi="Arial" w:cs="Arial"/>
          <w:bCs/>
          <w:sz w:val="24"/>
          <w:szCs w:val="24"/>
        </w:rPr>
        <w:t xml:space="preserve">A su vez </w:t>
      </w:r>
      <w:r w:rsidRPr="003361D8">
        <w:rPr>
          <w:rFonts w:ascii="Arial" w:hAnsi="Arial" w:cs="Arial"/>
          <w:b/>
          <w:bCs/>
          <w:sz w:val="24"/>
          <w:szCs w:val="24"/>
        </w:rPr>
        <w:t>EL CONTRATISTA</w:t>
      </w:r>
      <w:r w:rsidRPr="003361D8">
        <w:rPr>
          <w:rFonts w:ascii="Arial" w:hAnsi="Arial" w:cs="Arial"/>
          <w:bCs/>
          <w:sz w:val="24"/>
          <w:szCs w:val="24"/>
        </w:rPr>
        <w:t xml:space="preserve"> debe presentar una </w:t>
      </w:r>
      <w:r w:rsidRPr="003361D8">
        <w:rPr>
          <w:rFonts w:ascii="Arial" w:hAnsi="Arial" w:cs="Arial"/>
          <w:b/>
          <w:bCs/>
          <w:sz w:val="24"/>
          <w:szCs w:val="24"/>
        </w:rPr>
        <w:t xml:space="preserve">GARANTÍA DE RESPONSABILIDAD CIVIL EXTRACONTRACTUAL, </w:t>
      </w:r>
      <w:r w:rsidRPr="003361D8">
        <w:rPr>
          <w:rFonts w:ascii="Arial" w:hAnsi="Arial" w:cs="Arial"/>
          <w:bCs/>
          <w:sz w:val="24"/>
          <w:szCs w:val="24"/>
        </w:rPr>
        <w:t xml:space="preserve">que cumpla los requisitos establecidos al respecto en el Decreto 1082 de 2015: En cuantía equivalente a </w:t>
      </w:r>
      <w:r w:rsidRPr="00E6107A">
        <w:rPr>
          <w:rFonts w:ascii="Arial" w:hAnsi="Arial" w:cs="Arial"/>
          <w:b/>
          <w:bCs/>
          <w:i/>
          <w:iCs/>
          <w:color w:val="595959" w:themeColor="text1" w:themeTint="A6"/>
          <w:sz w:val="24"/>
          <w:szCs w:val="24"/>
        </w:rPr>
        <w:t xml:space="preserve">(XXXX SMLMV) </w:t>
      </w:r>
      <w:r w:rsidRPr="003361D8">
        <w:rPr>
          <w:rFonts w:ascii="Arial" w:hAnsi="Arial" w:cs="Arial"/>
          <w:bCs/>
          <w:sz w:val="24"/>
          <w:szCs w:val="24"/>
        </w:rPr>
        <w:t>con una vigencia igual a la del plazo de ejecución del contrato. En esta garantía tendrán la calidad de asegurados la entidad contratante (UAE-CUERPO OFICIAL DE BOMBEROS DE BOGOTA – NIT No. 899.999.061-9) y el contratista, limitado ello únicamente a los daños producidos por el contratista con ocasión de la ejecución del contrato amparado, y serán beneficiarios tanto la entidad contratante (UAE-CUERPO OFICIAL DE BOMBEROS DE BOGOTA – NIT No. 899.999.061-9) como los terceros que puedan resultar afectados por la responsabilidad extracontractual del contratista o sus subcontratistas. En todo caso, en cualquier evento de aumento del valor del contrato o prórroga en su vigencia, EL CONTRATISTA estará obligado a ampliar o prorrogar las garantías en forma proporcional de manera que se mantengan las condiciones originales, cuyos costos deberán ser asumidos por el contratista. Así como el cumplimiento de los amparos mínimos establecidos en el numeral 3º de artículo 2.2.1.2.3.2.9 del decreto 1082 de 2015.</w:t>
      </w:r>
    </w:p>
    <w:p w14:paraId="3B1FA1ED" w14:textId="77777777" w:rsidR="007C2122" w:rsidRPr="003361D8" w:rsidRDefault="007C2122" w:rsidP="00E6107A">
      <w:pPr>
        <w:ind w:right="211"/>
        <w:jc w:val="both"/>
        <w:rPr>
          <w:rFonts w:ascii="Arial" w:hAnsi="Arial" w:cs="Arial"/>
          <w:color w:val="auto"/>
          <w:sz w:val="24"/>
          <w:szCs w:val="24"/>
        </w:rPr>
      </w:pPr>
    </w:p>
    <w:p w14:paraId="62B4338E" w14:textId="515A3418" w:rsidR="00786BFD" w:rsidRPr="00A74D21" w:rsidRDefault="00786BFD" w:rsidP="00A74D21">
      <w:pPr>
        <w:pStyle w:val="Prrafodelista"/>
        <w:numPr>
          <w:ilvl w:val="0"/>
          <w:numId w:val="40"/>
        </w:numPr>
        <w:jc w:val="both"/>
        <w:rPr>
          <w:rFonts w:ascii="Arial" w:hAnsi="Arial" w:cs="Arial"/>
          <w:b/>
          <w:bCs/>
          <w:sz w:val="24"/>
          <w:szCs w:val="24"/>
        </w:rPr>
      </w:pPr>
      <w:r w:rsidRPr="00A74D21">
        <w:rPr>
          <w:rFonts w:ascii="Arial" w:hAnsi="Arial" w:cs="Arial"/>
          <w:b/>
          <w:bCs/>
          <w:sz w:val="24"/>
          <w:szCs w:val="24"/>
        </w:rPr>
        <w:t>DERECHOS DE AUTOR</w:t>
      </w:r>
    </w:p>
    <w:p w14:paraId="362ABE74" w14:textId="77777777" w:rsidR="00786BFD" w:rsidRPr="00531543" w:rsidRDefault="00786BFD" w:rsidP="00786BFD">
      <w:pPr>
        <w:jc w:val="both"/>
        <w:rPr>
          <w:rFonts w:ascii="Arial" w:hAnsi="Arial" w:cs="Arial"/>
          <w:lang w:eastAsia="es-ES"/>
        </w:rPr>
      </w:pPr>
    </w:p>
    <w:p w14:paraId="20D94940" w14:textId="77777777" w:rsidR="00786BFD" w:rsidRPr="00A74D21" w:rsidRDefault="00786BFD" w:rsidP="00786BFD">
      <w:pPr>
        <w:jc w:val="both"/>
        <w:rPr>
          <w:rFonts w:ascii="Arial" w:hAnsi="Arial" w:cs="Arial"/>
          <w:b/>
          <w:color w:val="7F7F7F" w:themeColor="text1" w:themeTint="80"/>
          <w:sz w:val="24"/>
          <w:szCs w:val="24"/>
          <w:u w:val="single"/>
        </w:rPr>
      </w:pPr>
      <w:r w:rsidRPr="00A74D21">
        <w:rPr>
          <w:rFonts w:ascii="Arial" w:hAnsi="Arial" w:cs="Arial"/>
          <w:b/>
          <w:color w:val="000000" w:themeColor="text1"/>
          <w:sz w:val="24"/>
          <w:szCs w:val="24"/>
          <w:u w:val="single"/>
        </w:rPr>
        <w:t xml:space="preserve">Orientación: </w:t>
      </w:r>
    </w:p>
    <w:p w14:paraId="4ADBDF4F" w14:textId="77777777" w:rsidR="00786BFD" w:rsidRPr="00A74D21" w:rsidRDefault="00786BFD" w:rsidP="00786BFD">
      <w:pPr>
        <w:jc w:val="both"/>
        <w:rPr>
          <w:rFonts w:ascii="Arial" w:hAnsi="Arial" w:cs="Arial"/>
          <w:b/>
          <w:color w:val="7F7F7F" w:themeColor="text1" w:themeTint="80"/>
          <w:sz w:val="24"/>
          <w:szCs w:val="24"/>
        </w:rPr>
      </w:pPr>
    </w:p>
    <w:p w14:paraId="7012C957" w14:textId="77777777" w:rsidR="00786BFD" w:rsidRPr="00A74D21" w:rsidRDefault="00786BFD" w:rsidP="00786BFD">
      <w:pPr>
        <w:autoSpaceDE w:val="0"/>
        <w:autoSpaceDN w:val="0"/>
        <w:jc w:val="both"/>
        <w:rPr>
          <w:rFonts w:ascii="Arial" w:hAnsi="Arial" w:cs="Arial"/>
          <w:iCs/>
          <w:color w:val="7F7F7F" w:themeColor="text1" w:themeTint="80"/>
          <w:sz w:val="24"/>
          <w:szCs w:val="24"/>
        </w:rPr>
      </w:pPr>
      <w:r w:rsidRPr="00A74D21">
        <w:rPr>
          <w:rFonts w:ascii="Arial" w:hAnsi="Arial" w:cs="Arial"/>
          <w:color w:val="000000" w:themeColor="text1"/>
          <w:sz w:val="24"/>
          <w:szCs w:val="24"/>
        </w:rPr>
        <w:t>El área técnica deberá hacer la indicación de si los productos a desarrollar por parte del contratista corresponden a aquellos de producción intelectual y deban ser objeto de</w:t>
      </w:r>
      <w:r w:rsidRPr="00A74D21">
        <w:rPr>
          <w:rFonts w:ascii="Arial" w:hAnsi="Arial" w:cs="Arial"/>
          <w:iCs/>
          <w:color w:val="000000" w:themeColor="text1"/>
          <w:sz w:val="24"/>
          <w:szCs w:val="24"/>
        </w:rPr>
        <w:t xml:space="preserve"> transferencia de los derechos patrimoniales a la entidad, con el fin de realizar la respectiva inclusión en la minuta del contrato.</w:t>
      </w:r>
      <w:r w:rsidRPr="00A74D21">
        <w:rPr>
          <w:rFonts w:ascii="Arial" w:hAnsi="Arial" w:cs="Arial"/>
          <w:iCs/>
          <w:color w:val="7F7F7F" w:themeColor="text1" w:themeTint="80"/>
          <w:sz w:val="24"/>
          <w:szCs w:val="24"/>
        </w:rPr>
        <w:t xml:space="preserve"> </w:t>
      </w:r>
    </w:p>
    <w:p w14:paraId="1BC3012C" w14:textId="77777777" w:rsidR="00786BFD" w:rsidRPr="00A74D21" w:rsidRDefault="00786BFD" w:rsidP="00786BFD">
      <w:pPr>
        <w:jc w:val="both"/>
        <w:rPr>
          <w:rFonts w:ascii="Arial" w:hAnsi="Arial" w:cs="Arial"/>
          <w:color w:val="7F7F7F" w:themeColor="text1" w:themeTint="80"/>
          <w:sz w:val="24"/>
          <w:szCs w:val="24"/>
          <w:lang w:val="es-ES" w:eastAsia="es-ES"/>
        </w:rPr>
      </w:pPr>
    </w:p>
    <w:p w14:paraId="2310C47C" w14:textId="77777777" w:rsidR="00786BFD" w:rsidRPr="00A74D21" w:rsidRDefault="00786BFD" w:rsidP="00786BFD">
      <w:pPr>
        <w:jc w:val="both"/>
        <w:rPr>
          <w:rFonts w:ascii="Arial" w:hAnsi="Arial" w:cs="Arial"/>
          <w:b/>
          <w:bCs/>
          <w:color w:val="0070C0"/>
          <w:sz w:val="24"/>
          <w:szCs w:val="24"/>
          <w:u w:val="single"/>
          <w:lang w:val="es-ES" w:eastAsia="es-ES"/>
        </w:rPr>
      </w:pPr>
      <w:r w:rsidRPr="00A74D21">
        <w:rPr>
          <w:rFonts w:ascii="Arial" w:hAnsi="Arial" w:cs="Arial"/>
          <w:b/>
          <w:bCs/>
          <w:color w:val="0070C0"/>
          <w:sz w:val="24"/>
          <w:szCs w:val="24"/>
          <w:u w:val="single"/>
          <w:lang w:val="es-ES" w:eastAsia="es-ES"/>
        </w:rPr>
        <w:t>Se sugiere incluir la siguiente redacción en caso que se requiera la respectiva inscripción ante la Oficina de Registro de la Dirección Nacional de Derecho de Autor:</w:t>
      </w:r>
    </w:p>
    <w:p w14:paraId="554E982C" w14:textId="77777777" w:rsidR="00786BFD" w:rsidRPr="00A74D21" w:rsidRDefault="00786BFD" w:rsidP="00786BFD">
      <w:pPr>
        <w:jc w:val="both"/>
        <w:rPr>
          <w:rFonts w:ascii="Arial" w:hAnsi="Arial" w:cs="Arial"/>
          <w:b/>
          <w:bCs/>
          <w:color w:val="0070C0"/>
          <w:sz w:val="24"/>
          <w:szCs w:val="24"/>
          <w:u w:val="single"/>
          <w:lang w:val="es-ES" w:eastAsia="es-ES"/>
        </w:rPr>
      </w:pPr>
    </w:p>
    <w:p w14:paraId="4330A2A1" w14:textId="77777777" w:rsidR="00786BFD" w:rsidRPr="00A74D21" w:rsidRDefault="00786BFD" w:rsidP="00786BFD">
      <w:pPr>
        <w:jc w:val="both"/>
        <w:rPr>
          <w:rFonts w:ascii="Arial" w:hAnsi="Arial" w:cs="Arial"/>
          <w:spacing w:val="-3"/>
          <w:sz w:val="24"/>
          <w:szCs w:val="24"/>
          <w:lang w:val="es-ES" w:eastAsia="es-ES"/>
        </w:rPr>
      </w:pPr>
      <w:r w:rsidRPr="00A74D21">
        <w:rPr>
          <w:rFonts w:ascii="Arial" w:hAnsi="Arial" w:cs="Arial"/>
          <w:spacing w:val="-3"/>
          <w:sz w:val="24"/>
          <w:szCs w:val="24"/>
          <w:lang w:val="es-ES" w:eastAsia="es-ES"/>
        </w:rPr>
        <w:t xml:space="preserve">Todos los documentos y productos que </w:t>
      </w:r>
      <w:r w:rsidRPr="00A74D21">
        <w:rPr>
          <w:rFonts w:ascii="Arial" w:hAnsi="Arial" w:cs="Arial"/>
          <w:b/>
          <w:spacing w:val="-3"/>
          <w:sz w:val="24"/>
          <w:szCs w:val="24"/>
          <w:lang w:val="es-ES" w:eastAsia="es-ES"/>
        </w:rPr>
        <w:t xml:space="preserve">EL CONTRATISTA </w:t>
      </w:r>
      <w:r w:rsidRPr="00A74D21">
        <w:rPr>
          <w:rFonts w:ascii="Arial" w:hAnsi="Arial" w:cs="Arial"/>
          <w:spacing w:val="-3"/>
          <w:sz w:val="24"/>
          <w:szCs w:val="24"/>
          <w:lang w:val="es-ES" w:eastAsia="es-ES"/>
        </w:rPr>
        <w:t xml:space="preserve">desarrolle en ejecución del contrato, incluidos los derechos patrimoniales de autor, serán de propiedad exclusiva de la entidad deberá hacer la respectiva inscripción ante la Oficina de Registro de la Dirección Nacional de Derecho de Autor de los documentos sujetos a dicho trámite. Si durante la ejecución del contrato, </w:t>
      </w:r>
      <w:r w:rsidRPr="00A74D21">
        <w:rPr>
          <w:rFonts w:ascii="Arial" w:hAnsi="Arial" w:cs="Arial"/>
          <w:b/>
          <w:spacing w:val="-3"/>
          <w:sz w:val="24"/>
          <w:szCs w:val="24"/>
          <w:lang w:val="es-ES" w:eastAsia="es-ES"/>
        </w:rPr>
        <w:t xml:space="preserve">EL </w:t>
      </w:r>
      <w:r w:rsidRPr="00A74D21">
        <w:rPr>
          <w:rFonts w:ascii="Arial" w:hAnsi="Arial" w:cs="Arial"/>
          <w:b/>
          <w:spacing w:val="-3"/>
          <w:sz w:val="24"/>
          <w:szCs w:val="24"/>
          <w:lang w:val="es-ES" w:eastAsia="es-ES"/>
        </w:rPr>
        <w:lastRenderedPageBreak/>
        <w:t>CONTRATISTA</w:t>
      </w:r>
      <w:r w:rsidRPr="00A74D21">
        <w:rPr>
          <w:rFonts w:ascii="Arial" w:hAnsi="Arial" w:cs="Arial"/>
          <w:spacing w:val="-3"/>
          <w:sz w:val="24"/>
          <w:szCs w:val="24"/>
          <w:lang w:val="es-ES" w:eastAsia="es-ES"/>
        </w:rPr>
        <w:t xml:space="preserve"> utiliza obras sujetas a derechos de autor que no sean de su propiedad, se compromete a tener las autorizaciones correspondientes. </w:t>
      </w:r>
      <w:r w:rsidRPr="00A74D21">
        <w:rPr>
          <w:rFonts w:ascii="Arial" w:hAnsi="Arial" w:cs="Arial"/>
          <w:b/>
          <w:spacing w:val="-3"/>
          <w:sz w:val="24"/>
          <w:szCs w:val="24"/>
          <w:lang w:val="es-ES" w:eastAsia="es-ES"/>
        </w:rPr>
        <w:t>EL CONTRATISTA</w:t>
      </w:r>
      <w:r w:rsidRPr="00A74D21">
        <w:rPr>
          <w:rFonts w:ascii="Arial" w:hAnsi="Arial" w:cs="Arial"/>
          <w:spacing w:val="-3"/>
          <w:sz w:val="24"/>
          <w:szCs w:val="24"/>
          <w:lang w:val="es-ES" w:eastAsia="es-ES"/>
        </w:rPr>
        <w:t xml:space="preserve"> responderá por cualquier reclamo que en materia de derecho de autor se llegaré a presentar, en desarrollo de las obligaciones pactadas en el contrato, exonerando a la entidad de cualquier responsabilidad por tal hecho.</w:t>
      </w:r>
    </w:p>
    <w:p w14:paraId="3BDBE1BD" w14:textId="77777777" w:rsidR="00786BFD" w:rsidRPr="00A74D21" w:rsidRDefault="00786BFD" w:rsidP="00786BFD">
      <w:pPr>
        <w:jc w:val="both"/>
        <w:rPr>
          <w:rFonts w:ascii="Arial" w:hAnsi="Arial" w:cs="Arial"/>
          <w:sz w:val="24"/>
          <w:szCs w:val="24"/>
          <w:lang w:eastAsia="es-ES"/>
        </w:rPr>
      </w:pPr>
    </w:p>
    <w:p w14:paraId="7D6FF509" w14:textId="77777777" w:rsidR="00786BFD" w:rsidRPr="00A74D21" w:rsidRDefault="00786BFD" w:rsidP="00786BFD">
      <w:pPr>
        <w:jc w:val="both"/>
        <w:rPr>
          <w:rFonts w:ascii="Arial" w:hAnsi="Arial" w:cs="Arial"/>
          <w:b/>
          <w:bCs/>
          <w:color w:val="0070C0"/>
          <w:sz w:val="24"/>
          <w:szCs w:val="24"/>
          <w:u w:val="single"/>
        </w:rPr>
      </w:pPr>
      <w:r w:rsidRPr="00A74D21">
        <w:rPr>
          <w:rFonts w:ascii="Arial" w:hAnsi="Arial" w:cs="Arial"/>
          <w:b/>
          <w:bCs/>
          <w:color w:val="0070C0"/>
          <w:sz w:val="24"/>
          <w:szCs w:val="24"/>
          <w:u w:val="single"/>
        </w:rPr>
        <w:t>Se sugiere incluir la siguiente redacción en caso que NO se requiera:</w:t>
      </w:r>
    </w:p>
    <w:p w14:paraId="4B185141" w14:textId="77777777" w:rsidR="00786BFD" w:rsidRPr="00A74D21" w:rsidRDefault="00786BFD" w:rsidP="00786BFD">
      <w:pPr>
        <w:jc w:val="both"/>
        <w:rPr>
          <w:rFonts w:ascii="Arial" w:hAnsi="Arial" w:cs="Arial"/>
          <w:b/>
          <w:bCs/>
          <w:color w:val="0070C0"/>
          <w:sz w:val="24"/>
          <w:szCs w:val="24"/>
          <w:u w:val="single"/>
        </w:rPr>
      </w:pPr>
    </w:p>
    <w:p w14:paraId="7EF21588" w14:textId="77777777" w:rsidR="00786BFD" w:rsidRPr="00A74D21" w:rsidRDefault="00786BFD" w:rsidP="00786BFD">
      <w:pPr>
        <w:jc w:val="both"/>
        <w:rPr>
          <w:rFonts w:ascii="Arial" w:hAnsi="Arial" w:cs="Arial"/>
          <w:bCs/>
          <w:sz w:val="24"/>
          <w:szCs w:val="24"/>
        </w:rPr>
      </w:pPr>
      <w:r w:rsidRPr="00A74D21">
        <w:rPr>
          <w:rFonts w:ascii="Arial" w:hAnsi="Arial" w:cs="Arial"/>
          <w:bCs/>
          <w:sz w:val="24"/>
          <w:szCs w:val="24"/>
        </w:rPr>
        <w:t xml:space="preserve">La entidad considera que, en atención a que los productos a desarrollar por parte del contratista no corresponden a aquellos de producción intelectual, no serán objeto de transferencia de los derechos patrimoniales a la entidad. </w:t>
      </w:r>
    </w:p>
    <w:p w14:paraId="28310A54" w14:textId="77777777" w:rsidR="00786BFD" w:rsidRPr="00A74D21" w:rsidRDefault="00786BFD" w:rsidP="00786BFD">
      <w:pPr>
        <w:pStyle w:val="Default"/>
        <w:jc w:val="both"/>
        <w:rPr>
          <w:rFonts w:ascii="Arial" w:hAnsi="Arial" w:cs="Arial"/>
          <w:color w:val="auto"/>
        </w:rPr>
      </w:pPr>
    </w:p>
    <w:p w14:paraId="7C65FF2B" w14:textId="77777777" w:rsidR="00786BFD" w:rsidRPr="00A74D21" w:rsidRDefault="00786BFD" w:rsidP="00A74D21">
      <w:pPr>
        <w:pStyle w:val="Default"/>
        <w:numPr>
          <w:ilvl w:val="0"/>
          <w:numId w:val="40"/>
        </w:numPr>
        <w:jc w:val="both"/>
        <w:rPr>
          <w:rFonts w:ascii="Arial" w:hAnsi="Arial" w:cs="Arial"/>
          <w:b/>
          <w:color w:val="auto"/>
        </w:rPr>
      </w:pPr>
      <w:r w:rsidRPr="00A74D21">
        <w:rPr>
          <w:rFonts w:ascii="Arial" w:hAnsi="Arial" w:cs="Arial"/>
          <w:b/>
          <w:color w:val="auto"/>
        </w:rPr>
        <w:t>LIQUIDACIÓN</w:t>
      </w:r>
    </w:p>
    <w:p w14:paraId="6FFB1FD6" w14:textId="77777777" w:rsidR="00786BFD" w:rsidRPr="00A74D21" w:rsidRDefault="00786BFD" w:rsidP="00786BFD">
      <w:pPr>
        <w:pStyle w:val="Default"/>
        <w:ind w:left="585"/>
        <w:jc w:val="both"/>
        <w:rPr>
          <w:rFonts w:ascii="Arial" w:hAnsi="Arial" w:cs="Arial"/>
          <w:b/>
          <w:color w:val="auto"/>
        </w:rPr>
      </w:pPr>
    </w:p>
    <w:p w14:paraId="10014177" w14:textId="77777777" w:rsidR="00786BFD" w:rsidRPr="00A74D21" w:rsidRDefault="00786BFD" w:rsidP="00786BFD">
      <w:pPr>
        <w:jc w:val="both"/>
        <w:rPr>
          <w:rFonts w:ascii="Arial" w:hAnsi="Arial" w:cs="Arial"/>
          <w:b/>
          <w:color w:val="00B050"/>
          <w:sz w:val="24"/>
          <w:szCs w:val="24"/>
          <w:u w:val="single"/>
        </w:rPr>
      </w:pPr>
      <w:r w:rsidRPr="00A74D21">
        <w:rPr>
          <w:rFonts w:ascii="Arial" w:hAnsi="Arial" w:cs="Arial"/>
          <w:b/>
          <w:color w:val="000000" w:themeColor="text1"/>
          <w:sz w:val="24"/>
          <w:szCs w:val="24"/>
          <w:u w:val="single"/>
        </w:rPr>
        <w:t>Orientación:</w:t>
      </w:r>
    </w:p>
    <w:p w14:paraId="1B393B4A" w14:textId="77777777" w:rsidR="00786BFD" w:rsidRPr="00A74D21" w:rsidRDefault="00786BFD" w:rsidP="00786BFD">
      <w:pPr>
        <w:jc w:val="both"/>
        <w:rPr>
          <w:rFonts w:ascii="Arial" w:hAnsi="Arial" w:cs="Arial"/>
          <w:b/>
          <w:color w:val="00B050"/>
          <w:sz w:val="24"/>
          <w:szCs w:val="24"/>
          <w:u w:val="single"/>
        </w:rPr>
      </w:pPr>
    </w:p>
    <w:p w14:paraId="7DA43D2D" w14:textId="77777777" w:rsidR="00786BFD" w:rsidRPr="00A74D21" w:rsidRDefault="00786BFD" w:rsidP="00786BFD">
      <w:pPr>
        <w:jc w:val="both"/>
        <w:rPr>
          <w:rFonts w:ascii="Arial" w:hAnsi="Arial" w:cs="Arial"/>
          <w:color w:val="00B050"/>
          <w:sz w:val="24"/>
          <w:szCs w:val="24"/>
          <w:lang w:val="es-ES" w:eastAsia="es-ES"/>
        </w:rPr>
      </w:pPr>
      <w:r w:rsidRPr="00A74D21">
        <w:rPr>
          <w:rFonts w:ascii="Arial" w:hAnsi="Arial" w:cs="Arial"/>
          <w:color w:val="000000" w:themeColor="text1"/>
          <w:sz w:val="24"/>
          <w:szCs w:val="24"/>
          <w:lang w:val="es-ES" w:eastAsia="es-ES"/>
        </w:rPr>
        <w:t>Es responsabilidad del área técnica revisar si de la ejecución del contrato está sujeto a liquidación; lo anterior teniendo en cuenta que son susceptibles de liquidación aquellos los siguientes: Los contratos de tracto sucesivo, entendidos como aquellos en los cuales el cumplimiento de las obligaciones se prolonga en el tiempo, (Ej.: Suministro, mantenimiento, etc.). También los contratos que siendo de ejecución instantánea se hayan prolongado en el tiempo y en los contratos que así lo requieran o se pacte.</w:t>
      </w:r>
    </w:p>
    <w:p w14:paraId="20CBE980" w14:textId="77777777" w:rsidR="00786BFD" w:rsidRPr="00A74D21" w:rsidRDefault="00786BFD" w:rsidP="00786BFD">
      <w:pPr>
        <w:jc w:val="both"/>
        <w:rPr>
          <w:rFonts w:ascii="Arial" w:hAnsi="Arial" w:cs="Arial"/>
          <w:color w:val="00B050"/>
          <w:sz w:val="24"/>
          <w:szCs w:val="24"/>
          <w:lang w:val="es-ES" w:eastAsia="es-ES"/>
        </w:rPr>
      </w:pPr>
    </w:p>
    <w:p w14:paraId="49C99A9B" w14:textId="77777777" w:rsidR="00786BFD" w:rsidRPr="00A74D21" w:rsidRDefault="00786BFD" w:rsidP="00786BFD">
      <w:pPr>
        <w:ind w:right="211"/>
        <w:jc w:val="both"/>
        <w:rPr>
          <w:rFonts w:ascii="Arial" w:hAnsi="Arial" w:cs="Arial"/>
          <w:b/>
          <w:bCs/>
          <w:color w:val="0070C0"/>
          <w:sz w:val="24"/>
          <w:szCs w:val="24"/>
          <w:u w:val="single"/>
        </w:rPr>
      </w:pPr>
      <w:r w:rsidRPr="00A74D21">
        <w:rPr>
          <w:rFonts w:ascii="Arial" w:hAnsi="Arial" w:cs="Arial"/>
          <w:b/>
          <w:bCs/>
          <w:color w:val="0070C0"/>
          <w:sz w:val="24"/>
          <w:szCs w:val="24"/>
          <w:u w:val="single"/>
        </w:rPr>
        <w:t xml:space="preserve">Si el contrato será objeto de liquidación se sugiere incluir la siguiente redacción: </w:t>
      </w:r>
    </w:p>
    <w:p w14:paraId="563D149C" w14:textId="77777777" w:rsidR="00786BFD" w:rsidRPr="00A74D21" w:rsidRDefault="00786BFD" w:rsidP="00786BFD">
      <w:pPr>
        <w:jc w:val="both"/>
        <w:rPr>
          <w:rFonts w:ascii="Arial" w:hAnsi="Arial" w:cs="Arial"/>
          <w:bCs/>
          <w:sz w:val="24"/>
          <w:szCs w:val="24"/>
          <w:lang w:val="es-ES" w:eastAsia="es-ES"/>
        </w:rPr>
      </w:pPr>
    </w:p>
    <w:p w14:paraId="004C7885" w14:textId="77777777" w:rsidR="00786BFD" w:rsidRPr="00A74D21" w:rsidRDefault="00786BFD" w:rsidP="00786BFD">
      <w:pPr>
        <w:jc w:val="both"/>
        <w:rPr>
          <w:rFonts w:ascii="Arial" w:hAnsi="Arial" w:cs="Arial"/>
          <w:bCs/>
          <w:sz w:val="24"/>
          <w:szCs w:val="24"/>
          <w:lang w:val="es-ES" w:eastAsia="es-ES"/>
        </w:rPr>
      </w:pPr>
      <w:r w:rsidRPr="00A74D21">
        <w:rPr>
          <w:rFonts w:ascii="Arial" w:hAnsi="Arial" w:cs="Arial"/>
          <w:bCs/>
          <w:sz w:val="24"/>
          <w:szCs w:val="24"/>
          <w:lang w:val="es-ES" w:eastAsia="es-ES"/>
        </w:rPr>
        <w:t xml:space="preserve">De conformidad con el artículo 217 del Decreto 019 de 2012, modificatorio del artículo 60 de la Ley 80 de 1993 y 32 de la ley 1150 de 2007, el contrato será objeto de liquidación. Una vez cumplidas las obligaciones surgidas del contrato de conformidad con lo señalado por el artículo 11 de la Ley 1150 de 2007, las partes de común acuerdo procederán, dentro de los  cuatro (4) meses calendario siguientes a la fecha de vencimiento del contrato, o a la expedición del acto administrativo que ordene la terminación, o a la fecha del acuerdo que la disponga, a la liquidación por parte de la entidad, mediante acta en la cual constarán las sumas de dinero recibidas por </w:t>
      </w:r>
      <w:r w:rsidRPr="00A74D21">
        <w:rPr>
          <w:rFonts w:ascii="Arial" w:hAnsi="Arial" w:cs="Arial"/>
          <w:b/>
          <w:bCs/>
          <w:sz w:val="24"/>
          <w:szCs w:val="24"/>
          <w:lang w:val="es-ES" w:eastAsia="es-ES"/>
        </w:rPr>
        <w:t>EL CONTRATISTA</w:t>
      </w:r>
      <w:r w:rsidRPr="00A74D21">
        <w:rPr>
          <w:rFonts w:ascii="Arial" w:hAnsi="Arial" w:cs="Arial"/>
          <w:bCs/>
          <w:sz w:val="24"/>
          <w:szCs w:val="24"/>
          <w:lang w:val="es-ES" w:eastAsia="es-ES"/>
        </w:rPr>
        <w:t xml:space="preserve"> y la contraprestación de éste. En el acta se hará constar el cumplimiento de las obligaciones a cargo de cada una de las partes de acuerdo con lo estipulado en el contrato. El Acta Final de Liquidación llevará la firma de las partes y en vigencia de la garantía única de cumplimiento.</w:t>
      </w:r>
    </w:p>
    <w:p w14:paraId="10B8439C" w14:textId="77777777" w:rsidR="00786BFD" w:rsidRPr="00A74D21" w:rsidRDefault="00786BFD" w:rsidP="00786BFD">
      <w:pPr>
        <w:jc w:val="both"/>
        <w:rPr>
          <w:rFonts w:ascii="Arial" w:hAnsi="Arial" w:cs="Arial"/>
          <w:bCs/>
          <w:sz w:val="24"/>
          <w:szCs w:val="24"/>
          <w:lang w:val="es-ES" w:eastAsia="es-ES"/>
        </w:rPr>
      </w:pPr>
    </w:p>
    <w:p w14:paraId="0806817B" w14:textId="77777777" w:rsidR="00786BFD" w:rsidRPr="00A74D21" w:rsidRDefault="00786BFD" w:rsidP="00786BFD">
      <w:pPr>
        <w:jc w:val="both"/>
        <w:rPr>
          <w:rFonts w:ascii="Arial" w:hAnsi="Arial" w:cs="Arial"/>
          <w:bCs/>
          <w:sz w:val="24"/>
          <w:szCs w:val="24"/>
          <w:lang w:val="es-ES" w:eastAsia="es-ES"/>
        </w:rPr>
      </w:pPr>
      <w:r w:rsidRPr="00A74D21">
        <w:rPr>
          <w:rFonts w:ascii="Arial" w:hAnsi="Arial" w:cs="Arial"/>
          <w:bCs/>
          <w:sz w:val="24"/>
          <w:szCs w:val="24"/>
          <w:lang w:val="es-ES" w:eastAsia="es-ES"/>
        </w:rPr>
        <w:t xml:space="preserve">Si </w:t>
      </w:r>
      <w:r w:rsidRPr="00A74D21">
        <w:rPr>
          <w:rFonts w:ascii="Arial" w:hAnsi="Arial" w:cs="Arial"/>
          <w:b/>
          <w:bCs/>
          <w:sz w:val="24"/>
          <w:szCs w:val="24"/>
          <w:lang w:val="es-ES" w:eastAsia="es-ES"/>
        </w:rPr>
        <w:t>EL CONTRATISTA</w:t>
      </w:r>
      <w:r w:rsidRPr="00A74D21">
        <w:rPr>
          <w:rFonts w:ascii="Arial" w:hAnsi="Arial" w:cs="Arial"/>
          <w:bCs/>
          <w:sz w:val="24"/>
          <w:szCs w:val="24"/>
          <w:lang w:val="es-ES" w:eastAsia="es-ES"/>
        </w:rPr>
        <w:t xml:space="preserve"> no se presenta a la liquidación previa notificación o convocatoria que le haga la entidad, o las partes no lleguen a ningún acuerdo sobre el contenido de la misma, la entidad dentro de los dos (2) meses siguientes liquidará en forma unilateral el contrato. Si vencidos los plazos anteriores no se liquida el contrato, la entidad</w:t>
      </w:r>
      <w:r w:rsidRPr="00A74D21">
        <w:rPr>
          <w:rFonts w:ascii="Arial" w:hAnsi="Arial" w:cs="Arial"/>
          <w:b/>
          <w:bCs/>
          <w:sz w:val="24"/>
          <w:szCs w:val="24"/>
          <w:lang w:val="es-ES" w:eastAsia="es-ES"/>
        </w:rPr>
        <w:t xml:space="preserve"> </w:t>
      </w:r>
      <w:r w:rsidRPr="00A74D21">
        <w:rPr>
          <w:rFonts w:ascii="Arial" w:hAnsi="Arial" w:cs="Arial"/>
          <w:bCs/>
          <w:sz w:val="24"/>
          <w:szCs w:val="24"/>
          <w:lang w:val="es-ES" w:eastAsia="es-ES"/>
        </w:rPr>
        <w:t xml:space="preserve">podrá unilateral o bilateralmente liquidar el contrato dentro de los dos (2) años siguientes. </w:t>
      </w:r>
    </w:p>
    <w:p w14:paraId="7CA20A4D" w14:textId="77777777" w:rsidR="00786BFD" w:rsidRPr="00A74D21" w:rsidRDefault="00786BFD" w:rsidP="00786BFD">
      <w:pPr>
        <w:jc w:val="both"/>
        <w:rPr>
          <w:rFonts w:ascii="Arial" w:hAnsi="Arial" w:cs="Arial"/>
          <w:b/>
          <w:sz w:val="24"/>
          <w:szCs w:val="24"/>
          <w:lang w:eastAsia="es-ES"/>
        </w:rPr>
      </w:pPr>
    </w:p>
    <w:p w14:paraId="6F722E54" w14:textId="77777777" w:rsidR="00786BFD" w:rsidRPr="00A74D21" w:rsidRDefault="00786BFD" w:rsidP="00786BFD">
      <w:pPr>
        <w:ind w:right="211"/>
        <w:jc w:val="both"/>
        <w:rPr>
          <w:rFonts w:ascii="Arial" w:hAnsi="Arial" w:cs="Arial"/>
          <w:b/>
          <w:bCs/>
          <w:color w:val="0070C0"/>
          <w:sz w:val="24"/>
          <w:szCs w:val="24"/>
          <w:u w:val="single"/>
        </w:rPr>
      </w:pPr>
      <w:r w:rsidRPr="00A74D21">
        <w:rPr>
          <w:rFonts w:ascii="Arial" w:hAnsi="Arial" w:cs="Arial"/>
          <w:b/>
          <w:bCs/>
          <w:color w:val="0070C0"/>
          <w:sz w:val="24"/>
          <w:szCs w:val="24"/>
          <w:u w:val="single"/>
        </w:rPr>
        <w:t xml:space="preserve">Se sugiere incluir la siguiente redacción en caso de que NO se requiera: </w:t>
      </w:r>
    </w:p>
    <w:p w14:paraId="0A683066" w14:textId="77777777" w:rsidR="00786BFD" w:rsidRPr="00A74D21" w:rsidRDefault="00786BFD" w:rsidP="00786BFD">
      <w:pPr>
        <w:autoSpaceDE w:val="0"/>
        <w:jc w:val="both"/>
        <w:rPr>
          <w:rFonts w:ascii="Arial" w:hAnsi="Arial" w:cs="Arial"/>
          <w:b/>
          <w:bCs/>
          <w:color w:val="0070C0"/>
          <w:sz w:val="24"/>
          <w:szCs w:val="24"/>
          <w:u w:val="single"/>
          <w:lang w:val="es-ES" w:eastAsia="es-ES"/>
        </w:rPr>
      </w:pPr>
    </w:p>
    <w:p w14:paraId="5A157179" w14:textId="77777777" w:rsidR="00786BFD" w:rsidRPr="00A74D21" w:rsidRDefault="00786BFD" w:rsidP="00786BFD">
      <w:pPr>
        <w:autoSpaceDE w:val="0"/>
        <w:jc w:val="both"/>
        <w:rPr>
          <w:rFonts w:ascii="Arial" w:hAnsi="Arial" w:cs="Arial"/>
          <w:iCs/>
          <w:sz w:val="24"/>
          <w:szCs w:val="24"/>
          <w:lang w:val="es-ES" w:eastAsia="es-ES"/>
        </w:rPr>
      </w:pPr>
      <w:r w:rsidRPr="00A74D21">
        <w:rPr>
          <w:rFonts w:ascii="Arial" w:hAnsi="Arial" w:cs="Arial"/>
          <w:iCs/>
          <w:sz w:val="24"/>
          <w:szCs w:val="24"/>
          <w:lang w:val="es-ES" w:eastAsia="es-ES"/>
        </w:rPr>
        <w:t xml:space="preserve">De conformidad con lo consagrado en el </w:t>
      </w:r>
      <w:r w:rsidRPr="00A74D21">
        <w:rPr>
          <w:rFonts w:ascii="Arial" w:hAnsi="Arial" w:cs="Arial"/>
          <w:bCs/>
          <w:sz w:val="24"/>
          <w:szCs w:val="24"/>
          <w:lang w:val="es-ES" w:eastAsia="es-ES"/>
        </w:rPr>
        <w:t>artículo 217 del Decreto 019 de 2012, modificatorio del artículo 60 de la Ley 80 de 1993 y 32 de la ley 1150 de 2007, l</w:t>
      </w:r>
      <w:r w:rsidRPr="00A74D21">
        <w:rPr>
          <w:rFonts w:ascii="Arial" w:hAnsi="Arial" w:cs="Arial"/>
          <w:iCs/>
          <w:sz w:val="24"/>
          <w:szCs w:val="24"/>
          <w:lang w:val="es-ES" w:eastAsia="es-ES"/>
        </w:rPr>
        <w:t xml:space="preserve">a Entidad considera que no es necesaria la liquidación del contrato, teniendo en cuenta que el pago se efectuará contra entrega a satisfacción de los bienes, obras o servicios. </w:t>
      </w:r>
    </w:p>
    <w:p w14:paraId="03AF268C" w14:textId="77777777" w:rsidR="00786BFD" w:rsidRPr="00A74D21" w:rsidRDefault="00786BFD" w:rsidP="00786BFD">
      <w:pPr>
        <w:pStyle w:val="Default"/>
        <w:jc w:val="both"/>
        <w:rPr>
          <w:rFonts w:ascii="Arial" w:hAnsi="Arial" w:cs="Arial"/>
          <w:color w:val="auto"/>
        </w:rPr>
      </w:pPr>
    </w:p>
    <w:p w14:paraId="71667870" w14:textId="77777777" w:rsidR="00786BFD" w:rsidRPr="00A74D21" w:rsidRDefault="00786BFD" w:rsidP="00A74D21">
      <w:pPr>
        <w:pStyle w:val="Default"/>
        <w:numPr>
          <w:ilvl w:val="0"/>
          <w:numId w:val="40"/>
        </w:numPr>
        <w:jc w:val="both"/>
        <w:rPr>
          <w:rFonts w:ascii="Arial" w:hAnsi="Arial" w:cs="Arial"/>
          <w:b/>
          <w:color w:val="auto"/>
        </w:rPr>
      </w:pPr>
      <w:r w:rsidRPr="00A74D21">
        <w:rPr>
          <w:rFonts w:ascii="Arial" w:hAnsi="Arial" w:cs="Arial"/>
          <w:b/>
          <w:color w:val="auto"/>
        </w:rPr>
        <w:t>SUPERVISIÓN</w:t>
      </w:r>
    </w:p>
    <w:p w14:paraId="032747A5" w14:textId="77777777" w:rsidR="00786BFD" w:rsidRPr="00A74D21" w:rsidRDefault="00786BFD" w:rsidP="00786BFD">
      <w:pPr>
        <w:jc w:val="both"/>
        <w:rPr>
          <w:rFonts w:ascii="Arial" w:eastAsia="Arial Narrow" w:hAnsi="Arial" w:cs="Arial"/>
          <w:color w:val="000000" w:themeColor="text1"/>
          <w:sz w:val="24"/>
          <w:szCs w:val="24"/>
        </w:rPr>
      </w:pPr>
    </w:p>
    <w:p w14:paraId="14F4283C" w14:textId="77777777" w:rsidR="00786BFD" w:rsidRPr="00A74D21" w:rsidRDefault="00786BFD" w:rsidP="00786BFD">
      <w:pPr>
        <w:ind w:right="211"/>
        <w:jc w:val="both"/>
        <w:outlineLvl w:val="4"/>
        <w:rPr>
          <w:rFonts w:ascii="Arial" w:hAnsi="Arial" w:cs="Arial"/>
          <w:b/>
          <w:bCs/>
          <w:i/>
          <w:iCs/>
          <w:sz w:val="24"/>
          <w:szCs w:val="24"/>
        </w:rPr>
      </w:pPr>
      <w:r w:rsidRPr="00A74D21">
        <w:rPr>
          <w:rFonts w:ascii="Arial" w:hAnsi="Arial" w:cs="Arial"/>
          <w:sz w:val="24"/>
          <w:szCs w:val="24"/>
        </w:rPr>
        <w:t xml:space="preserve">La supervisión del contrato será responsabilidad de </w:t>
      </w:r>
      <w:r w:rsidRPr="00A74D21">
        <w:rPr>
          <w:rFonts w:ascii="Arial" w:hAnsi="Arial" w:cs="Arial"/>
          <w:color w:val="000000" w:themeColor="text1"/>
          <w:sz w:val="24"/>
          <w:szCs w:val="24"/>
        </w:rPr>
        <w:t>(ser</w:t>
      </w:r>
      <w:r w:rsidRPr="00A74D21">
        <w:rPr>
          <w:rFonts w:ascii="Arial" w:hAnsi="Arial" w:cs="Arial"/>
          <w:color w:val="000000" w:themeColor="text1"/>
          <w:sz w:val="24"/>
          <w:szCs w:val="24"/>
          <w:lang w:val="es-ES"/>
        </w:rPr>
        <w:t>á</w:t>
      </w:r>
      <w:r w:rsidRPr="00A74D21">
        <w:rPr>
          <w:rFonts w:ascii="Arial" w:hAnsi="Arial" w:cs="Arial"/>
          <w:color w:val="000000" w:themeColor="text1"/>
          <w:sz w:val="24"/>
          <w:szCs w:val="24"/>
        </w:rPr>
        <w:t xml:space="preserve"> la Dirección, Subdirección o Jefe de Oficina que requiera satisfacer la necesidad identificada y solicite la contratación</w:t>
      </w:r>
      <w:r w:rsidRPr="00A74D21">
        <w:rPr>
          <w:rFonts w:ascii="Arial" w:hAnsi="Arial" w:cs="Arial"/>
          <w:sz w:val="24"/>
          <w:szCs w:val="24"/>
        </w:rPr>
        <w:t>).  En virtud de lo señalado por el artículo 83 de la Ley 1474 de 2011 y el Artículo 2.2.1.2.1.2.19 del Decreto 1082 de 2015, se podrá contar con el apoyo a la Supervisión por parte de un profesional o un equipo de profesionales, sin que dicho apoyo implique el traslado de la responsabilidad del ejercicio de la supervisión.</w:t>
      </w:r>
    </w:p>
    <w:p w14:paraId="75B84E7A" w14:textId="77777777" w:rsidR="00786BFD" w:rsidRPr="00A74D21" w:rsidRDefault="00786BFD" w:rsidP="00786BFD">
      <w:pPr>
        <w:ind w:right="211"/>
        <w:jc w:val="both"/>
        <w:rPr>
          <w:rFonts w:ascii="Arial" w:hAnsi="Arial" w:cs="Arial"/>
          <w:b/>
          <w:sz w:val="24"/>
          <w:szCs w:val="24"/>
        </w:rPr>
      </w:pPr>
    </w:p>
    <w:p w14:paraId="3AA79682" w14:textId="70891C55" w:rsidR="00786BFD" w:rsidRPr="00A74D21" w:rsidRDefault="00527D91" w:rsidP="00786BFD">
      <w:pPr>
        <w:ind w:right="211"/>
        <w:jc w:val="both"/>
        <w:rPr>
          <w:rFonts w:ascii="Arial" w:hAnsi="Arial" w:cs="Arial"/>
          <w:sz w:val="24"/>
          <w:szCs w:val="24"/>
        </w:rPr>
      </w:pPr>
      <w:r w:rsidRPr="00A74D21">
        <w:rPr>
          <w:rFonts w:ascii="Arial" w:hAnsi="Arial" w:cs="Arial"/>
          <w:b/>
          <w:sz w:val="24"/>
          <w:szCs w:val="24"/>
        </w:rPr>
        <w:t>PARÁGRAFO</w:t>
      </w:r>
      <w:r w:rsidR="00786BFD" w:rsidRPr="00A74D21">
        <w:rPr>
          <w:rFonts w:ascii="Arial" w:hAnsi="Arial" w:cs="Arial"/>
          <w:b/>
          <w:sz w:val="24"/>
          <w:szCs w:val="24"/>
        </w:rPr>
        <w:t xml:space="preserve"> PRIMERO</w:t>
      </w:r>
      <w:r w:rsidR="00786BFD" w:rsidRPr="00A74D21">
        <w:rPr>
          <w:rFonts w:ascii="Arial" w:hAnsi="Arial" w:cs="Arial"/>
          <w:sz w:val="24"/>
          <w:szCs w:val="24"/>
        </w:rPr>
        <w:t>: El supervisor ejercerá la labor encomendada de acuerdo con lo establecido en el artículo 84 de la Ley 1474 de 2011, los documentos que sobre supervisión expida o haya expedido la entidad y demás establecidos legalmente sobre supervisión.</w:t>
      </w:r>
    </w:p>
    <w:p w14:paraId="4A45BA30" w14:textId="77777777" w:rsidR="00786BFD" w:rsidRPr="00A74D21" w:rsidRDefault="00786BFD" w:rsidP="00786BFD">
      <w:pPr>
        <w:ind w:right="211"/>
        <w:jc w:val="both"/>
        <w:rPr>
          <w:rFonts w:ascii="Arial" w:hAnsi="Arial" w:cs="Arial"/>
          <w:sz w:val="24"/>
          <w:szCs w:val="24"/>
        </w:rPr>
      </w:pPr>
    </w:p>
    <w:p w14:paraId="41B7B4EB" w14:textId="32F71B49" w:rsidR="00A604DE" w:rsidRPr="003361D8" w:rsidRDefault="00786BFD" w:rsidP="00786BFD">
      <w:pPr>
        <w:jc w:val="both"/>
        <w:rPr>
          <w:rFonts w:ascii="Arial" w:hAnsi="Arial" w:cs="Arial"/>
          <w:sz w:val="24"/>
          <w:szCs w:val="24"/>
        </w:rPr>
      </w:pPr>
      <w:r w:rsidRPr="00A74D21">
        <w:rPr>
          <w:rFonts w:ascii="Arial" w:hAnsi="Arial" w:cs="Arial"/>
          <w:b/>
          <w:sz w:val="24"/>
          <w:szCs w:val="24"/>
        </w:rPr>
        <w:t>PARÁGRAFO SEGUNDO:</w:t>
      </w:r>
      <w:r w:rsidRPr="00A74D21">
        <w:rPr>
          <w:rFonts w:ascii="Arial" w:hAnsi="Arial" w:cs="Arial"/>
          <w:sz w:val="24"/>
          <w:szCs w:val="24"/>
        </w:rPr>
        <w:t xml:space="preserve"> El supervisor verificará el cumplimiento de los requisitos para iniciar la ejecución del presente contrato y ejercerá todas las obligaciones propias de la supervisión.</w:t>
      </w:r>
    </w:p>
    <w:p w14:paraId="3D316D9A" w14:textId="77777777" w:rsidR="00A604DE" w:rsidRPr="003361D8" w:rsidRDefault="00A604DE" w:rsidP="00A74D21">
      <w:pPr>
        <w:tabs>
          <w:tab w:val="left" w:pos="3385"/>
        </w:tabs>
        <w:jc w:val="center"/>
        <w:rPr>
          <w:rFonts w:ascii="Arial" w:hAnsi="Arial" w:cs="Arial"/>
          <w:sz w:val="24"/>
          <w:szCs w:val="24"/>
        </w:rPr>
      </w:pPr>
    </w:p>
    <w:p w14:paraId="2C46757A" w14:textId="77777777" w:rsidR="00A604DE" w:rsidRPr="003361D8" w:rsidRDefault="00A604DE" w:rsidP="00A74D21">
      <w:pPr>
        <w:jc w:val="center"/>
        <w:rPr>
          <w:rFonts w:ascii="Arial" w:hAnsi="Arial" w:cs="Arial"/>
          <w:b/>
          <w:sz w:val="24"/>
          <w:szCs w:val="24"/>
        </w:rPr>
      </w:pPr>
      <w:r w:rsidRPr="003361D8">
        <w:rPr>
          <w:rFonts w:ascii="Arial" w:hAnsi="Arial" w:cs="Arial"/>
          <w:b/>
          <w:sz w:val="24"/>
          <w:szCs w:val="24"/>
        </w:rPr>
        <w:t>CAPÍTULO II.</w:t>
      </w:r>
    </w:p>
    <w:p w14:paraId="26159C91" w14:textId="77777777" w:rsidR="00A604DE" w:rsidRPr="003361D8" w:rsidRDefault="00A604DE" w:rsidP="00A74D21">
      <w:pPr>
        <w:jc w:val="center"/>
        <w:rPr>
          <w:rFonts w:ascii="Arial" w:hAnsi="Arial" w:cs="Arial"/>
          <w:b/>
          <w:sz w:val="24"/>
          <w:szCs w:val="24"/>
        </w:rPr>
      </w:pPr>
      <w:r w:rsidRPr="003361D8">
        <w:rPr>
          <w:rFonts w:ascii="Arial" w:hAnsi="Arial" w:cs="Arial"/>
          <w:b/>
          <w:sz w:val="24"/>
          <w:szCs w:val="24"/>
        </w:rPr>
        <w:t>ANEXO TÉCNICO</w:t>
      </w:r>
    </w:p>
    <w:p w14:paraId="262438F3" w14:textId="77777777" w:rsidR="00A604DE" w:rsidRPr="003361D8" w:rsidRDefault="00A604DE" w:rsidP="00E6107A">
      <w:pPr>
        <w:pStyle w:val="Listavistosa-nfasis11"/>
        <w:spacing w:after="0" w:line="240" w:lineRule="auto"/>
        <w:ind w:left="0"/>
        <w:contextualSpacing/>
        <w:jc w:val="both"/>
        <w:rPr>
          <w:rFonts w:ascii="Arial" w:hAnsi="Arial" w:cs="Arial"/>
          <w:b/>
          <w:sz w:val="24"/>
          <w:szCs w:val="24"/>
          <w:lang w:val="x-none"/>
        </w:rPr>
      </w:pPr>
    </w:p>
    <w:p w14:paraId="76F9F9B2" w14:textId="77777777" w:rsidR="00A604DE" w:rsidRPr="00E6107A" w:rsidRDefault="00A604DE" w:rsidP="00E6107A">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Orientación:</w:t>
      </w:r>
    </w:p>
    <w:p w14:paraId="6EED1E31" w14:textId="77777777" w:rsidR="00A604DE" w:rsidRPr="00E6107A" w:rsidRDefault="00A604DE" w:rsidP="00E6107A">
      <w:pPr>
        <w:jc w:val="both"/>
        <w:rPr>
          <w:rFonts w:ascii="Arial" w:hAnsi="Arial" w:cs="Arial"/>
          <w:b/>
          <w:i/>
          <w:iCs/>
          <w:color w:val="595959" w:themeColor="text1" w:themeTint="A6"/>
          <w:sz w:val="24"/>
          <w:szCs w:val="24"/>
          <w:u w:val="single"/>
        </w:rPr>
      </w:pPr>
    </w:p>
    <w:p w14:paraId="19AC39CF" w14:textId="1DCC7CD9" w:rsidR="00A604DE" w:rsidRPr="00E6107A" w:rsidRDefault="00A604DE"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Es necesario que se identifique bajo el título de manera detallada el bien, obra y/o servicio a contratar, es decir las especificaciones técnicas de cómo se requiere el bien, obra o servicio, con </w:t>
      </w:r>
      <w:r w:rsidR="00A74D21" w:rsidRPr="00E6107A">
        <w:rPr>
          <w:rFonts w:ascii="Arial" w:hAnsi="Arial" w:cs="Arial"/>
          <w:i/>
          <w:iCs/>
          <w:color w:val="595959" w:themeColor="text1" w:themeTint="A6"/>
          <w:sz w:val="24"/>
          <w:szCs w:val="24"/>
        </w:rPr>
        <w:t>qué</w:t>
      </w:r>
      <w:r w:rsidRPr="00E6107A">
        <w:rPr>
          <w:rFonts w:ascii="Arial" w:hAnsi="Arial" w:cs="Arial"/>
          <w:i/>
          <w:iCs/>
          <w:color w:val="595959" w:themeColor="text1" w:themeTint="A6"/>
          <w:sz w:val="24"/>
          <w:szCs w:val="24"/>
        </w:rPr>
        <w:t xml:space="preserve"> características y condiciones, o bien, si es un servicio se requerirá, la especificación de cómo se debe prestar, el horario, personal, calidades, perfiles, funciones, etc, por lo tanto, se deberá realizar uno a uno la descripción de esas especificaciones en forma clara y completa. </w:t>
      </w:r>
    </w:p>
    <w:p w14:paraId="7F328559" w14:textId="77777777" w:rsidR="00A604DE" w:rsidRPr="00E6107A" w:rsidRDefault="00A604DE" w:rsidP="00E6107A">
      <w:pPr>
        <w:jc w:val="both"/>
        <w:rPr>
          <w:rFonts w:ascii="Arial" w:hAnsi="Arial" w:cs="Arial"/>
          <w:i/>
          <w:iCs/>
          <w:color w:val="595959" w:themeColor="text1" w:themeTint="A6"/>
          <w:sz w:val="24"/>
          <w:szCs w:val="24"/>
        </w:rPr>
      </w:pPr>
    </w:p>
    <w:p w14:paraId="4BA847CB" w14:textId="77777777" w:rsidR="00A604DE" w:rsidRPr="003361D8" w:rsidRDefault="00A604DE" w:rsidP="00E6107A">
      <w:pPr>
        <w:pStyle w:val="Prrafodelista"/>
        <w:numPr>
          <w:ilvl w:val="0"/>
          <w:numId w:val="6"/>
        </w:numPr>
        <w:contextualSpacing/>
        <w:jc w:val="both"/>
        <w:rPr>
          <w:rFonts w:ascii="Arial" w:hAnsi="Arial" w:cs="Arial"/>
          <w:sz w:val="24"/>
          <w:szCs w:val="24"/>
          <w:lang w:val="es-CO"/>
        </w:rPr>
      </w:pPr>
      <w:r w:rsidRPr="003361D8">
        <w:rPr>
          <w:rFonts w:ascii="Arial" w:hAnsi="Arial" w:cs="Arial"/>
          <w:b/>
          <w:bCs/>
          <w:sz w:val="24"/>
          <w:szCs w:val="24"/>
          <w:lang w:val="es-CO"/>
        </w:rPr>
        <w:t>APLICACIÓN DEL DECRETO DISTRITAL 332 DE 2020</w:t>
      </w:r>
      <w:r w:rsidRPr="003361D8">
        <w:rPr>
          <w:rFonts w:ascii="Arial" w:hAnsi="Arial" w:cs="Arial"/>
          <w:sz w:val="24"/>
          <w:szCs w:val="24"/>
          <w:lang w:val="es-CO"/>
        </w:rPr>
        <w:t xml:space="preserve">. </w:t>
      </w:r>
    </w:p>
    <w:p w14:paraId="11D72053" w14:textId="77777777" w:rsidR="00A604DE" w:rsidRPr="003361D8" w:rsidRDefault="00A604DE" w:rsidP="00E6107A">
      <w:pPr>
        <w:jc w:val="both"/>
        <w:rPr>
          <w:rFonts w:ascii="Arial" w:hAnsi="Arial" w:cs="Arial"/>
          <w:sz w:val="24"/>
          <w:szCs w:val="24"/>
        </w:rPr>
      </w:pPr>
    </w:p>
    <w:p w14:paraId="04FFC102" w14:textId="77777777" w:rsidR="00A604DE" w:rsidRPr="00E6107A" w:rsidRDefault="00A604DE" w:rsidP="00E6107A">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 xml:space="preserve">Orientación: </w:t>
      </w:r>
    </w:p>
    <w:p w14:paraId="629C2DAF" w14:textId="77777777" w:rsidR="00A604DE" w:rsidRPr="00E6107A" w:rsidRDefault="00A604DE" w:rsidP="00E6107A">
      <w:pPr>
        <w:jc w:val="both"/>
        <w:rPr>
          <w:rFonts w:ascii="Arial" w:hAnsi="Arial" w:cs="Arial"/>
          <w:b/>
          <w:i/>
          <w:iCs/>
          <w:color w:val="595959" w:themeColor="text1" w:themeTint="A6"/>
          <w:sz w:val="24"/>
          <w:szCs w:val="24"/>
          <w:u w:val="single"/>
        </w:rPr>
      </w:pPr>
    </w:p>
    <w:p w14:paraId="1C91891D" w14:textId="77777777" w:rsidR="00A604DE" w:rsidRPr="00E6107A" w:rsidRDefault="00A604DE"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Para el cumplimiento de lo señalado en el Decreto, deberá indicarse qué documentos serán necesarios para corroborar la contratación de las mujeres durante el periodo de ejecución del contrato en los porcentajes indicados, para lo cual será válida la manifestación bimensual bajo juramento del Representante legal y del Revisor Fiscal del contratista, sin perjuicio de otros mecanismos de verificación que establezca la supervisión o interventoría de cada contrato.</w:t>
      </w:r>
    </w:p>
    <w:p w14:paraId="1645DEA7" w14:textId="77777777" w:rsidR="00A604DE" w:rsidRPr="00E6107A" w:rsidRDefault="00A604DE" w:rsidP="00E6107A">
      <w:pPr>
        <w:pStyle w:val="Prrafodelista"/>
        <w:jc w:val="both"/>
        <w:rPr>
          <w:rFonts w:ascii="Arial" w:hAnsi="Arial" w:cs="Arial"/>
          <w:i/>
          <w:iCs/>
          <w:color w:val="595959" w:themeColor="text1" w:themeTint="A6"/>
          <w:sz w:val="24"/>
          <w:szCs w:val="24"/>
          <w:lang w:val="es-CO"/>
        </w:rPr>
      </w:pPr>
      <w:r w:rsidRPr="00E6107A">
        <w:rPr>
          <w:rFonts w:ascii="Arial" w:hAnsi="Arial" w:cs="Arial"/>
          <w:i/>
          <w:iCs/>
          <w:color w:val="595959" w:themeColor="text1" w:themeTint="A6"/>
          <w:sz w:val="24"/>
          <w:szCs w:val="24"/>
          <w:lang w:val="es-CO"/>
        </w:rPr>
        <w:t> </w:t>
      </w:r>
    </w:p>
    <w:p w14:paraId="117B5A3A" w14:textId="77777777" w:rsidR="00A604DE" w:rsidRPr="00E6107A" w:rsidRDefault="00A604DE"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lastRenderedPageBreak/>
        <w:t>Durante la ejecución del contrato y/o convenio, quien ejerza la supervisión y/o interventoría deberá verificar que se mantenga la contratación de las mujeres en los porcentajes indicados. </w:t>
      </w:r>
    </w:p>
    <w:p w14:paraId="44412754" w14:textId="77777777" w:rsidR="00A604DE" w:rsidRPr="00E6107A" w:rsidRDefault="00A604DE" w:rsidP="00E6107A">
      <w:pPr>
        <w:pStyle w:val="Prrafodelista"/>
        <w:jc w:val="both"/>
        <w:rPr>
          <w:rFonts w:ascii="Arial" w:hAnsi="Arial" w:cs="Arial"/>
          <w:i/>
          <w:iCs/>
          <w:color w:val="595959" w:themeColor="text1" w:themeTint="A6"/>
          <w:sz w:val="24"/>
          <w:szCs w:val="24"/>
          <w:lang w:val="es-CO"/>
        </w:rPr>
      </w:pPr>
      <w:r w:rsidRPr="00E6107A">
        <w:rPr>
          <w:rFonts w:ascii="Arial" w:hAnsi="Arial" w:cs="Arial"/>
          <w:i/>
          <w:iCs/>
          <w:color w:val="595959" w:themeColor="text1" w:themeTint="A6"/>
          <w:sz w:val="24"/>
          <w:szCs w:val="24"/>
          <w:lang w:val="es-CO"/>
        </w:rPr>
        <w:t> </w:t>
      </w:r>
    </w:p>
    <w:p w14:paraId="128EAD91" w14:textId="0C501224" w:rsidR="00A604DE" w:rsidRPr="00E6107A" w:rsidRDefault="00A74D21" w:rsidP="00E6107A">
      <w:pPr>
        <w:jc w:val="both"/>
        <w:rPr>
          <w:rFonts w:ascii="Arial" w:hAnsi="Arial" w:cs="Arial"/>
          <w:i/>
          <w:iCs/>
          <w:color w:val="595959" w:themeColor="text1" w:themeTint="A6"/>
          <w:sz w:val="24"/>
          <w:szCs w:val="24"/>
        </w:rPr>
      </w:pPr>
      <w:r>
        <w:rPr>
          <w:rFonts w:ascii="Arial" w:hAnsi="Arial" w:cs="Arial"/>
          <w:i/>
          <w:iCs/>
          <w:color w:val="595959" w:themeColor="text1" w:themeTint="A6"/>
          <w:sz w:val="24"/>
          <w:szCs w:val="24"/>
        </w:rPr>
        <w:t>S</w:t>
      </w:r>
      <w:r w:rsidR="00A604DE" w:rsidRPr="00E6107A">
        <w:rPr>
          <w:rFonts w:ascii="Arial" w:hAnsi="Arial" w:cs="Arial"/>
          <w:i/>
          <w:iCs/>
          <w:color w:val="595959" w:themeColor="text1" w:themeTint="A6"/>
          <w:sz w:val="24"/>
          <w:szCs w:val="24"/>
        </w:rPr>
        <w:t xml:space="preserve">e </w:t>
      </w:r>
      <w:r>
        <w:rPr>
          <w:rFonts w:ascii="Arial" w:hAnsi="Arial" w:cs="Arial"/>
          <w:i/>
          <w:iCs/>
          <w:color w:val="595959" w:themeColor="text1" w:themeTint="A6"/>
          <w:sz w:val="24"/>
          <w:szCs w:val="24"/>
        </w:rPr>
        <w:t xml:space="preserve">debe </w:t>
      </w:r>
      <w:r w:rsidR="00A604DE" w:rsidRPr="00E6107A">
        <w:rPr>
          <w:rFonts w:ascii="Arial" w:hAnsi="Arial" w:cs="Arial"/>
          <w:i/>
          <w:iCs/>
          <w:color w:val="595959" w:themeColor="text1" w:themeTint="A6"/>
          <w:sz w:val="24"/>
          <w:szCs w:val="24"/>
        </w:rPr>
        <w:t>incluir</w:t>
      </w:r>
      <w:r>
        <w:rPr>
          <w:rFonts w:ascii="Arial" w:hAnsi="Arial" w:cs="Arial"/>
          <w:i/>
          <w:iCs/>
          <w:color w:val="595959" w:themeColor="text1" w:themeTint="A6"/>
          <w:sz w:val="24"/>
          <w:szCs w:val="24"/>
        </w:rPr>
        <w:t xml:space="preserve"> </w:t>
      </w:r>
      <w:r w:rsidR="00A604DE" w:rsidRPr="00E6107A">
        <w:rPr>
          <w:rFonts w:ascii="Arial" w:hAnsi="Arial" w:cs="Arial"/>
          <w:i/>
          <w:iCs/>
          <w:color w:val="595959" w:themeColor="text1" w:themeTint="A6"/>
          <w:sz w:val="24"/>
          <w:szCs w:val="24"/>
        </w:rPr>
        <w:t xml:space="preserve">la forma de verificación de la permanencia de la contratación de mujeres por parte del contratista. </w:t>
      </w:r>
    </w:p>
    <w:p w14:paraId="0D3A39C2" w14:textId="77777777" w:rsidR="003674C4" w:rsidRPr="00E6107A" w:rsidRDefault="003674C4" w:rsidP="00E6107A">
      <w:pPr>
        <w:jc w:val="both"/>
        <w:rPr>
          <w:rFonts w:ascii="Arial" w:hAnsi="Arial" w:cs="Arial"/>
          <w:i/>
          <w:iCs/>
          <w:color w:val="595959" w:themeColor="text1" w:themeTint="A6"/>
          <w:sz w:val="24"/>
          <w:szCs w:val="24"/>
        </w:rPr>
      </w:pPr>
    </w:p>
    <w:p w14:paraId="0DFA0BDD" w14:textId="77777777" w:rsidR="003674C4" w:rsidRPr="003361D8" w:rsidRDefault="003674C4" w:rsidP="00A604DE">
      <w:pPr>
        <w:jc w:val="both"/>
        <w:rPr>
          <w:rFonts w:ascii="Arial" w:hAnsi="Arial" w:cs="Arial"/>
          <w:color w:val="00B050"/>
          <w:sz w:val="24"/>
          <w:szCs w:val="24"/>
        </w:rPr>
      </w:pPr>
    </w:p>
    <w:p w14:paraId="4CA5CA64" w14:textId="77777777" w:rsidR="00A604DE" w:rsidRPr="003361D8" w:rsidRDefault="00A604DE" w:rsidP="00A604DE">
      <w:pPr>
        <w:jc w:val="both"/>
        <w:rPr>
          <w:rFonts w:ascii="Arial" w:hAnsi="Arial" w:cs="Arial"/>
          <w:color w:val="00B050"/>
          <w:sz w:val="24"/>
          <w:szCs w:val="24"/>
        </w:rPr>
      </w:pPr>
      <w:r w:rsidRPr="003361D8">
        <w:rPr>
          <w:rFonts w:ascii="Arial" w:hAnsi="Arial" w:cs="Arial"/>
          <w:color w:val="00B050"/>
          <w:sz w:val="24"/>
          <w:szCs w:val="24"/>
        </w:rPr>
        <w:t> </w:t>
      </w:r>
    </w:p>
    <w:p w14:paraId="0F524582" w14:textId="77777777" w:rsidR="00A604DE" w:rsidRPr="003361D8" w:rsidRDefault="00A604DE" w:rsidP="00A604DE">
      <w:pPr>
        <w:pBdr>
          <w:bottom w:val="single" w:sz="12" w:space="1" w:color="auto"/>
        </w:pBdr>
        <w:jc w:val="both"/>
        <w:rPr>
          <w:rFonts w:ascii="Arial" w:hAnsi="Arial" w:cs="Arial"/>
          <w:sz w:val="24"/>
          <w:szCs w:val="24"/>
        </w:rPr>
      </w:pPr>
    </w:p>
    <w:p w14:paraId="62414445" w14:textId="77777777" w:rsidR="006579E2" w:rsidRPr="003361D8" w:rsidRDefault="006579E2" w:rsidP="003361D8">
      <w:pPr>
        <w:tabs>
          <w:tab w:val="left" w:pos="3780"/>
        </w:tabs>
        <w:jc w:val="center"/>
        <w:rPr>
          <w:rFonts w:ascii="Arial" w:hAnsi="Arial" w:cs="Arial"/>
          <w:sz w:val="24"/>
          <w:szCs w:val="24"/>
        </w:rPr>
      </w:pPr>
    </w:p>
    <w:p w14:paraId="7CE5062C" w14:textId="77777777" w:rsidR="00A604DE" w:rsidRPr="003361D8" w:rsidRDefault="00A604DE" w:rsidP="00A604DE">
      <w:pPr>
        <w:jc w:val="center"/>
        <w:rPr>
          <w:rFonts w:ascii="Arial" w:hAnsi="Arial" w:cs="Arial"/>
          <w:b/>
          <w:bCs/>
          <w:sz w:val="24"/>
          <w:szCs w:val="24"/>
        </w:rPr>
      </w:pPr>
      <w:r w:rsidRPr="003361D8">
        <w:rPr>
          <w:rFonts w:ascii="Arial" w:hAnsi="Arial" w:cs="Arial"/>
          <w:b/>
          <w:bCs/>
          <w:sz w:val="24"/>
          <w:szCs w:val="24"/>
        </w:rPr>
        <w:t xml:space="preserve">NOMBRE DEL FUNCIONARIO SUBDIRECTOR ENCARGADO DEL PROCESO </w:t>
      </w:r>
    </w:p>
    <w:p w14:paraId="792AB087" w14:textId="77777777" w:rsidR="00A604DE" w:rsidRPr="003361D8" w:rsidRDefault="00A604DE" w:rsidP="00A604DE">
      <w:pPr>
        <w:jc w:val="center"/>
        <w:rPr>
          <w:rFonts w:ascii="Arial" w:hAnsi="Arial" w:cs="Arial"/>
          <w:b/>
          <w:bCs/>
          <w:sz w:val="24"/>
          <w:szCs w:val="24"/>
        </w:rPr>
      </w:pPr>
      <w:r w:rsidRPr="003361D8">
        <w:rPr>
          <w:rFonts w:ascii="Arial" w:hAnsi="Arial" w:cs="Arial"/>
          <w:b/>
          <w:bCs/>
          <w:sz w:val="24"/>
          <w:szCs w:val="24"/>
        </w:rPr>
        <w:t xml:space="preserve">Área encargada del proceso de selección. </w:t>
      </w:r>
    </w:p>
    <w:p w14:paraId="75C336A2" w14:textId="77777777" w:rsidR="00A604DE" w:rsidRPr="003361D8" w:rsidRDefault="00A604DE" w:rsidP="00A604DE">
      <w:pPr>
        <w:rPr>
          <w:rFonts w:ascii="Arial" w:hAnsi="Arial" w:cs="Arial"/>
          <w:sz w:val="24"/>
          <w:szCs w:val="24"/>
        </w:rPr>
      </w:pPr>
    </w:p>
    <w:p w14:paraId="5D13CDF9" w14:textId="77777777" w:rsidR="00A604DE" w:rsidRPr="003361D8" w:rsidRDefault="00A604DE" w:rsidP="00A604DE">
      <w:pPr>
        <w:rPr>
          <w:rFonts w:ascii="Arial" w:hAnsi="Arial" w:cs="Arial"/>
          <w:sz w:val="24"/>
          <w:szCs w:val="24"/>
        </w:rPr>
      </w:pPr>
    </w:p>
    <w:p w14:paraId="5BD1C3AA" w14:textId="77777777" w:rsidR="00A604DE" w:rsidRPr="00527D91" w:rsidRDefault="00A604DE" w:rsidP="00A604DE">
      <w:pPr>
        <w:rPr>
          <w:rFonts w:ascii="Arial" w:hAnsi="Arial" w:cs="Arial"/>
          <w:sz w:val="18"/>
          <w:szCs w:val="18"/>
        </w:rPr>
      </w:pPr>
      <w:r w:rsidRPr="00527D91">
        <w:rPr>
          <w:rFonts w:ascii="Arial" w:hAnsi="Arial" w:cs="Arial"/>
          <w:sz w:val="18"/>
          <w:szCs w:val="18"/>
        </w:rPr>
        <w:t xml:space="preserve">Elaboró aspectos Técnicos: nombre del profesional o contratista </w:t>
      </w:r>
    </w:p>
    <w:p w14:paraId="194C346A" w14:textId="77777777" w:rsidR="00A604DE" w:rsidRPr="00527D91" w:rsidRDefault="00A604DE" w:rsidP="00A604DE">
      <w:pPr>
        <w:rPr>
          <w:rFonts w:ascii="Arial" w:hAnsi="Arial" w:cs="Arial"/>
          <w:sz w:val="18"/>
          <w:szCs w:val="18"/>
        </w:rPr>
      </w:pPr>
      <w:r w:rsidRPr="00527D91">
        <w:rPr>
          <w:rFonts w:ascii="Arial" w:hAnsi="Arial" w:cs="Arial"/>
          <w:sz w:val="18"/>
          <w:szCs w:val="18"/>
        </w:rPr>
        <w:t xml:space="preserve">Elaboró aspectos Jurídicos: nombre del profesional o contratista </w:t>
      </w:r>
    </w:p>
    <w:p w14:paraId="1B839051" w14:textId="77777777" w:rsidR="00A604DE" w:rsidRPr="003361D8" w:rsidRDefault="00A604DE" w:rsidP="00A604DE">
      <w:pPr>
        <w:rPr>
          <w:rFonts w:ascii="Arial" w:hAnsi="Arial" w:cs="Arial"/>
          <w:sz w:val="24"/>
          <w:szCs w:val="24"/>
        </w:rPr>
      </w:pPr>
    </w:p>
    <w:p w14:paraId="214423AF" w14:textId="77777777" w:rsidR="00A604DE" w:rsidRPr="003361D8" w:rsidRDefault="00A604DE" w:rsidP="00A604DE">
      <w:pPr>
        <w:rPr>
          <w:rFonts w:ascii="Arial" w:hAnsi="Arial" w:cs="Arial"/>
          <w:sz w:val="24"/>
          <w:szCs w:val="24"/>
        </w:rPr>
      </w:pPr>
    </w:p>
    <w:p w14:paraId="4E19A326" w14:textId="77777777" w:rsidR="00A62726" w:rsidRPr="003361D8" w:rsidRDefault="00A62726" w:rsidP="007C0B74">
      <w:pPr>
        <w:rPr>
          <w:rFonts w:ascii="Arial" w:hAnsi="Arial" w:cs="Arial"/>
          <w:sz w:val="24"/>
          <w:szCs w:val="24"/>
        </w:rPr>
      </w:pPr>
    </w:p>
    <w:sectPr w:rsidR="00A62726" w:rsidRPr="003361D8">
      <w:headerReference w:type="even" r:id="rId9"/>
      <w:headerReference w:type="default" r:id="rId10"/>
      <w:footerReference w:type="default" r:id="rId11"/>
      <w:type w:val="continuous"/>
      <w:pgSz w:w="12242" w:h="15842"/>
      <w:pgMar w:top="705" w:right="840" w:bottom="705" w:left="1410" w:header="4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C1EF1" w14:textId="77777777" w:rsidR="003D1FC7" w:rsidRDefault="003D1FC7">
      <w:r>
        <w:separator/>
      </w:r>
    </w:p>
  </w:endnote>
  <w:endnote w:type="continuationSeparator" w:id="0">
    <w:p w14:paraId="2F32A0B8" w14:textId="77777777" w:rsidR="003D1FC7" w:rsidRDefault="003D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6340" w14:textId="77777777" w:rsidR="00412FA3" w:rsidRDefault="00412FA3" w:rsidP="007C0B74">
    <w:pPr>
      <w:pStyle w:val="Piedepgina"/>
      <w:jc w:val="center"/>
      <w:rPr>
        <w:rFonts w:ascii="Tahoma" w:hAnsi="Tahoma" w:cs="Tahoma"/>
        <w:i/>
        <w:sz w:val="16"/>
        <w:szCs w:val="16"/>
      </w:rPr>
    </w:pPr>
    <w:r w:rsidRPr="00AD250A">
      <w:rPr>
        <w:b/>
        <w:i/>
        <w:sz w:val="16"/>
        <w:szCs w:val="16"/>
      </w:rPr>
      <w:t>Nota:</w:t>
    </w:r>
    <w:r w:rsidRPr="00AD250A">
      <w:rPr>
        <w:b/>
        <w:i/>
        <w:spacing w:val="13"/>
        <w:sz w:val="16"/>
        <w:szCs w:val="16"/>
      </w:rPr>
      <w:t xml:space="preserve"> </w:t>
    </w:r>
    <w:r w:rsidRPr="00AD250A">
      <w:rPr>
        <w:i/>
        <w:sz w:val="16"/>
        <w:szCs w:val="16"/>
      </w:rPr>
      <w:t>Si</w:t>
    </w:r>
    <w:r w:rsidRPr="00AD250A">
      <w:rPr>
        <w:i/>
        <w:spacing w:val="-28"/>
        <w:sz w:val="16"/>
        <w:szCs w:val="16"/>
      </w:rPr>
      <w:t xml:space="preserve"> </w:t>
    </w:r>
    <w:r w:rsidRPr="00AD250A">
      <w:rPr>
        <w:i/>
        <w:sz w:val="16"/>
        <w:szCs w:val="16"/>
      </w:rPr>
      <w:t>usted</w:t>
    </w:r>
    <w:r w:rsidRPr="00AD250A">
      <w:rPr>
        <w:i/>
        <w:spacing w:val="-27"/>
        <w:sz w:val="16"/>
        <w:szCs w:val="16"/>
      </w:rPr>
      <w:t xml:space="preserve"> </w:t>
    </w:r>
    <w:r w:rsidRPr="00AD250A">
      <w:rPr>
        <w:i/>
        <w:sz w:val="16"/>
        <w:szCs w:val="16"/>
      </w:rPr>
      <w:t>imprime</w:t>
    </w:r>
    <w:r w:rsidRPr="00AD250A">
      <w:rPr>
        <w:i/>
        <w:spacing w:val="-28"/>
        <w:sz w:val="16"/>
        <w:szCs w:val="16"/>
      </w:rPr>
      <w:t xml:space="preserve"> </w:t>
    </w:r>
    <w:r w:rsidRPr="00AD250A">
      <w:rPr>
        <w:i/>
        <w:sz w:val="16"/>
        <w:szCs w:val="16"/>
      </w:rPr>
      <w:t>este</w:t>
    </w:r>
    <w:r w:rsidRPr="00AD250A">
      <w:rPr>
        <w:i/>
        <w:spacing w:val="-27"/>
        <w:sz w:val="16"/>
        <w:szCs w:val="16"/>
      </w:rPr>
      <w:t xml:space="preserve"> </w:t>
    </w:r>
    <w:r w:rsidRPr="00AD250A">
      <w:rPr>
        <w:i/>
        <w:sz w:val="16"/>
        <w:szCs w:val="16"/>
      </w:rPr>
      <w:t>documento</w:t>
    </w:r>
    <w:r w:rsidRPr="00AD250A">
      <w:rPr>
        <w:i/>
        <w:spacing w:val="-27"/>
        <w:sz w:val="16"/>
        <w:szCs w:val="16"/>
      </w:rPr>
      <w:t xml:space="preserve"> </w:t>
    </w:r>
    <w:r w:rsidRPr="00AD250A">
      <w:rPr>
        <w:i/>
        <w:sz w:val="16"/>
        <w:szCs w:val="16"/>
      </w:rPr>
      <w:t>se</w:t>
    </w:r>
    <w:r w:rsidRPr="00AD250A">
      <w:rPr>
        <w:i/>
        <w:spacing w:val="-27"/>
        <w:sz w:val="16"/>
        <w:szCs w:val="16"/>
      </w:rPr>
      <w:t xml:space="preserve"> </w:t>
    </w:r>
    <w:r w:rsidRPr="00AD250A">
      <w:rPr>
        <w:i/>
        <w:sz w:val="16"/>
        <w:szCs w:val="16"/>
      </w:rPr>
      <w:t>considera</w:t>
    </w:r>
    <w:r w:rsidRPr="00AD250A">
      <w:rPr>
        <w:i/>
        <w:spacing w:val="-28"/>
        <w:sz w:val="16"/>
        <w:szCs w:val="16"/>
      </w:rPr>
      <w:t xml:space="preserve"> </w:t>
    </w:r>
    <w:r w:rsidRPr="00AD250A">
      <w:rPr>
        <w:i/>
        <w:sz w:val="16"/>
        <w:szCs w:val="16"/>
      </w:rPr>
      <w:t>“Copia</w:t>
    </w:r>
    <w:r w:rsidRPr="00AD250A">
      <w:rPr>
        <w:i/>
        <w:spacing w:val="-27"/>
        <w:sz w:val="16"/>
        <w:szCs w:val="16"/>
      </w:rPr>
      <w:t xml:space="preserve"> </w:t>
    </w:r>
    <w:r w:rsidRPr="00AD250A">
      <w:rPr>
        <w:i/>
        <w:sz w:val="16"/>
        <w:szCs w:val="16"/>
      </w:rPr>
      <w:t>No</w:t>
    </w:r>
    <w:r w:rsidRPr="00AD250A">
      <w:rPr>
        <w:i/>
        <w:spacing w:val="-27"/>
        <w:sz w:val="16"/>
        <w:szCs w:val="16"/>
      </w:rPr>
      <w:t xml:space="preserve"> </w:t>
    </w:r>
    <w:r w:rsidRPr="00AD250A">
      <w:rPr>
        <w:i/>
        <w:sz w:val="16"/>
        <w:szCs w:val="16"/>
      </w:rPr>
      <w:t>Controlada”</w:t>
    </w:r>
    <w:r w:rsidRPr="00AD250A">
      <w:rPr>
        <w:i/>
        <w:spacing w:val="-28"/>
        <w:sz w:val="16"/>
        <w:szCs w:val="16"/>
      </w:rPr>
      <w:t xml:space="preserve"> </w:t>
    </w:r>
    <w:r w:rsidRPr="00AD250A">
      <w:rPr>
        <w:i/>
        <w:sz w:val="16"/>
        <w:szCs w:val="16"/>
      </w:rPr>
      <w:t>por</w:t>
    </w:r>
    <w:r w:rsidRPr="00AD250A">
      <w:rPr>
        <w:i/>
        <w:spacing w:val="-27"/>
        <w:sz w:val="16"/>
        <w:szCs w:val="16"/>
      </w:rPr>
      <w:t xml:space="preserve"> </w:t>
    </w:r>
    <w:r w:rsidRPr="00AD250A">
      <w:rPr>
        <w:i/>
        <w:sz w:val="16"/>
        <w:szCs w:val="16"/>
      </w:rPr>
      <w:t>lo</w:t>
    </w:r>
    <w:r w:rsidRPr="00AD250A">
      <w:rPr>
        <w:i/>
        <w:spacing w:val="-27"/>
        <w:sz w:val="16"/>
        <w:szCs w:val="16"/>
      </w:rPr>
      <w:t xml:space="preserve"> </w:t>
    </w:r>
    <w:r w:rsidRPr="00AD250A">
      <w:rPr>
        <w:i/>
        <w:sz w:val="16"/>
        <w:szCs w:val="16"/>
      </w:rPr>
      <w:t>tanto</w:t>
    </w:r>
    <w:r w:rsidRPr="00AD250A">
      <w:rPr>
        <w:i/>
        <w:spacing w:val="-28"/>
        <w:sz w:val="16"/>
        <w:szCs w:val="16"/>
      </w:rPr>
      <w:t xml:space="preserve"> </w:t>
    </w:r>
    <w:r w:rsidRPr="00AD250A">
      <w:rPr>
        <w:i/>
        <w:sz w:val="16"/>
        <w:szCs w:val="16"/>
      </w:rPr>
      <w:t>debe</w:t>
    </w:r>
    <w:r w:rsidRPr="00AD250A">
      <w:rPr>
        <w:i/>
        <w:spacing w:val="-28"/>
        <w:sz w:val="16"/>
        <w:szCs w:val="16"/>
      </w:rPr>
      <w:t xml:space="preserve"> </w:t>
    </w:r>
    <w:r w:rsidRPr="00AD250A">
      <w:rPr>
        <w:i/>
        <w:sz w:val="16"/>
        <w:szCs w:val="16"/>
      </w:rPr>
      <w:t>consultar</w:t>
    </w:r>
    <w:r w:rsidRPr="00AD250A">
      <w:rPr>
        <w:i/>
        <w:spacing w:val="-27"/>
        <w:sz w:val="16"/>
        <w:szCs w:val="16"/>
      </w:rPr>
      <w:t xml:space="preserve"> </w:t>
    </w:r>
    <w:r w:rsidRPr="00AD250A">
      <w:rPr>
        <w:i/>
        <w:sz w:val="16"/>
        <w:szCs w:val="16"/>
      </w:rPr>
      <w:t>la</w:t>
    </w:r>
    <w:r w:rsidRPr="00AD250A">
      <w:rPr>
        <w:i/>
        <w:spacing w:val="-27"/>
        <w:sz w:val="16"/>
        <w:szCs w:val="16"/>
      </w:rPr>
      <w:t xml:space="preserve"> </w:t>
    </w:r>
    <w:r w:rsidRPr="00AD250A">
      <w:rPr>
        <w:i/>
        <w:sz w:val="16"/>
        <w:szCs w:val="16"/>
      </w:rPr>
      <w:t>versión</w:t>
    </w:r>
    <w:r w:rsidRPr="00AD250A">
      <w:rPr>
        <w:i/>
        <w:spacing w:val="-28"/>
        <w:sz w:val="16"/>
        <w:szCs w:val="16"/>
      </w:rPr>
      <w:t xml:space="preserve"> </w:t>
    </w:r>
    <w:r w:rsidRPr="00AD250A">
      <w:rPr>
        <w:i/>
        <w:sz w:val="16"/>
        <w:szCs w:val="16"/>
      </w:rPr>
      <w:t>vigente</w:t>
    </w:r>
    <w:r w:rsidRPr="00AD250A">
      <w:rPr>
        <w:i/>
        <w:spacing w:val="-28"/>
        <w:sz w:val="16"/>
        <w:szCs w:val="16"/>
      </w:rPr>
      <w:t xml:space="preserve"> </w:t>
    </w:r>
    <w:r w:rsidRPr="00AD250A">
      <w:rPr>
        <w:i/>
        <w:sz w:val="16"/>
        <w:szCs w:val="16"/>
      </w:rPr>
      <w:t>en</w:t>
    </w:r>
    <w:r w:rsidRPr="00AD250A">
      <w:rPr>
        <w:i/>
        <w:spacing w:val="-27"/>
        <w:sz w:val="16"/>
        <w:szCs w:val="16"/>
      </w:rPr>
      <w:t xml:space="preserve"> </w:t>
    </w:r>
    <w:r w:rsidRPr="00AD250A">
      <w:rPr>
        <w:i/>
        <w:sz w:val="16"/>
        <w:szCs w:val="16"/>
      </w:rPr>
      <w:t>el</w:t>
    </w:r>
    <w:r w:rsidRPr="00AD250A">
      <w:rPr>
        <w:i/>
        <w:spacing w:val="-28"/>
        <w:sz w:val="16"/>
        <w:szCs w:val="16"/>
      </w:rPr>
      <w:t xml:space="preserve"> </w:t>
    </w:r>
    <w:r w:rsidRPr="00AD250A">
      <w:rPr>
        <w:i/>
        <w:sz w:val="16"/>
        <w:szCs w:val="16"/>
      </w:rPr>
      <w:t>sitio oficial de los documentos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97B51" w14:textId="77777777" w:rsidR="003D1FC7" w:rsidRDefault="003D1FC7">
      <w:r>
        <w:separator/>
      </w:r>
    </w:p>
  </w:footnote>
  <w:footnote w:type="continuationSeparator" w:id="0">
    <w:p w14:paraId="0BA3635E" w14:textId="77777777" w:rsidR="003D1FC7" w:rsidRDefault="003D1FC7">
      <w:r>
        <w:continuationSeparator/>
      </w:r>
    </w:p>
  </w:footnote>
  <w:footnote w:id="1">
    <w:p w14:paraId="6BB332E0" w14:textId="77777777" w:rsidR="00180CDA" w:rsidRPr="00495A75" w:rsidRDefault="00180CDA" w:rsidP="00180CDA">
      <w:pPr>
        <w:pStyle w:val="Textonotapie"/>
        <w:rPr>
          <w:sz w:val="16"/>
          <w:szCs w:val="16"/>
          <w:lang w:val="es-ES"/>
        </w:rPr>
      </w:pPr>
      <w:r w:rsidRPr="00495A75">
        <w:rPr>
          <w:rFonts w:cs="Tahoma"/>
          <w:color w:val="000000"/>
          <w:sz w:val="16"/>
          <w:szCs w:val="16"/>
          <w:shd w:val="clear" w:color="auto" w:fill="FFFFFF"/>
        </w:rPr>
        <w:footnoteRef/>
      </w:r>
      <w:r w:rsidRPr="00495A75">
        <w:rPr>
          <w:rFonts w:cs="Tahoma"/>
          <w:color w:val="000000"/>
          <w:sz w:val="16"/>
          <w:szCs w:val="16"/>
          <w:shd w:val="clear" w:color="auto" w:fill="FFFFFF"/>
        </w:rPr>
        <w:t xml:space="preserve"> Sentencia del 7 de marzo de 2011, bajo número de radicado 110010326000200900070. Magistrado Ponente Dr. Enrique Gil Botero.</w:t>
      </w:r>
      <w:r w:rsidRPr="00495A75">
        <w:rPr>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9151" w14:textId="77777777" w:rsidR="00412FA3" w:rsidRDefault="00412FA3">
    <w:pPr>
      <w:pStyle w:val="Encabezado"/>
      <w:rPr>
        <w:rStyle w:val="Nmerodepgina"/>
      </w:rPr>
    </w:pPr>
    <w:r>
      <w:fldChar w:fldCharType="begin"/>
    </w:r>
    <w:r>
      <w:instrText>PAGE</w:instrText>
    </w:r>
    <w:r>
      <w:fldChar w:fldCharType="separate"/>
    </w:r>
    <w:r>
      <w:rPr>
        <w:rStyle w:val="Nmerodepgina"/>
      </w:rPr>
      <w:t>1074</w:t>
    </w:r>
    <w:r>
      <w:fldChar w:fldCharType="end"/>
    </w:r>
  </w:p>
  <w:p w14:paraId="182FBF19" w14:textId="77777777" w:rsidR="00412FA3" w:rsidRDefault="00412FA3">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C40E26" w14:paraId="435AE98F" w14:textId="77777777" w:rsidTr="00D042B7">
      <w:trPr>
        <w:trHeight w:val="1260"/>
        <w:tblHeader/>
      </w:trPr>
      <w:tc>
        <w:tcPr>
          <w:tcW w:w="1980" w:type="dxa"/>
        </w:tcPr>
        <w:p w14:paraId="21286DDF" w14:textId="77777777" w:rsidR="00C40E26" w:rsidRDefault="00C40E26" w:rsidP="003361D8">
          <w:pPr>
            <w:pStyle w:val="Encabezado"/>
            <w:jc w:val="center"/>
          </w:pPr>
          <w:r>
            <w:rPr>
              <w:noProof/>
            </w:rPr>
            <w:drawing>
              <wp:inline distT="0" distB="0" distL="0" distR="0" wp14:anchorId="17BC2A95" wp14:editId="28BA4A22">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270BC760" w14:textId="4E3D6456" w:rsidR="00C40E26" w:rsidRPr="00D042B7" w:rsidRDefault="00C40E26" w:rsidP="00C40E26">
          <w:pPr>
            <w:rPr>
              <w:rFonts w:ascii="Arial" w:hAnsi="Arial" w:cs="Arial"/>
              <w:sz w:val="16"/>
              <w:szCs w:val="16"/>
            </w:rPr>
          </w:pPr>
          <w:r w:rsidRPr="00D042B7">
            <w:rPr>
              <w:rFonts w:ascii="Arial" w:hAnsi="Arial" w:cs="Arial"/>
              <w:sz w:val="16"/>
              <w:szCs w:val="16"/>
            </w:rPr>
            <w:t>Nombre del Proce</w:t>
          </w:r>
          <w:r w:rsidR="00F45AAB">
            <w:rPr>
              <w:rFonts w:ascii="Arial" w:hAnsi="Arial" w:cs="Arial"/>
              <w:sz w:val="16"/>
              <w:szCs w:val="16"/>
            </w:rPr>
            <w:t>dimiento</w:t>
          </w:r>
        </w:p>
        <w:p w14:paraId="4E1197D7" w14:textId="69270B9B" w:rsidR="00C40E26" w:rsidRPr="00D042B7" w:rsidRDefault="00F45AAB" w:rsidP="00F45AAB">
          <w:pPr>
            <w:jc w:val="center"/>
            <w:rPr>
              <w:rFonts w:ascii="Arial" w:hAnsi="Arial" w:cs="Arial"/>
              <w:sz w:val="16"/>
              <w:szCs w:val="16"/>
            </w:rPr>
          </w:pPr>
          <w:r>
            <w:rPr>
              <w:rFonts w:ascii="Arial" w:hAnsi="Arial" w:cs="Arial"/>
              <w:b/>
              <w:sz w:val="22"/>
              <w:szCs w:val="22"/>
            </w:rPr>
            <w:t>CONTRATACIÓN DIRECTA</w:t>
          </w:r>
        </w:p>
        <w:p w14:paraId="13FAE408" w14:textId="77777777" w:rsidR="00C40E26" w:rsidRPr="00D042B7" w:rsidRDefault="00C40E26" w:rsidP="00C40E26">
          <w:pPr>
            <w:rPr>
              <w:rFonts w:ascii="Arial" w:hAnsi="Arial" w:cs="Arial"/>
              <w:sz w:val="16"/>
              <w:szCs w:val="16"/>
            </w:rPr>
          </w:pPr>
          <w:r w:rsidRPr="00D042B7">
            <w:rPr>
              <w:rFonts w:ascii="Arial" w:hAnsi="Arial" w:cs="Arial"/>
              <w:sz w:val="16"/>
              <w:szCs w:val="16"/>
            </w:rPr>
            <w:t>Nombre del Formato</w:t>
          </w:r>
        </w:p>
        <w:p w14:paraId="1B0AC0FA" w14:textId="63A0AFFA" w:rsidR="00C40E26" w:rsidRPr="00D042B7" w:rsidRDefault="00C40E26" w:rsidP="00C40E26">
          <w:pPr>
            <w:pStyle w:val="Encabezado"/>
            <w:jc w:val="center"/>
            <w:rPr>
              <w:rFonts w:ascii="Arial" w:hAnsi="Arial" w:cs="Arial"/>
              <w:b/>
              <w:sz w:val="24"/>
              <w:szCs w:val="24"/>
            </w:rPr>
          </w:pPr>
          <w:r w:rsidRPr="00D042B7">
            <w:rPr>
              <w:rFonts w:ascii="Arial" w:hAnsi="Arial" w:cs="Arial"/>
              <w:b/>
              <w:sz w:val="24"/>
              <w:szCs w:val="24"/>
            </w:rPr>
            <w:t>ESTUDIOS PREVIOS</w:t>
          </w:r>
          <w:r w:rsidR="003674C4" w:rsidRPr="00D042B7">
            <w:rPr>
              <w:rFonts w:ascii="Arial" w:hAnsi="Arial" w:cs="Arial"/>
              <w:b/>
              <w:sz w:val="24"/>
              <w:szCs w:val="24"/>
            </w:rPr>
            <w:t xml:space="preserve"> </w:t>
          </w:r>
          <w:r w:rsidR="005F22AF">
            <w:rPr>
              <w:rFonts w:ascii="Arial" w:hAnsi="Arial" w:cs="Arial"/>
              <w:b/>
              <w:sz w:val="24"/>
              <w:szCs w:val="24"/>
            </w:rPr>
            <w:t>– CONTRATACIÓN DIRECTA POR INEXISTENCIA DE PLURALIDAD DE OFERENTES</w:t>
          </w:r>
        </w:p>
        <w:p w14:paraId="069A07E6" w14:textId="77777777" w:rsidR="00C40E26" w:rsidRPr="00D042B7" w:rsidRDefault="00C40E26" w:rsidP="00C40E26">
          <w:pPr>
            <w:pStyle w:val="Encabezado"/>
            <w:jc w:val="center"/>
            <w:rPr>
              <w:rFonts w:ascii="Arial" w:hAnsi="Arial" w:cs="Arial"/>
              <w:sz w:val="24"/>
              <w:szCs w:val="24"/>
            </w:rPr>
          </w:pPr>
        </w:p>
      </w:tc>
      <w:tc>
        <w:tcPr>
          <w:tcW w:w="2577" w:type="dxa"/>
        </w:tcPr>
        <w:p w14:paraId="5E2DA432" w14:textId="0E468077" w:rsidR="00C40E26" w:rsidRPr="00527D91" w:rsidRDefault="003674C4" w:rsidP="00C40E26">
          <w:pPr>
            <w:rPr>
              <w:rFonts w:ascii="Arial" w:hAnsi="Arial" w:cs="Arial"/>
              <w:lang w:val="pt-BR"/>
            </w:rPr>
          </w:pPr>
          <w:r w:rsidRPr="00527D91">
            <w:rPr>
              <w:rFonts w:ascii="Arial" w:hAnsi="Arial" w:cs="Arial"/>
              <w:lang w:val="pt-BR"/>
            </w:rPr>
            <w:t>Código: GJ-</w:t>
          </w:r>
          <w:r w:rsidR="00F45AAB" w:rsidRPr="00527D91">
            <w:rPr>
              <w:rFonts w:ascii="Arial" w:hAnsi="Arial" w:cs="Arial"/>
              <w:lang w:val="pt-BR"/>
            </w:rPr>
            <w:t>PR02-</w:t>
          </w:r>
          <w:r w:rsidRPr="00527D91">
            <w:rPr>
              <w:rFonts w:ascii="Arial" w:hAnsi="Arial" w:cs="Arial"/>
              <w:lang w:val="pt-BR"/>
            </w:rPr>
            <w:t>FT</w:t>
          </w:r>
          <w:r w:rsidR="008D1B48" w:rsidRPr="00527D91">
            <w:rPr>
              <w:rFonts w:ascii="Arial" w:hAnsi="Arial" w:cs="Arial"/>
              <w:lang w:val="pt-BR"/>
            </w:rPr>
            <w:t>28</w:t>
          </w:r>
        </w:p>
        <w:p w14:paraId="1801015C" w14:textId="1B566DDA" w:rsidR="00C40E26" w:rsidRPr="00527D91" w:rsidRDefault="00C40E26" w:rsidP="00C40E26">
          <w:pPr>
            <w:rPr>
              <w:rFonts w:ascii="Arial" w:hAnsi="Arial" w:cs="Arial"/>
              <w:lang w:val="pt-BR"/>
            </w:rPr>
          </w:pPr>
          <w:r w:rsidRPr="00527D91">
            <w:rPr>
              <w:rFonts w:ascii="Arial" w:hAnsi="Arial" w:cs="Arial"/>
              <w:lang w:val="pt-BR"/>
            </w:rPr>
            <w:t xml:space="preserve">Versión: </w:t>
          </w:r>
          <w:r w:rsidR="00D042B7" w:rsidRPr="00527D91">
            <w:rPr>
              <w:rFonts w:ascii="Arial" w:hAnsi="Arial" w:cs="Arial"/>
              <w:lang w:val="pt-BR"/>
            </w:rPr>
            <w:t>0</w:t>
          </w:r>
          <w:r w:rsidR="003674C4" w:rsidRPr="00527D91">
            <w:rPr>
              <w:rFonts w:ascii="Arial" w:hAnsi="Arial" w:cs="Arial"/>
              <w:lang w:val="pt-BR"/>
            </w:rPr>
            <w:t>1</w:t>
          </w:r>
        </w:p>
        <w:p w14:paraId="799DEF2D" w14:textId="07546553" w:rsidR="00C40E26" w:rsidRPr="00D042B7" w:rsidRDefault="00C40E26" w:rsidP="00C40E26">
          <w:pPr>
            <w:rPr>
              <w:rFonts w:ascii="Arial" w:hAnsi="Arial" w:cs="Arial"/>
            </w:rPr>
          </w:pPr>
          <w:r w:rsidRPr="00D042B7">
            <w:rPr>
              <w:rFonts w:ascii="Arial" w:hAnsi="Arial" w:cs="Arial"/>
            </w:rPr>
            <w:t xml:space="preserve">Vigencia: </w:t>
          </w:r>
          <w:r w:rsidR="008D1B48">
            <w:rPr>
              <w:rFonts w:ascii="Arial" w:hAnsi="Arial" w:cs="Arial"/>
            </w:rPr>
            <w:t>1</w:t>
          </w:r>
          <w:r w:rsidR="00527D91">
            <w:rPr>
              <w:rFonts w:ascii="Arial" w:hAnsi="Arial" w:cs="Arial"/>
            </w:rPr>
            <w:t>3</w:t>
          </w:r>
          <w:r w:rsidRPr="00D042B7">
            <w:rPr>
              <w:rFonts w:ascii="Arial" w:eastAsia="Arial" w:hAnsi="Arial" w:cs="Arial"/>
            </w:rPr>
            <w:t>/</w:t>
          </w:r>
          <w:r w:rsidR="008D1B48">
            <w:rPr>
              <w:rFonts w:ascii="Arial" w:eastAsia="Arial" w:hAnsi="Arial" w:cs="Arial"/>
            </w:rPr>
            <w:t>01</w:t>
          </w:r>
          <w:r w:rsidR="00F3428B">
            <w:rPr>
              <w:rFonts w:ascii="Arial" w:eastAsia="Arial" w:hAnsi="Arial" w:cs="Arial"/>
            </w:rPr>
            <w:t>/2023</w:t>
          </w:r>
        </w:p>
        <w:p w14:paraId="3AED7980" w14:textId="18485470" w:rsidR="00C40E26" w:rsidRPr="00D042B7" w:rsidRDefault="00C40E26" w:rsidP="00C40E26">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F3428B">
            <w:rPr>
              <w:rFonts w:ascii="Arial" w:hAnsi="Arial" w:cs="Arial"/>
              <w:b/>
              <w:bCs/>
              <w:noProof/>
            </w:rPr>
            <w:t>2</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F3428B">
            <w:rPr>
              <w:rFonts w:ascii="Arial" w:hAnsi="Arial" w:cs="Arial"/>
              <w:b/>
              <w:bCs/>
              <w:noProof/>
            </w:rPr>
            <w:t>17</w:t>
          </w:r>
          <w:r w:rsidRPr="00D042B7">
            <w:rPr>
              <w:rFonts w:ascii="Arial" w:hAnsi="Arial" w:cs="Arial"/>
              <w:b/>
              <w:bCs/>
            </w:rPr>
            <w:fldChar w:fldCharType="end"/>
          </w:r>
        </w:p>
      </w:tc>
    </w:tr>
  </w:tbl>
  <w:p w14:paraId="11BEE66C" w14:textId="77777777" w:rsidR="00412FA3" w:rsidRDefault="00412FA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05CDF"/>
    <w:multiLevelType w:val="multilevel"/>
    <w:tmpl w:val="4166454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17563"/>
    <w:multiLevelType w:val="multilevel"/>
    <w:tmpl w:val="A3A47462"/>
    <w:lvl w:ilvl="0">
      <w:start w:val="12"/>
      <w:numFmt w:val="decimal"/>
      <w:lvlText w:val="%1."/>
      <w:lvlJc w:val="left"/>
      <w:rPr>
        <w:rFonts w:hint="default"/>
        <w:b/>
        <w:bCs/>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135F9B"/>
    <w:multiLevelType w:val="multilevel"/>
    <w:tmpl w:val="07629F5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26470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4A00378"/>
    <w:multiLevelType w:val="hybridMultilevel"/>
    <w:tmpl w:val="24588C22"/>
    <w:lvl w:ilvl="0" w:tplc="240A000F">
      <w:start w:val="1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87868BA"/>
    <w:multiLevelType w:val="multilevel"/>
    <w:tmpl w:val="06F2BE7A"/>
    <w:lvl w:ilvl="0">
      <w:start w:val="5"/>
      <w:numFmt w:val="decimal"/>
      <w:lvlText w:val="%1."/>
      <w:lvlJc w:val="left"/>
      <w:pPr>
        <w:ind w:left="502"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AD2DE3"/>
    <w:multiLevelType w:val="hybridMultilevel"/>
    <w:tmpl w:val="F9389EDE"/>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2C2FD4"/>
    <w:multiLevelType w:val="multilevel"/>
    <w:tmpl w:val="8C7CD23E"/>
    <w:lvl w:ilvl="0">
      <w:start w:val="1"/>
      <w:numFmt w:val="decimal"/>
      <w:lvlText w:val="%1."/>
      <w:lvlJc w:val="left"/>
      <w:pPr>
        <w:ind w:left="720" w:hanging="360"/>
      </w:pPr>
    </w:lvl>
    <w:lvl w:ilvl="1">
      <w:start w:val="1"/>
      <w:numFmt w:val="decimal"/>
      <w:isLgl/>
      <w:lvlText w:val="%1.%2."/>
      <w:lvlJc w:val="left"/>
      <w:pPr>
        <w:ind w:left="1350" w:hanging="990"/>
      </w:pPr>
      <w:rPr>
        <w:rFonts w:ascii="Arial Narrow" w:hAnsi="Arial Narrow" w:hint="default"/>
        <w:b/>
        <w:bCs/>
        <w:sz w:val="22"/>
        <w:szCs w:val="22"/>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07434F"/>
    <w:multiLevelType w:val="hybridMultilevel"/>
    <w:tmpl w:val="E9CCC0BE"/>
    <w:lvl w:ilvl="0" w:tplc="E86633EC">
      <w:start w:val="1"/>
      <w:numFmt w:val="decimal"/>
      <w:lvlText w:val="%1."/>
      <w:lvlJc w:val="left"/>
      <w:pPr>
        <w:tabs>
          <w:tab w:val="num" w:pos="360"/>
        </w:tabs>
        <w:ind w:left="360" w:hanging="360"/>
      </w:pPr>
      <w:rPr>
        <w:b/>
        <w:bCs/>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397C0A"/>
    <w:multiLevelType w:val="hybridMultilevel"/>
    <w:tmpl w:val="3496A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B97F6F"/>
    <w:multiLevelType w:val="hybridMultilevel"/>
    <w:tmpl w:val="4EF8D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0C7219"/>
    <w:multiLevelType w:val="multilevel"/>
    <w:tmpl w:val="4C5244CA"/>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F61CF4"/>
    <w:multiLevelType w:val="hybridMultilevel"/>
    <w:tmpl w:val="26308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207D5C"/>
    <w:multiLevelType w:val="hybridMultilevel"/>
    <w:tmpl w:val="B1AEF81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8365AC"/>
    <w:multiLevelType w:val="multilevel"/>
    <w:tmpl w:val="A216D92A"/>
    <w:lvl w:ilvl="0">
      <w:start w:val="9"/>
      <w:numFmt w:val="decimal"/>
      <w:lvlText w:val="%1."/>
      <w:lvlJc w:val="left"/>
      <w:pPr>
        <w:ind w:left="360" w:hanging="360"/>
      </w:pPr>
      <w:rPr>
        <w:rFonts w:ascii="Arial Narrow" w:hAnsi="Arial Narrow" w:cs="Times New Roman" w:hint="default"/>
        <w:b/>
        <w:sz w:val="22"/>
        <w:szCs w:val="22"/>
      </w:rPr>
    </w:lvl>
    <w:lvl w:ilvl="1">
      <w:start w:val="2"/>
      <w:numFmt w:val="decimal"/>
      <w:lvlText w:val="%1.%2."/>
      <w:lvlJc w:val="left"/>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D91BB3"/>
    <w:multiLevelType w:val="hybridMultilevel"/>
    <w:tmpl w:val="87B82590"/>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3AB60866"/>
    <w:multiLevelType w:val="hybridMultilevel"/>
    <w:tmpl w:val="D4E02894"/>
    <w:lvl w:ilvl="0" w:tplc="1548C73A">
      <w:start w:val="1"/>
      <w:numFmt w:val="decimal"/>
      <w:lvlText w:val="%1."/>
      <w:lvlJc w:val="left"/>
      <w:pPr>
        <w:ind w:left="720" w:hanging="360"/>
      </w:pPr>
    </w:lvl>
    <w:lvl w:ilvl="1" w:tplc="9C3AEA9C">
      <w:start w:val="1"/>
      <w:numFmt w:val="lowerLetter"/>
      <w:lvlText w:val="%2."/>
      <w:lvlJc w:val="left"/>
      <w:pPr>
        <w:ind w:left="1440" w:hanging="360"/>
      </w:pPr>
    </w:lvl>
    <w:lvl w:ilvl="2" w:tplc="EFCC0024">
      <w:start w:val="1"/>
      <w:numFmt w:val="lowerRoman"/>
      <w:lvlText w:val="%3."/>
      <w:lvlJc w:val="right"/>
      <w:pPr>
        <w:ind w:left="2160" w:hanging="180"/>
      </w:pPr>
    </w:lvl>
    <w:lvl w:ilvl="3" w:tplc="A352F3FC">
      <w:start w:val="1"/>
      <w:numFmt w:val="decimal"/>
      <w:lvlText w:val="%4."/>
      <w:lvlJc w:val="left"/>
      <w:pPr>
        <w:ind w:left="2880" w:hanging="360"/>
      </w:pPr>
    </w:lvl>
    <w:lvl w:ilvl="4" w:tplc="C700CCB2">
      <w:start w:val="1"/>
      <w:numFmt w:val="lowerLetter"/>
      <w:lvlText w:val="%5."/>
      <w:lvlJc w:val="left"/>
      <w:pPr>
        <w:ind w:left="3600" w:hanging="360"/>
      </w:pPr>
    </w:lvl>
    <w:lvl w:ilvl="5" w:tplc="494421FC">
      <w:start w:val="1"/>
      <w:numFmt w:val="lowerRoman"/>
      <w:lvlText w:val="%6."/>
      <w:lvlJc w:val="right"/>
      <w:pPr>
        <w:ind w:left="4320" w:hanging="180"/>
      </w:pPr>
    </w:lvl>
    <w:lvl w:ilvl="6" w:tplc="17765A9A">
      <w:start w:val="1"/>
      <w:numFmt w:val="decimal"/>
      <w:lvlText w:val="%7."/>
      <w:lvlJc w:val="left"/>
      <w:pPr>
        <w:ind w:left="5040" w:hanging="360"/>
      </w:pPr>
    </w:lvl>
    <w:lvl w:ilvl="7" w:tplc="326480A8">
      <w:start w:val="1"/>
      <w:numFmt w:val="lowerLetter"/>
      <w:lvlText w:val="%8."/>
      <w:lvlJc w:val="left"/>
      <w:pPr>
        <w:ind w:left="5760" w:hanging="360"/>
      </w:pPr>
    </w:lvl>
    <w:lvl w:ilvl="8" w:tplc="4E7E94CC">
      <w:start w:val="1"/>
      <w:numFmt w:val="lowerRoman"/>
      <w:lvlText w:val="%9."/>
      <w:lvlJc w:val="right"/>
      <w:pPr>
        <w:ind w:left="6480" w:hanging="180"/>
      </w:pPr>
    </w:lvl>
  </w:abstractNum>
  <w:abstractNum w:abstractNumId="23" w15:restartNumberingAfterBreak="0">
    <w:nsid w:val="3B3522F9"/>
    <w:multiLevelType w:val="multilevel"/>
    <w:tmpl w:val="E0BC51BE"/>
    <w:lvl w:ilvl="0">
      <w:start w:val="18"/>
      <w:numFmt w:val="decimal"/>
      <w:lvlText w:val="%1."/>
      <w:lvlJc w:val="left"/>
      <w:rPr>
        <w:rFonts w:hint="default"/>
        <w:b/>
        <w:bCs/>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7A4E0B"/>
    <w:multiLevelType w:val="hybridMultilevel"/>
    <w:tmpl w:val="EAF8F47E"/>
    <w:lvl w:ilvl="0" w:tplc="39EEEED8">
      <w:start w:val="1"/>
      <w:numFmt w:val="decimal"/>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7" w15:restartNumberingAfterBreak="0">
    <w:nsid w:val="48A94EFB"/>
    <w:multiLevelType w:val="multilevel"/>
    <w:tmpl w:val="4D089AA0"/>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76795B"/>
    <w:multiLevelType w:val="multilevel"/>
    <w:tmpl w:val="4BE861BC"/>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BE7A17"/>
    <w:multiLevelType w:val="multilevel"/>
    <w:tmpl w:val="F666402A"/>
    <w:lvl w:ilvl="0">
      <w:start w:val="1"/>
      <w:numFmt w:val="decimal"/>
      <w:lvlText w:val="%1."/>
      <w:lvlJc w:val="left"/>
      <w:pPr>
        <w:ind w:left="0" w:hanging="360"/>
      </w:pPr>
      <w:rPr>
        <w:b w:val="0"/>
        <w:bCs/>
      </w:rPr>
    </w:lvl>
    <w:lvl w:ilvl="1">
      <w:start w:val="3"/>
      <w:numFmt w:val="lowerLetter"/>
      <w:lvlText w:val="%2."/>
      <w:lvlJc w:val="left"/>
      <w:pPr>
        <w:ind w:left="1065" w:hanging="705"/>
      </w:pPr>
    </w:lvl>
    <w:lvl w:ilvl="2">
      <w:start w:val="3"/>
      <w:numFmt w:val="upperLetter"/>
      <w:lvlText w:val="%3."/>
      <w:lvlJc w:val="left"/>
      <w:pPr>
        <w:ind w:left="1620" w:hanging="36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1"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C5E5E20"/>
    <w:multiLevelType w:val="hybridMultilevel"/>
    <w:tmpl w:val="63B0A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760272"/>
    <w:multiLevelType w:val="multilevel"/>
    <w:tmpl w:val="670EF51C"/>
    <w:lvl w:ilvl="0">
      <w:start w:val="11"/>
      <w:numFmt w:val="decimal"/>
      <w:lvlText w:val="%1."/>
      <w:lvlJc w:val="left"/>
      <w:pPr>
        <w:ind w:left="720" w:hanging="360"/>
      </w:p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3AE6950"/>
    <w:multiLevelType w:val="hybridMultilevel"/>
    <w:tmpl w:val="BC9AE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C61002"/>
    <w:multiLevelType w:val="multilevel"/>
    <w:tmpl w:val="8B2C916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num>
  <w:num w:numId="2">
    <w:abstractNumId w:val="24"/>
  </w:num>
  <w:num w:numId="3">
    <w:abstractNumId w:val="19"/>
  </w:num>
  <w:num w:numId="4">
    <w:abstractNumId w:val="37"/>
  </w:num>
  <w:num w:numId="5">
    <w:abstractNumId w:val="5"/>
  </w:num>
  <w:num w:numId="6">
    <w:abstractNumId w:val="11"/>
  </w:num>
  <w:num w:numId="7">
    <w:abstractNumId w:val="35"/>
  </w:num>
  <w:num w:numId="8">
    <w:abstractNumId w:val="12"/>
  </w:num>
  <w:num w:numId="9">
    <w:abstractNumId w:val="21"/>
  </w:num>
  <w:num w:numId="10">
    <w:abstractNumId w:val="7"/>
  </w:num>
  <w:num w:numId="11">
    <w:abstractNumId w:val="15"/>
  </w:num>
  <w:num w:numId="12">
    <w:abstractNumId w:val="6"/>
  </w:num>
  <w:num w:numId="13">
    <w:abstractNumId w:val="1"/>
  </w:num>
  <w:num w:numId="14">
    <w:abstractNumId w:val="28"/>
  </w:num>
  <w:num w:numId="15">
    <w:abstractNumId w:val="36"/>
  </w:num>
  <w:num w:numId="16">
    <w:abstractNumId w:val="10"/>
  </w:num>
  <w:num w:numId="17">
    <w:abstractNumId w:val="31"/>
  </w:num>
  <w:num w:numId="18">
    <w:abstractNumId w:val="0"/>
  </w:num>
  <w:num w:numId="19">
    <w:abstractNumId w:val="29"/>
  </w:num>
  <w:num w:numId="20">
    <w:abstractNumId w:val="14"/>
  </w:num>
  <w:num w:numId="21">
    <w:abstractNumId w:val="27"/>
  </w:num>
  <w:num w:numId="22">
    <w:abstractNumId w:val="17"/>
  </w:num>
  <w:num w:numId="23">
    <w:abstractNumId w:val="3"/>
  </w:num>
  <w:num w:numId="24">
    <w:abstractNumId w:val="23"/>
  </w:num>
  <w:num w:numId="25">
    <w:abstractNumId w:val="2"/>
  </w:num>
  <w:num w:numId="26">
    <w:abstractNumId w:val="8"/>
  </w:num>
  <w:num w:numId="27">
    <w:abstractNumId w:val="25"/>
  </w:num>
  <w:num w:numId="28">
    <w:abstractNumId w:val="32"/>
  </w:num>
  <w:num w:numId="29">
    <w:abstractNumId w:val="13"/>
  </w:num>
  <w:num w:numId="30">
    <w:abstractNumId w:val="4"/>
  </w:num>
  <w:num w:numId="31">
    <w:abstractNumId w:val="22"/>
  </w:num>
  <w:num w:numId="32">
    <w:abstractNumId w:val="30"/>
  </w:num>
  <w:num w:numId="33">
    <w:abstractNumId w:val="3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6"/>
  </w:num>
  <w:num w:numId="37">
    <w:abstractNumId w:val="9"/>
  </w:num>
  <w:num w:numId="38">
    <w:abstractNumId w:val="20"/>
  </w:num>
  <w:num w:numId="39">
    <w:abstractNumId w:val="33"/>
  </w:num>
  <w:num w:numId="4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3A"/>
    <w:rsid w:val="00006B56"/>
    <w:rsid w:val="00012B7B"/>
    <w:rsid w:val="0002048E"/>
    <w:rsid w:val="00020B50"/>
    <w:rsid w:val="000252F2"/>
    <w:rsid w:val="00027C6D"/>
    <w:rsid w:val="00062A27"/>
    <w:rsid w:val="00070ED8"/>
    <w:rsid w:val="00090888"/>
    <w:rsid w:val="00093E46"/>
    <w:rsid w:val="000A1C75"/>
    <w:rsid w:val="000C4896"/>
    <w:rsid w:val="000D0651"/>
    <w:rsid w:val="000D61CF"/>
    <w:rsid w:val="000D61D9"/>
    <w:rsid w:val="000D70A7"/>
    <w:rsid w:val="000E7DC0"/>
    <w:rsid w:val="00103F17"/>
    <w:rsid w:val="00125C67"/>
    <w:rsid w:val="001436BA"/>
    <w:rsid w:val="00155543"/>
    <w:rsid w:val="00162BC6"/>
    <w:rsid w:val="001635E7"/>
    <w:rsid w:val="001705C2"/>
    <w:rsid w:val="00180CDA"/>
    <w:rsid w:val="00182585"/>
    <w:rsid w:val="00187EBF"/>
    <w:rsid w:val="00190919"/>
    <w:rsid w:val="001924D7"/>
    <w:rsid w:val="0019273A"/>
    <w:rsid w:val="001A2294"/>
    <w:rsid w:val="001A3E9F"/>
    <w:rsid w:val="001A5BD9"/>
    <w:rsid w:val="001A5EB8"/>
    <w:rsid w:val="001B0F27"/>
    <w:rsid w:val="001C12BB"/>
    <w:rsid w:val="001C2215"/>
    <w:rsid w:val="001C29C6"/>
    <w:rsid w:val="001C3CB8"/>
    <w:rsid w:val="001D0DD5"/>
    <w:rsid w:val="00203476"/>
    <w:rsid w:val="002040F7"/>
    <w:rsid w:val="00214260"/>
    <w:rsid w:val="00215B35"/>
    <w:rsid w:val="00216352"/>
    <w:rsid w:val="002216D1"/>
    <w:rsid w:val="00224813"/>
    <w:rsid w:val="00227C0F"/>
    <w:rsid w:val="00233BB5"/>
    <w:rsid w:val="00246B69"/>
    <w:rsid w:val="00260CCF"/>
    <w:rsid w:val="002838C6"/>
    <w:rsid w:val="0028588B"/>
    <w:rsid w:val="002976CA"/>
    <w:rsid w:val="002A7709"/>
    <w:rsid w:val="002B4F10"/>
    <w:rsid w:val="002C0AD6"/>
    <w:rsid w:val="002C2351"/>
    <w:rsid w:val="002C2FCF"/>
    <w:rsid w:val="002D1046"/>
    <w:rsid w:val="002D1867"/>
    <w:rsid w:val="002D6A9F"/>
    <w:rsid w:val="002E0A87"/>
    <w:rsid w:val="002E0EDA"/>
    <w:rsid w:val="002E478F"/>
    <w:rsid w:val="002E7184"/>
    <w:rsid w:val="002F4C93"/>
    <w:rsid w:val="00312750"/>
    <w:rsid w:val="003153DC"/>
    <w:rsid w:val="003270CC"/>
    <w:rsid w:val="003279DC"/>
    <w:rsid w:val="003361D8"/>
    <w:rsid w:val="00341B2F"/>
    <w:rsid w:val="00350B16"/>
    <w:rsid w:val="00353D90"/>
    <w:rsid w:val="0035440F"/>
    <w:rsid w:val="00356E89"/>
    <w:rsid w:val="00357EA5"/>
    <w:rsid w:val="003674C4"/>
    <w:rsid w:val="0038110F"/>
    <w:rsid w:val="00382402"/>
    <w:rsid w:val="00387069"/>
    <w:rsid w:val="00394790"/>
    <w:rsid w:val="00397299"/>
    <w:rsid w:val="003A3121"/>
    <w:rsid w:val="003A74C9"/>
    <w:rsid w:val="003C6A9F"/>
    <w:rsid w:val="003D1FC7"/>
    <w:rsid w:val="003D46F5"/>
    <w:rsid w:val="003D6BC7"/>
    <w:rsid w:val="003E09A6"/>
    <w:rsid w:val="003E653A"/>
    <w:rsid w:val="003F1D56"/>
    <w:rsid w:val="003F3099"/>
    <w:rsid w:val="003F71C8"/>
    <w:rsid w:val="00412FA3"/>
    <w:rsid w:val="004469F0"/>
    <w:rsid w:val="00450FBE"/>
    <w:rsid w:val="004675B3"/>
    <w:rsid w:val="004715BA"/>
    <w:rsid w:val="00482625"/>
    <w:rsid w:val="00484B60"/>
    <w:rsid w:val="00491D91"/>
    <w:rsid w:val="00493782"/>
    <w:rsid w:val="00493BE7"/>
    <w:rsid w:val="004B042D"/>
    <w:rsid w:val="004C5315"/>
    <w:rsid w:val="004D115A"/>
    <w:rsid w:val="004D7725"/>
    <w:rsid w:val="004E6D8F"/>
    <w:rsid w:val="00513468"/>
    <w:rsid w:val="0051504A"/>
    <w:rsid w:val="00515694"/>
    <w:rsid w:val="00515B59"/>
    <w:rsid w:val="00522567"/>
    <w:rsid w:val="00527D91"/>
    <w:rsid w:val="0056165D"/>
    <w:rsid w:val="00586FB9"/>
    <w:rsid w:val="00596D31"/>
    <w:rsid w:val="005A5196"/>
    <w:rsid w:val="005D2F8C"/>
    <w:rsid w:val="005E3524"/>
    <w:rsid w:val="005E40F9"/>
    <w:rsid w:val="005F22AF"/>
    <w:rsid w:val="005F28CA"/>
    <w:rsid w:val="005F7446"/>
    <w:rsid w:val="005F7AF3"/>
    <w:rsid w:val="00600EED"/>
    <w:rsid w:val="00602E0B"/>
    <w:rsid w:val="006053D0"/>
    <w:rsid w:val="006326C5"/>
    <w:rsid w:val="00633266"/>
    <w:rsid w:val="006366CF"/>
    <w:rsid w:val="00654821"/>
    <w:rsid w:val="006579E2"/>
    <w:rsid w:val="006656DD"/>
    <w:rsid w:val="006706E6"/>
    <w:rsid w:val="006761A0"/>
    <w:rsid w:val="00676942"/>
    <w:rsid w:val="00686CE9"/>
    <w:rsid w:val="00697932"/>
    <w:rsid w:val="006C0413"/>
    <w:rsid w:val="006C118B"/>
    <w:rsid w:val="006C2466"/>
    <w:rsid w:val="006D0A98"/>
    <w:rsid w:val="006D1590"/>
    <w:rsid w:val="006D2A37"/>
    <w:rsid w:val="006F7F8A"/>
    <w:rsid w:val="00714971"/>
    <w:rsid w:val="00725104"/>
    <w:rsid w:val="00730E35"/>
    <w:rsid w:val="00740329"/>
    <w:rsid w:val="00750469"/>
    <w:rsid w:val="00750A6B"/>
    <w:rsid w:val="00762546"/>
    <w:rsid w:val="007633C4"/>
    <w:rsid w:val="007654E2"/>
    <w:rsid w:val="007664F5"/>
    <w:rsid w:val="00770859"/>
    <w:rsid w:val="00785C67"/>
    <w:rsid w:val="00786BFD"/>
    <w:rsid w:val="007A0A0A"/>
    <w:rsid w:val="007B0FB6"/>
    <w:rsid w:val="007C0B74"/>
    <w:rsid w:val="007C2122"/>
    <w:rsid w:val="007C64A1"/>
    <w:rsid w:val="007D4DE6"/>
    <w:rsid w:val="00822D66"/>
    <w:rsid w:val="00824119"/>
    <w:rsid w:val="00827AB6"/>
    <w:rsid w:val="00840523"/>
    <w:rsid w:val="00853430"/>
    <w:rsid w:val="00884574"/>
    <w:rsid w:val="00885E4F"/>
    <w:rsid w:val="00886289"/>
    <w:rsid w:val="008957D9"/>
    <w:rsid w:val="008C06C1"/>
    <w:rsid w:val="008C0B04"/>
    <w:rsid w:val="008D1B48"/>
    <w:rsid w:val="008D7EB0"/>
    <w:rsid w:val="008E15DF"/>
    <w:rsid w:val="008F0672"/>
    <w:rsid w:val="008F635B"/>
    <w:rsid w:val="0090449F"/>
    <w:rsid w:val="0090704B"/>
    <w:rsid w:val="00912F7F"/>
    <w:rsid w:val="00917F50"/>
    <w:rsid w:val="00921FB6"/>
    <w:rsid w:val="009259F1"/>
    <w:rsid w:val="00942C8B"/>
    <w:rsid w:val="0094579E"/>
    <w:rsid w:val="009525CE"/>
    <w:rsid w:val="00954A3E"/>
    <w:rsid w:val="00963F8F"/>
    <w:rsid w:val="009644EA"/>
    <w:rsid w:val="009656B4"/>
    <w:rsid w:val="009719BF"/>
    <w:rsid w:val="009800B7"/>
    <w:rsid w:val="0098295A"/>
    <w:rsid w:val="009842A7"/>
    <w:rsid w:val="00984CD9"/>
    <w:rsid w:val="00991448"/>
    <w:rsid w:val="00996A05"/>
    <w:rsid w:val="009A1C69"/>
    <w:rsid w:val="009B1FA5"/>
    <w:rsid w:val="009B210B"/>
    <w:rsid w:val="009B5E9F"/>
    <w:rsid w:val="009D4EA0"/>
    <w:rsid w:val="009E285F"/>
    <w:rsid w:val="009F2E73"/>
    <w:rsid w:val="00A025A1"/>
    <w:rsid w:val="00A12874"/>
    <w:rsid w:val="00A21BE6"/>
    <w:rsid w:val="00A27CFD"/>
    <w:rsid w:val="00A50245"/>
    <w:rsid w:val="00A53E4B"/>
    <w:rsid w:val="00A55B16"/>
    <w:rsid w:val="00A604DE"/>
    <w:rsid w:val="00A62726"/>
    <w:rsid w:val="00A6419D"/>
    <w:rsid w:val="00A644C7"/>
    <w:rsid w:val="00A74D21"/>
    <w:rsid w:val="00A75BAC"/>
    <w:rsid w:val="00A8634C"/>
    <w:rsid w:val="00A91CC7"/>
    <w:rsid w:val="00A974B8"/>
    <w:rsid w:val="00AA6DB8"/>
    <w:rsid w:val="00AB391A"/>
    <w:rsid w:val="00AC3BB4"/>
    <w:rsid w:val="00B05C92"/>
    <w:rsid w:val="00B34F8A"/>
    <w:rsid w:val="00B41870"/>
    <w:rsid w:val="00B44802"/>
    <w:rsid w:val="00B54CD3"/>
    <w:rsid w:val="00B6313F"/>
    <w:rsid w:val="00B74FEA"/>
    <w:rsid w:val="00B82FA1"/>
    <w:rsid w:val="00B90CB6"/>
    <w:rsid w:val="00B974BD"/>
    <w:rsid w:val="00BA2DDD"/>
    <w:rsid w:val="00BA4121"/>
    <w:rsid w:val="00BA56E3"/>
    <w:rsid w:val="00BA5C11"/>
    <w:rsid w:val="00BB02A7"/>
    <w:rsid w:val="00BC4768"/>
    <w:rsid w:val="00BE0C87"/>
    <w:rsid w:val="00BF571E"/>
    <w:rsid w:val="00C40E26"/>
    <w:rsid w:val="00C45234"/>
    <w:rsid w:val="00C45E39"/>
    <w:rsid w:val="00C4607F"/>
    <w:rsid w:val="00C46261"/>
    <w:rsid w:val="00C60D15"/>
    <w:rsid w:val="00C61D58"/>
    <w:rsid w:val="00C67A5C"/>
    <w:rsid w:val="00C805F0"/>
    <w:rsid w:val="00C824FF"/>
    <w:rsid w:val="00C87486"/>
    <w:rsid w:val="00CB2E40"/>
    <w:rsid w:val="00CC0B16"/>
    <w:rsid w:val="00CC7755"/>
    <w:rsid w:val="00CD0334"/>
    <w:rsid w:val="00CD7179"/>
    <w:rsid w:val="00CE26F0"/>
    <w:rsid w:val="00CF2614"/>
    <w:rsid w:val="00D01076"/>
    <w:rsid w:val="00D02164"/>
    <w:rsid w:val="00D042B7"/>
    <w:rsid w:val="00D21D05"/>
    <w:rsid w:val="00D22163"/>
    <w:rsid w:val="00D252D6"/>
    <w:rsid w:val="00D34706"/>
    <w:rsid w:val="00D422FB"/>
    <w:rsid w:val="00D42D49"/>
    <w:rsid w:val="00D5771E"/>
    <w:rsid w:val="00D75538"/>
    <w:rsid w:val="00D819C6"/>
    <w:rsid w:val="00D81B8E"/>
    <w:rsid w:val="00DB5A29"/>
    <w:rsid w:val="00DB7E21"/>
    <w:rsid w:val="00DC4B11"/>
    <w:rsid w:val="00DF0A4D"/>
    <w:rsid w:val="00DF6C3B"/>
    <w:rsid w:val="00E33A23"/>
    <w:rsid w:val="00E5408A"/>
    <w:rsid w:val="00E6107A"/>
    <w:rsid w:val="00E7657A"/>
    <w:rsid w:val="00E94284"/>
    <w:rsid w:val="00EA00B8"/>
    <w:rsid w:val="00EA424C"/>
    <w:rsid w:val="00EA514D"/>
    <w:rsid w:val="00EB0D82"/>
    <w:rsid w:val="00EB1EB9"/>
    <w:rsid w:val="00EB6D6A"/>
    <w:rsid w:val="00EC38E6"/>
    <w:rsid w:val="00ED4D88"/>
    <w:rsid w:val="00ED7FCC"/>
    <w:rsid w:val="00EF7319"/>
    <w:rsid w:val="00F145F0"/>
    <w:rsid w:val="00F20BDF"/>
    <w:rsid w:val="00F32980"/>
    <w:rsid w:val="00F33C96"/>
    <w:rsid w:val="00F3428B"/>
    <w:rsid w:val="00F34BD1"/>
    <w:rsid w:val="00F40AD8"/>
    <w:rsid w:val="00F45AAB"/>
    <w:rsid w:val="00F60F07"/>
    <w:rsid w:val="00F67CA3"/>
    <w:rsid w:val="00F741F8"/>
    <w:rsid w:val="00F82B57"/>
    <w:rsid w:val="00FA2BC5"/>
    <w:rsid w:val="00FA6B51"/>
    <w:rsid w:val="00FB5C42"/>
    <w:rsid w:val="00FB6B4D"/>
    <w:rsid w:val="00FD09F7"/>
    <w:rsid w:val="00FD5B07"/>
    <w:rsid w:val="00FE1249"/>
    <w:rsid w:val="00FF2D26"/>
    <w:rsid w:val="00FF7A0C"/>
    <w:rsid w:val="1733DEC8"/>
    <w:rsid w:val="23F93973"/>
    <w:rsid w:val="2E66AE59"/>
    <w:rsid w:val="3DD4C4B5"/>
    <w:rsid w:val="477129BF"/>
    <w:rsid w:val="4C25A8F1"/>
    <w:rsid w:val="59E4C118"/>
    <w:rsid w:val="7226DBB5"/>
    <w:rsid w:val="73C2AC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6977"/>
  <w15:docId w15:val="{29F25FDE-1DFE-4DB7-B4B3-536C031B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19"/>
      <w:szCs w:val="19"/>
    </w:rPr>
  </w:style>
  <w:style w:type="paragraph" w:styleId="Ttulo1">
    <w:name w:val="heading 1"/>
    <w:aliases w:val="MT1,título 1,Título 1 Car"/>
    <w:basedOn w:val="Normal"/>
    <w:next w:val="Normal"/>
    <w:link w:val="Ttulo1Car1"/>
    <w:uiPriority w:val="99"/>
    <w:qFormat/>
    <w:pPr>
      <w:numPr>
        <w:numId w:val="12"/>
      </w:numPr>
      <w:outlineLvl w:val="0"/>
    </w:pPr>
    <w:rPr>
      <w:rFonts w:ascii="Arial" w:hAnsi="Arial" w:cs="Arial"/>
      <w:sz w:val="24"/>
      <w:szCs w:val="24"/>
    </w:rPr>
  </w:style>
  <w:style w:type="paragraph" w:styleId="Ttulo2">
    <w:name w:val="heading 2"/>
    <w:aliases w:val="Título 2 Car,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unhideWhenUsed/>
    <w:qFormat/>
    <w:pPr>
      <w:numPr>
        <w:ilvl w:val="1"/>
        <w:numId w:val="12"/>
      </w:numPr>
      <w:jc w:val="center"/>
      <w:outlineLvl w:val="1"/>
    </w:pPr>
    <w:rPr>
      <w:rFonts w:ascii="Arial" w:hAnsi="Arial" w:cs="Arial"/>
      <w:sz w:val="24"/>
      <w:szCs w:val="24"/>
    </w:rPr>
  </w:style>
  <w:style w:type="paragraph" w:styleId="Ttulo3">
    <w:name w:val="heading 3"/>
    <w:basedOn w:val="Normal"/>
    <w:next w:val="Normal"/>
    <w:link w:val="Ttulo3Car"/>
    <w:uiPriority w:val="99"/>
    <w:unhideWhenUsed/>
    <w:qFormat/>
    <w:pPr>
      <w:numPr>
        <w:ilvl w:val="2"/>
        <w:numId w:val="12"/>
      </w:numPr>
      <w:ind w:right="-568"/>
      <w:outlineLvl w:val="2"/>
    </w:pPr>
    <w:rPr>
      <w:rFonts w:ascii="Arial" w:hAnsi="Arial" w:cs="Arial"/>
      <w:sz w:val="24"/>
      <w:szCs w:val="24"/>
    </w:rPr>
  </w:style>
  <w:style w:type="paragraph" w:styleId="Ttulo4">
    <w:name w:val="heading 4"/>
    <w:basedOn w:val="Normal"/>
    <w:next w:val="Normal"/>
    <w:link w:val="Ttulo4Car"/>
    <w:uiPriority w:val="99"/>
    <w:unhideWhenUsed/>
    <w:qFormat/>
    <w:pPr>
      <w:numPr>
        <w:ilvl w:val="3"/>
        <w:numId w:val="12"/>
      </w:numPr>
      <w:ind w:right="-710"/>
      <w:outlineLvl w:val="3"/>
    </w:pPr>
    <w:rPr>
      <w:rFonts w:ascii="Arial" w:hAnsi="Arial" w:cs="Arial"/>
      <w:sz w:val="24"/>
      <w:szCs w:val="24"/>
    </w:rPr>
  </w:style>
  <w:style w:type="paragraph" w:styleId="Ttulo5">
    <w:name w:val="heading 5"/>
    <w:basedOn w:val="Normal"/>
    <w:next w:val="Normal"/>
    <w:link w:val="Ttulo5Car"/>
    <w:uiPriority w:val="99"/>
    <w:unhideWhenUsed/>
    <w:qFormat/>
    <w:pPr>
      <w:numPr>
        <w:ilvl w:val="4"/>
        <w:numId w:val="12"/>
      </w:numPr>
      <w:ind w:right="-568"/>
      <w:jc w:val="center"/>
      <w:outlineLvl w:val="4"/>
    </w:pPr>
    <w:rPr>
      <w:rFonts w:ascii="Arial" w:hAnsi="Arial" w:cs="Arial"/>
      <w:sz w:val="24"/>
      <w:szCs w:val="24"/>
    </w:rPr>
  </w:style>
  <w:style w:type="paragraph" w:styleId="Ttulo6">
    <w:name w:val="heading 6"/>
    <w:basedOn w:val="Normal"/>
    <w:next w:val="Normal"/>
    <w:link w:val="Ttulo6Car"/>
    <w:uiPriority w:val="99"/>
    <w:unhideWhenUsed/>
    <w:qFormat/>
    <w:pPr>
      <w:numPr>
        <w:ilvl w:val="5"/>
        <w:numId w:val="12"/>
      </w:numPr>
      <w:jc w:val="center"/>
      <w:outlineLvl w:val="5"/>
    </w:pPr>
    <w:rPr>
      <w:rFonts w:ascii="Arial" w:hAnsi="Arial" w:cs="Arial"/>
      <w:b/>
    </w:rPr>
  </w:style>
  <w:style w:type="paragraph" w:styleId="Ttulo7">
    <w:name w:val="heading 7"/>
    <w:basedOn w:val="Normal"/>
    <w:next w:val="Normal"/>
    <w:link w:val="Ttulo7Car"/>
    <w:uiPriority w:val="99"/>
    <w:qFormat/>
    <w:pPr>
      <w:numPr>
        <w:ilvl w:val="6"/>
        <w:numId w:val="12"/>
      </w:numPr>
      <w:ind w:right="50"/>
      <w:jc w:val="center"/>
      <w:outlineLvl w:val="6"/>
    </w:pPr>
    <w:rPr>
      <w:rFonts w:ascii="Arial" w:hAnsi="Arial" w:cs="Arial"/>
      <w:b/>
    </w:rPr>
  </w:style>
  <w:style w:type="paragraph" w:styleId="Ttulo8">
    <w:name w:val="heading 8"/>
    <w:basedOn w:val="Normal"/>
    <w:next w:val="Normal"/>
    <w:link w:val="Ttulo8Car"/>
    <w:uiPriority w:val="99"/>
    <w:qFormat/>
    <w:pPr>
      <w:numPr>
        <w:ilvl w:val="7"/>
        <w:numId w:val="12"/>
      </w:numPr>
      <w:ind w:right="-568"/>
      <w:outlineLvl w:val="7"/>
    </w:pPr>
    <w:rPr>
      <w:rFonts w:ascii="Arial" w:hAnsi="Arial" w:cs="Arial"/>
      <w:b/>
    </w:rPr>
  </w:style>
  <w:style w:type="paragraph" w:styleId="Ttulo9">
    <w:name w:val="heading 9"/>
    <w:basedOn w:val="Normal"/>
    <w:next w:val="Normal"/>
    <w:qFormat/>
    <w:pPr>
      <w:numPr>
        <w:ilvl w:val="8"/>
        <w:numId w:val="12"/>
      </w:numPr>
      <w:jc w:val="center"/>
      <w:outlineLvl w:val="8"/>
    </w:pPr>
    <w:rPr>
      <w:rFonts w:ascii="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Pr>
      <w:color w:val="000000"/>
      <w:sz w:val="19"/>
      <w:szCs w:val="19"/>
    </w:rPr>
    <w:tblPr>
      <w:tblCellMar>
        <w:top w:w="0" w:type="dxa"/>
        <w:left w:w="75" w:type="dxa"/>
        <w:bottom w:w="0" w:type="dxa"/>
        <w:right w:w="75" w:type="dxa"/>
      </w:tblCellMar>
    </w:tblPr>
  </w:style>
  <w:style w:type="paragraph" w:styleId="Textodebloque">
    <w:name w:val="Block Text"/>
    <w:basedOn w:val="Normal"/>
    <w:uiPriority w:val="99"/>
    <w:pPr>
      <w:ind w:left="-284" w:right="-568"/>
      <w:jc w:val="both"/>
    </w:pPr>
    <w:rPr>
      <w:rFonts w:ascii="Arial" w:hAnsi="Arial" w:cs="Arial"/>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style>
  <w:style w:type="paragraph" w:styleId="Textodeglobo">
    <w:name w:val="Balloon Text"/>
    <w:basedOn w:val="Normal"/>
    <w:link w:val="TextodegloboCar"/>
    <w:uiPriority w:val="99"/>
    <w:rPr>
      <w:rFonts w:ascii="Tahoma" w:hAnsi="Tahoma" w:cs="Tahoma"/>
      <w:sz w:val="16"/>
      <w:szCs w:val="16"/>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aliases w:val="Car Car,Car Car Car Car Car Car Car,Car Car Car Car Car Car"/>
    <w:basedOn w:val="Normal"/>
    <w:link w:val="PiedepginaCar"/>
    <w:uiPriority w:val="99"/>
    <w:pPr>
      <w:tabs>
        <w:tab w:val="center" w:pos="4252"/>
        <w:tab w:val="right" w:pos="8504"/>
      </w:tabs>
    </w:pPr>
    <w:rPr>
      <w:rFonts w:ascii="Arial" w:hAnsi="Arial" w:cs="Arial"/>
      <w:sz w:val="24"/>
      <w:szCs w:val="24"/>
    </w:rPr>
  </w:style>
  <w:style w:type="paragraph" w:styleId="Encabezado">
    <w:name w:val="header"/>
    <w:aliases w:val="encabezado,h8,h9,h10,h18,Alt Header,WWB"/>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character" w:customStyle="1" w:styleId="EncabezadoCar">
    <w:name w:val="Encabezado Car"/>
    <w:aliases w:val="encabezado Car,h8 Car,h9 Car,h10 Car,h18 Car,Alt Header Car,WWB Car"/>
    <w:link w:val="Encabezado"/>
    <w:uiPriority w:val="99"/>
  </w:style>
  <w:style w:type="character" w:customStyle="1" w:styleId="WW8Num12z1">
    <w:name w:val="WW8Num12z1"/>
    <w:rPr>
      <w:rFonts w:ascii="Courier New" w:hAnsi="Courier New" w:cs="Courier New"/>
    </w:rPr>
  </w:style>
  <w:style w:type="character" w:customStyle="1" w:styleId="PiedepginaCar">
    <w:name w:val="Pie de página Car"/>
    <w:aliases w:val="Car Car Car,Car Car Car Car Car Car Car Car1,Car Car Car Car Car Car Car2"/>
    <w:link w:val="Piedepgina"/>
    <w:uiPriority w:val="99"/>
    <w:rPr>
      <w:rFonts w:ascii="Arial" w:hAnsi="Arial" w:cs="Arial"/>
      <w:sz w:val="24"/>
      <w:szCs w:val="24"/>
    </w:rPr>
  </w:style>
  <w:style w:type="paragraph" w:customStyle="1" w:styleId="TableParagraph">
    <w:name w:val="Table Paragraph"/>
    <w:basedOn w:val="Normal"/>
    <w:uiPriority w:val="1"/>
    <w:qFormat/>
    <w:rPr>
      <w:rFonts w:ascii="Tahoma" w:hAnsi="Tahoma" w:cs="Tahoma"/>
      <w:sz w:val="22"/>
      <w:szCs w:val="22"/>
    </w:rPr>
  </w:style>
  <w:style w:type="paragraph" w:styleId="Asuntodelcomentario">
    <w:name w:val="annotation subject"/>
    <w:basedOn w:val="Textocomentario"/>
    <w:next w:val="Textocomentario"/>
    <w:link w:val="AsuntodelcomentarioCar"/>
    <w:uiPriority w:val="99"/>
    <w:rPr>
      <w:b/>
    </w:rPr>
  </w:style>
  <w:style w:type="character" w:customStyle="1" w:styleId="TextocomentarioCar">
    <w:name w:val="Texto comentario Car"/>
    <w:link w:val="Textocomentario"/>
    <w:uiPriority w:val="99"/>
  </w:style>
  <w:style w:type="character" w:customStyle="1" w:styleId="AsuntodelcomentarioCar">
    <w:name w:val="Asunto del comentario Car"/>
    <w:link w:val="Asuntodelcomentario"/>
    <w:uiPriority w:val="99"/>
    <w:rPr>
      <w:b/>
    </w:rPr>
  </w:style>
  <w:style w:type="paragraph" w:customStyle="1" w:styleId="Listavistosa-nfasis11">
    <w:name w:val="Lista vistosa - Énfasis 11"/>
    <w:aliases w:val="List Paragraph,VIÑETAS"/>
    <w:basedOn w:val="Normal"/>
    <w:uiPriority w:val="34"/>
    <w:qFormat/>
    <w:pPr>
      <w:spacing w:after="200" w:line="276" w:lineRule="auto"/>
      <w:ind w:left="720"/>
    </w:pPr>
    <w:rPr>
      <w:rFonts w:ascii="Calibri" w:hAnsi="Calibri" w:cs="Calibri"/>
      <w:sz w:val="22"/>
      <w:szCs w:val="22"/>
    </w:rPr>
  </w:style>
  <w:style w:type="character" w:customStyle="1" w:styleId="Ttulo1Car1">
    <w:name w:val="Título 1 Car1"/>
    <w:aliases w:val="MT1 Car,título 1 Car,Título 1 Car Car"/>
    <w:link w:val="Ttulo1"/>
    <w:uiPriority w:val="99"/>
    <w:locked/>
    <w:rsid w:val="00522567"/>
    <w:rPr>
      <w:rFonts w:ascii="Arial" w:hAnsi="Arial" w:cs="Arial"/>
      <w:color w:val="000000"/>
      <w:sz w:val="24"/>
      <w:szCs w:val="24"/>
      <w:lang w:val="es-CO" w:eastAsia="es-CO"/>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522567"/>
    <w:rPr>
      <w:rFonts w:ascii="Cambria" w:hAnsi="Cambria" w:cs="Cambria"/>
      <w:b/>
      <w:bCs/>
      <w:i/>
      <w:iCs/>
      <w:sz w:val="28"/>
      <w:szCs w:val="28"/>
      <w:lang w:val="es-MX" w:eastAsia="es-MX"/>
    </w:rPr>
  </w:style>
  <w:style w:type="character" w:customStyle="1" w:styleId="Ttulo3Car">
    <w:name w:val="Título 3 Car"/>
    <w:link w:val="Ttulo3"/>
    <w:uiPriority w:val="99"/>
    <w:locked/>
    <w:rsid w:val="00522567"/>
    <w:rPr>
      <w:rFonts w:ascii="Arial" w:hAnsi="Arial" w:cs="Arial"/>
      <w:color w:val="000000"/>
      <w:sz w:val="24"/>
      <w:szCs w:val="24"/>
      <w:lang w:val="es-CO" w:eastAsia="es-CO"/>
    </w:rPr>
  </w:style>
  <w:style w:type="character" w:customStyle="1" w:styleId="Ttulo4Car">
    <w:name w:val="Título 4 Car"/>
    <w:link w:val="Ttulo4"/>
    <w:uiPriority w:val="99"/>
    <w:locked/>
    <w:rsid w:val="00522567"/>
    <w:rPr>
      <w:rFonts w:ascii="Arial" w:hAnsi="Arial" w:cs="Arial"/>
      <w:color w:val="000000"/>
      <w:sz w:val="24"/>
      <w:szCs w:val="24"/>
      <w:lang w:val="es-CO" w:eastAsia="es-CO"/>
    </w:rPr>
  </w:style>
  <w:style w:type="character" w:customStyle="1" w:styleId="Ttulo5Car">
    <w:name w:val="Título 5 Car"/>
    <w:link w:val="Ttulo5"/>
    <w:uiPriority w:val="99"/>
    <w:locked/>
    <w:rsid w:val="00522567"/>
    <w:rPr>
      <w:rFonts w:ascii="Arial" w:hAnsi="Arial" w:cs="Arial"/>
      <w:color w:val="000000"/>
      <w:sz w:val="24"/>
      <w:szCs w:val="24"/>
      <w:lang w:val="es-CO" w:eastAsia="es-CO"/>
    </w:rPr>
  </w:style>
  <w:style w:type="character" w:customStyle="1" w:styleId="Ttulo6Car">
    <w:name w:val="Título 6 Car"/>
    <w:link w:val="Ttulo6"/>
    <w:uiPriority w:val="99"/>
    <w:locked/>
    <w:rsid w:val="00522567"/>
    <w:rPr>
      <w:rFonts w:ascii="Arial" w:hAnsi="Arial" w:cs="Arial"/>
      <w:b/>
      <w:color w:val="000000"/>
      <w:sz w:val="19"/>
      <w:szCs w:val="19"/>
      <w:lang w:val="es-CO" w:eastAsia="es-CO"/>
    </w:rPr>
  </w:style>
  <w:style w:type="character" w:customStyle="1" w:styleId="Ttulo7Car">
    <w:name w:val="Título 7 Car"/>
    <w:link w:val="Ttulo7"/>
    <w:uiPriority w:val="99"/>
    <w:locked/>
    <w:rsid w:val="00522567"/>
    <w:rPr>
      <w:rFonts w:ascii="Arial" w:hAnsi="Arial" w:cs="Arial"/>
      <w:b/>
      <w:color w:val="000000"/>
      <w:sz w:val="19"/>
      <w:szCs w:val="19"/>
      <w:lang w:val="es-CO" w:eastAsia="es-CO"/>
    </w:rPr>
  </w:style>
  <w:style w:type="character" w:customStyle="1" w:styleId="Ttulo2Car2">
    <w:name w:val="Título 2 Car2"/>
    <w:aliases w:val="Título 2 Car Car,Edgar 2 Car,Título 2 Car1 Car,Título 2 Car Car Car Car Car,Edgar 2 Car Car Car Car Car1,Edgar 2 Car Car Car Car Car Car,Edgar 2 Car3 Car,Edgar 2 Car Car Car Car1,Título 2 Car Car Car Car1,Edgar 2 Car3 Car Car Car Car Car"/>
    <w:link w:val="Ttulo2"/>
    <w:uiPriority w:val="99"/>
    <w:locked/>
    <w:rsid w:val="00522567"/>
    <w:rPr>
      <w:rFonts w:ascii="Arial" w:hAnsi="Arial" w:cs="Arial"/>
      <w:color w:val="000000"/>
      <w:sz w:val="24"/>
      <w:szCs w:val="24"/>
      <w:lang w:val="es-CO" w:eastAsia="es-CO"/>
    </w:rPr>
  </w:style>
  <w:style w:type="paragraph" w:customStyle="1" w:styleId="CarCar3CarCarCarCar">
    <w:name w:val="Car Car3 Car Car Car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HeaderChar">
    <w:name w:val="Header Char"/>
    <w:aliases w:val="encabezado Char,encabezado Car Char"/>
    <w:locked/>
    <w:rsid w:val="00522567"/>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522567"/>
    <w:rPr>
      <w:sz w:val="24"/>
      <w:szCs w:val="24"/>
      <w:lang w:val="es-ES" w:eastAsia="es-ES"/>
    </w:rPr>
  </w:style>
  <w:style w:type="paragraph" w:styleId="Ttulo">
    <w:name w:val="Title"/>
    <w:basedOn w:val="Normal"/>
    <w:next w:val="Normal"/>
    <w:link w:val="TtuloCar"/>
    <w:qFormat/>
    <w:rsid w:val="00522567"/>
    <w:pPr>
      <w:jc w:val="center"/>
    </w:pPr>
    <w:rPr>
      <w:rFonts w:ascii="Cambria" w:hAnsi="Cambria"/>
      <w:b/>
      <w:bCs/>
      <w:color w:val="auto"/>
      <w:kern w:val="28"/>
      <w:sz w:val="32"/>
      <w:szCs w:val="32"/>
      <w:lang w:val="es-MX" w:eastAsia="es-MX"/>
    </w:rPr>
  </w:style>
  <w:style w:type="character" w:customStyle="1" w:styleId="TtuloCar">
    <w:name w:val="Título Car"/>
    <w:link w:val="Ttulo"/>
    <w:rsid w:val="00522567"/>
    <w:rPr>
      <w:rFonts w:ascii="Cambria" w:hAnsi="Cambria"/>
      <w:b/>
      <w:bCs/>
      <w:color w:val="auto"/>
      <w:kern w:val="28"/>
      <w:sz w:val="32"/>
      <w:szCs w:val="32"/>
      <w:lang w:val="es-MX" w:eastAsia="es-MX"/>
    </w:rPr>
  </w:style>
  <w:style w:type="character" w:styleId="Hipervnculo">
    <w:name w:val="Hyperlink"/>
    <w:uiPriority w:val="99"/>
    <w:rsid w:val="00522567"/>
    <w:rPr>
      <w:color w:val="0000FF"/>
      <w:u w:val="single"/>
    </w:rPr>
  </w:style>
  <w:style w:type="paragraph" w:styleId="Textosinformato">
    <w:name w:val="Plain Text"/>
    <w:basedOn w:val="Normal"/>
    <w:link w:val="TextosinformatoCar"/>
    <w:uiPriority w:val="99"/>
    <w:rsid w:val="00522567"/>
    <w:rPr>
      <w:rFonts w:ascii="Courier New" w:hAnsi="Courier New"/>
      <w:color w:val="auto"/>
      <w:sz w:val="20"/>
      <w:szCs w:val="20"/>
      <w:lang w:val="es-MX" w:eastAsia="es-MX"/>
    </w:rPr>
  </w:style>
  <w:style w:type="character" w:customStyle="1" w:styleId="TextosinformatoCar">
    <w:name w:val="Texto sin formato Car"/>
    <w:link w:val="Textosinformato"/>
    <w:uiPriority w:val="99"/>
    <w:rsid w:val="00522567"/>
    <w:rPr>
      <w:rFonts w:ascii="Courier New" w:hAnsi="Courier New"/>
      <w:color w:val="auto"/>
      <w:sz w:val="20"/>
      <w:szCs w:val="20"/>
      <w:lang w:val="es-MX" w:eastAsia="es-MX"/>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522567"/>
    <w:pPr>
      <w:jc w:val="both"/>
    </w:pPr>
    <w:rPr>
      <w:rFonts w:ascii="Arial" w:hAnsi="Arial"/>
      <w:color w:val="auto"/>
      <w:sz w:val="24"/>
      <w:szCs w:val="24"/>
      <w:lang w:eastAsia="es-ES"/>
    </w:rPr>
  </w:style>
  <w:style w:type="character" w:customStyle="1" w:styleId="TextoindependienteCar">
    <w:name w:val="Texto independiente Car"/>
    <w:basedOn w:val="Fuentedeprrafopredeter"/>
    <w:uiPriority w:val="99"/>
    <w:rsid w:val="00522567"/>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522567"/>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522567"/>
    <w:rPr>
      <w:rFonts w:ascii="Arial" w:hAnsi="Arial"/>
      <w:color w:val="auto"/>
      <w:sz w:val="24"/>
      <w:szCs w:val="24"/>
      <w:lang w:eastAsia="es-ES"/>
    </w:rPr>
  </w:style>
  <w:style w:type="character" w:customStyle="1" w:styleId="EstiloNegrita">
    <w:name w:val="Estilo Negrita"/>
    <w:uiPriority w:val="99"/>
    <w:rsid w:val="00522567"/>
    <w:rPr>
      <w:rFonts w:ascii="Arial" w:hAnsi="Arial" w:cs="Arial"/>
      <w:sz w:val="20"/>
      <w:szCs w:val="20"/>
    </w:rPr>
  </w:style>
  <w:style w:type="paragraph" w:styleId="TDC1">
    <w:name w:val="toc 1"/>
    <w:basedOn w:val="Normal"/>
    <w:next w:val="Normal"/>
    <w:autoRedefine/>
    <w:uiPriority w:val="99"/>
    <w:semiHidden/>
    <w:rsid w:val="00522567"/>
    <w:pPr>
      <w:tabs>
        <w:tab w:val="right" w:leader="dot" w:pos="8494"/>
      </w:tabs>
      <w:spacing w:before="360" w:after="360"/>
    </w:pPr>
    <w:rPr>
      <w:rFonts w:ascii="Verdana" w:hAnsi="Verdana" w:cs="Verdana"/>
      <w:b/>
      <w:bCs/>
      <w:caps/>
      <w:color w:val="auto"/>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Car3 Car Car Car,ft1,FA Fu"/>
    <w:basedOn w:val="Normal"/>
    <w:link w:val="TextonotapieCar1"/>
    <w:qFormat/>
    <w:rsid w:val="00522567"/>
    <w:pPr>
      <w:spacing w:after="160" w:line="240" w:lineRule="exact"/>
    </w:pPr>
    <w:rPr>
      <w:rFonts w:ascii="Arial Narrow" w:hAnsi="Arial Narrow"/>
      <w:color w:val="auto"/>
      <w:sz w:val="22"/>
      <w:szCs w:val="22"/>
      <w:lang w:eastAsia="es-ES"/>
    </w:rPr>
  </w:style>
  <w:style w:type="character" w:customStyle="1" w:styleId="TextonotapieCar">
    <w:name w:val="Texto nota pie Car"/>
    <w:aliases w:val="ft Car1,Nota a pie/Bibliog Car,Texto nota pie Car Car Car,Car1 Car Car Car,Car1 Car2 Car,ft Car Car Car,ft Car Car1,Texto nota pie Car11 Car,Texto nota pie Car Car1 Car,Car1 Car Car1 Car,Car1 Car21 Car,f Car,ft Car Car Car Car,ft1 Car"/>
    <w:rsid w:val="00522567"/>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uiPriority w:val="99"/>
    <w:semiHidden/>
    <w:locked/>
    <w:rsid w:val="00522567"/>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522567"/>
    <w:rPr>
      <w:rFonts w:ascii="Arial Narrow" w:hAnsi="Arial Narrow"/>
      <w:color w:val="auto"/>
      <w:sz w:val="22"/>
      <w:szCs w:val="22"/>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Pie de pagina,pie de pagina,fr,Footnote symbol"/>
    <w:qFormat/>
    <w:rsid w:val="00522567"/>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522567"/>
    <w:rPr>
      <w:rFonts w:ascii="Arial" w:hAnsi="Arial" w:cs="Arial"/>
      <w:b/>
      <w:bCs/>
      <w:sz w:val="24"/>
      <w:szCs w:val="24"/>
      <w:lang w:val="es-CO" w:eastAsia="es-ES"/>
    </w:rPr>
  </w:style>
  <w:style w:type="paragraph" w:customStyle="1" w:styleId="Normalmaria">
    <w:name w:val="Normal.maria"/>
    <w:link w:val="NormalmariaCar"/>
    <w:rsid w:val="00522567"/>
    <w:pPr>
      <w:widowControl w:val="0"/>
    </w:pPr>
    <w:rPr>
      <w:rFonts w:ascii="Book Antiqua" w:hAnsi="Book Antiqua" w:cs="Book Antiqua"/>
      <w:i/>
      <w:iCs/>
      <w:kern w:val="16"/>
      <w:position w:val="-6"/>
      <w:sz w:val="24"/>
      <w:szCs w:val="24"/>
      <w:lang w:val="es-ES_tradnl" w:eastAsia="es-ES"/>
    </w:rPr>
  </w:style>
  <w:style w:type="character" w:customStyle="1" w:styleId="NormalmariaCar">
    <w:name w:val="Normal.maria Car"/>
    <w:link w:val="Normalmaria"/>
    <w:locked/>
    <w:rsid w:val="00522567"/>
    <w:rPr>
      <w:rFonts w:ascii="Book Antiqua" w:hAnsi="Book Antiqua" w:cs="Book Antiqua"/>
      <w:i/>
      <w:iCs/>
      <w:color w:val="auto"/>
      <w:kern w:val="16"/>
      <w:position w:val="-6"/>
      <w:sz w:val="24"/>
      <w:szCs w:val="24"/>
      <w:lang w:val="es-ES_tradnl" w:eastAsia="es-ES"/>
    </w:rPr>
  </w:style>
  <w:style w:type="paragraph" w:customStyle="1" w:styleId="BodyText28">
    <w:name w:val="Body Text 28"/>
    <w:basedOn w:val="Normal"/>
    <w:link w:val="BodyText28Car"/>
    <w:rsid w:val="00522567"/>
    <w:pPr>
      <w:widowControl w:val="0"/>
      <w:overflowPunct w:val="0"/>
      <w:autoSpaceDE w:val="0"/>
      <w:autoSpaceDN w:val="0"/>
      <w:adjustRightInd w:val="0"/>
      <w:jc w:val="both"/>
      <w:textAlignment w:val="baseline"/>
    </w:pPr>
    <w:rPr>
      <w:rFonts w:ascii="Arial" w:hAnsi="Arial"/>
      <w:color w:val="auto"/>
      <w:sz w:val="22"/>
      <w:szCs w:val="22"/>
      <w:lang w:eastAsia="es-ES"/>
    </w:rPr>
  </w:style>
  <w:style w:type="character" w:customStyle="1" w:styleId="BodyText28Car">
    <w:name w:val="Body Text 28 Car"/>
    <w:link w:val="BodyText28"/>
    <w:locked/>
    <w:rsid w:val="00522567"/>
    <w:rPr>
      <w:rFonts w:ascii="Arial" w:hAnsi="Arial"/>
      <w:color w:val="auto"/>
      <w:sz w:val="22"/>
      <w:szCs w:val="22"/>
      <w:lang w:eastAsia="es-ES"/>
    </w:rPr>
  </w:style>
  <w:style w:type="paragraph" w:customStyle="1" w:styleId="normalmariacar0">
    <w:name w:val="normalmariacar"/>
    <w:basedOn w:val="Normal"/>
    <w:uiPriority w:val="99"/>
    <w:rsid w:val="00522567"/>
    <w:pPr>
      <w:snapToGrid w:val="0"/>
    </w:pPr>
    <w:rPr>
      <w:rFonts w:ascii="Book Antiqua" w:hAnsi="Book Antiqua" w:cs="Book Antiqua"/>
      <w:i/>
      <w:iCs/>
      <w:color w:val="auto"/>
      <w:sz w:val="24"/>
      <w:szCs w:val="24"/>
      <w:lang w:val="es-ES" w:eastAsia="es-ES"/>
    </w:rPr>
  </w:style>
  <w:style w:type="paragraph" w:styleId="Prrafodelista">
    <w:name w:val="List Paragraph"/>
    <w:aliases w:val="EITI list,titulo 3,Bullets,HOJA,Bolita,Párrafo de lista4,BOLADEF,Párrafo de lista3,Párrafo de lista21,BOLA,Nivel 1 OS,Colorful List Accent 1,Colorful List - Accent 11,Colorful List - Accent 111,Ha,VIÑETA,Colorful List - Accent 12"/>
    <w:basedOn w:val="Normal"/>
    <w:link w:val="PrrafodelistaCar"/>
    <w:uiPriority w:val="34"/>
    <w:qFormat/>
    <w:rsid w:val="00522567"/>
    <w:pPr>
      <w:ind w:left="708"/>
    </w:pPr>
    <w:rPr>
      <w:rFonts w:ascii="Arial Narrow" w:hAnsi="Arial Narrow"/>
      <w:color w:val="auto"/>
      <w:sz w:val="22"/>
      <w:szCs w:val="22"/>
      <w:lang w:val="es-ES" w:eastAsia="es-ES"/>
    </w:rPr>
  </w:style>
  <w:style w:type="paragraph" w:customStyle="1" w:styleId="CarCar2">
    <w:name w:val="Car Car2"/>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normalmaria0">
    <w:name w:val="normalmaria"/>
    <w:basedOn w:val="Normal"/>
    <w:uiPriority w:val="99"/>
    <w:rsid w:val="00522567"/>
    <w:pPr>
      <w:snapToGrid w:val="0"/>
    </w:pPr>
    <w:rPr>
      <w:rFonts w:ascii="Book Antiqua" w:hAnsi="Book Antiqua" w:cs="Book Antiqua"/>
      <w:i/>
      <w:iCs/>
      <w:color w:val="auto"/>
      <w:sz w:val="24"/>
      <w:szCs w:val="24"/>
    </w:rPr>
  </w:style>
  <w:style w:type="paragraph" w:customStyle="1" w:styleId="bodytext280">
    <w:name w:val="bodytext28"/>
    <w:basedOn w:val="Normal"/>
    <w:uiPriority w:val="99"/>
    <w:rsid w:val="00522567"/>
    <w:pPr>
      <w:overflowPunct w:val="0"/>
      <w:autoSpaceDE w:val="0"/>
      <w:autoSpaceDN w:val="0"/>
      <w:jc w:val="both"/>
    </w:pPr>
    <w:rPr>
      <w:rFonts w:ascii="Arial" w:hAnsi="Arial" w:cs="Arial"/>
      <w:color w:val="auto"/>
      <w:sz w:val="22"/>
      <w:szCs w:val="22"/>
      <w:lang w:val="es-ES" w:eastAsia="es-ES"/>
    </w:rPr>
  </w:style>
  <w:style w:type="paragraph" w:styleId="Lista">
    <w:name w:val="List"/>
    <w:basedOn w:val="Normal"/>
    <w:uiPriority w:val="99"/>
    <w:rsid w:val="00522567"/>
    <w:pPr>
      <w:ind w:left="283" w:hanging="283"/>
    </w:pPr>
    <w:rPr>
      <w:rFonts w:ascii="Arial Narrow" w:hAnsi="Arial Narrow" w:cs="Arial Narrow"/>
      <w:color w:val="auto"/>
      <w:sz w:val="22"/>
      <w:szCs w:val="22"/>
      <w:lang w:val="es-ES_tradnl" w:eastAsia="es-ES"/>
    </w:rPr>
  </w:style>
  <w:style w:type="paragraph" w:customStyle="1" w:styleId="EstiloNegritaDerecha-02cm">
    <w:name w:val="Estilo Negrita Derecha:  -02 cm"/>
    <w:basedOn w:val="Normal"/>
    <w:next w:val="Cierre"/>
    <w:uiPriority w:val="99"/>
    <w:rsid w:val="00522567"/>
    <w:pPr>
      <w:ind w:right="-111"/>
      <w:jc w:val="center"/>
    </w:pPr>
    <w:rPr>
      <w:rFonts w:ascii="Arial" w:hAnsi="Arial" w:cs="Arial"/>
      <w:b/>
      <w:bCs/>
      <w:i/>
      <w:iCs/>
      <w:color w:val="auto"/>
      <w:sz w:val="18"/>
      <w:szCs w:val="18"/>
      <w:lang w:val="es-ES" w:eastAsia="es-ES"/>
    </w:rPr>
  </w:style>
  <w:style w:type="paragraph" w:styleId="Cierre">
    <w:name w:val="Closing"/>
    <w:basedOn w:val="Normal"/>
    <w:link w:val="CierreCar"/>
    <w:uiPriority w:val="99"/>
    <w:rsid w:val="00522567"/>
    <w:pPr>
      <w:ind w:left="4252"/>
      <w:jc w:val="both"/>
    </w:pPr>
    <w:rPr>
      <w:rFonts w:ascii="Verdana" w:hAnsi="Verdana"/>
      <w:color w:val="auto"/>
      <w:sz w:val="20"/>
      <w:szCs w:val="20"/>
      <w:lang w:val="es-MX" w:eastAsia="es-MX"/>
    </w:rPr>
  </w:style>
  <w:style w:type="character" w:customStyle="1" w:styleId="CierreCar">
    <w:name w:val="Cierre Car"/>
    <w:link w:val="Cierre"/>
    <w:uiPriority w:val="99"/>
    <w:rsid w:val="00522567"/>
    <w:rPr>
      <w:rFonts w:ascii="Verdana" w:hAnsi="Verdana"/>
      <w:color w:val="auto"/>
      <w:sz w:val="20"/>
      <w:szCs w:val="20"/>
      <w:lang w:val="es-MX" w:eastAsia="es-MX"/>
    </w:rPr>
  </w:style>
  <w:style w:type="paragraph" w:styleId="NormalWeb">
    <w:name w:val="Normal (Web)"/>
    <w:basedOn w:val="Normal"/>
    <w:link w:val="NormalWebCar"/>
    <w:uiPriority w:val="99"/>
    <w:rsid w:val="00522567"/>
    <w:pPr>
      <w:spacing w:before="100" w:after="100"/>
    </w:pPr>
    <w:rPr>
      <w:rFonts w:ascii="Tahoma" w:hAnsi="Tahoma"/>
      <w:sz w:val="24"/>
      <w:szCs w:val="24"/>
      <w:lang w:val="es-ES" w:eastAsia="es-ES"/>
    </w:rPr>
  </w:style>
  <w:style w:type="paragraph" w:customStyle="1" w:styleId="Car6CarCarCarCarCarCarCarCarCarCarCar">
    <w:name w:val="Car6 Car Car Car Car Car Car Car 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
    <w:name w:val="Car"/>
    <w:basedOn w:val="Normal"/>
    <w:uiPriority w:val="99"/>
    <w:rsid w:val="00522567"/>
    <w:pPr>
      <w:spacing w:after="160" w:line="240" w:lineRule="exact"/>
    </w:pPr>
    <w:rPr>
      <w:rFonts w:ascii="Verdana" w:hAnsi="Verdana" w:cs="Verdana"/>
      <w:color w:val="auto"/>
      <w:sz w:val="20"/>
      <w:szCs w:val="20"/>
      <w:lang w:val="en-US" w:eastAsia="en-US"/>
    </w:rPr>
  </w:style>
  <w:style w:type="paragraph" w:styleId="Listaconnmeros2">
    <w:name w:val="List Number 2"/>
    <w:basedOn w:val="Normal"/>
    <w:uiPriority w:val="99"/>
    <w:rsid w:val="00522567"/>
    <w:pPr>
      <w:tabs>
        <w:tab w:val="num" w:pos="643"/>
        <w:tab w:val="num" w:pos="720"/>
      </w:tabs>
      <w:ind w:left="643" w:hanging="360"/>
      <w:jc w:val="both"/>
    </w:pPr>
    <w:rPr>
      <w:rFonts w:ascii="Verdana" w:hAnsi="Verdana" w:cs="Verdana"/>
      <w:color w:val="auto"/>
      <w:sz w:val="20"/>
      <w:szCs w:val="20"/>
      <w:lang w:val="es-MX" w:eastAsia="es-MX"/>
    </w:rPr>
  </w:style>
  <w:style w:type="paragraph" w:customStyle="1" w:styleId="CarCarCarCar">
    <w:name w:val="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1">
    <w:name w:val="Car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Fuentedeprrafopredeter1Car1">
    <w:name w:val="Fuente de párrafo predeter.1 Car1"/>
    <w:aliases w:val="Car Car Car1 Car1,Car Car Car Car Car Car Car 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NormalmariaCar1">
    <w:name w:val="Normal.maria Car1"/>
    <w:rsid w:val="00522567"/>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522567"/>
    <w:pPr>
      <w:spacing w:after="160" w:line="240" w:lineRule="exact"/>
    </w:pPr>
    <w:rPr>
      <w:rFonts w:ascii="Verdana" w:hAnsi="Verdana" w:cs="Verdana"/>
      <w:color w:val="auto"/>
      <w:sz w:val="20"/>
      <w:szCs w:val="20"/>
      <w:lang w:val="en-US" w:eastAsia="en-US"/>
    </w:rPr>
  </w:style>
  <w:style w:type="character" w:customStyle="1" w:styleId="Smbolodenotaalpie">
    <w:name w:val="Símbolo de nota al pie"/>
    <w:uiPriority w:val="99"/>
    <w:rsid w:val="00522567"/>
    <w:rPr>
      <w:vertAlign w:val="superscript"/>
    </w:rPr>
  </w:style>
  <w:style w:type="paragraph" w:customStyle="1" w:styleId="CarCar3Car">
    <w:name w:val="Car Car3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3CarCarCarCarCarCarCar">
    <w:name w:val="Car Car3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5">
    <w:name w:val="Car Car5"/>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4">
    <w:name w:val="Car4"/>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Textoindependiente31">
    <w:name w:val="Texto independiente 31"/>
    <w:basedOn w:val="Normal"/>
    <w:uiPriority w:val="99"/>
    <w:rsid w:val="00522567"/>
    <w:pPr>
      <w:overflowPunct w:val="0"/>
      <w:autoSpaceDE w:val="0"/>
      <w:autoSpaceDN w:val="0"/>
      <w:adjustRightInd w:val="0"/>
      <w:jc w:val="both"/>
      <w:textAlignment w:val="baseline"/>
    </w:pPr>
    <w:rPr>
      <w:rFonts w:ascii="Arial" w:hAnsi="Arial" w:cs="Arial"/>
      <w:color w:val="auto"/>
      <w:sz w:val="22"/>
      <w:szCs w:val="22"/>
      <w:u w:val="single"/>
      <w:lang w:val="es-ES" w:eastAsia="es-ES"/>
    </w:rPr>
  </w:style>
  <w:style w:type="paragraph" w:customStyle="1" w:styleId="MARITZA4">
    <w:name w:val="MARITZA4"/>
    <w:basedOn w:val="Normal"/>
    <w:uiPriority w:val="99"/>
    <w:rsid w:val="00522567"/>
    <w:pPr>
      <w:tabs>
        <w:tab w:val="left" w:pos="-720"/>
        <w:tab w:val="left" w:pos="0"/>
      </w:tabs>
      <w:suppressAutoHyphens/>
      <w:jc w:val="center"/>
    </w:pPr>
    <w:rPr>
      <w:rFonts w:ascii="Verdana" w:hAnsi="Verdana" w:cs="Verdana"/>
      <w:b/>
      <w:bCs/>
      <w:color w:val="auto"/>
      <w:spacing w:val="-2"/>
      <w:sz w:val="24"/>
      <w:szCs w:val="24"/>
      <w:lang w:val="en-US" w:eastAsia="es-ES"/>
    </w:rPr>
  </w:style>
  <w:style w:type="paragraph" w:customStyle="1" w:styleId="Sangradet">
    <w:name w:val="Sangría de t"/>
    <w:aliases w:val="independiente"/>
    <w:basedOn w:val="Normal"/>
    <w:uiPriority w:val="99"/>
    <w:rsid w:val="00522567"/>
    <w:pPr>
      <w:numPr>
        <w:ilvl w:val="12"/>
      </w:numPr>
      <w:autoSpaceDE w:val="0"/>
      <w:autoSpaceDN w:val="0"/>
      <w:jc w:val="both"/>
    </w:pPr>
    <w:rPr>
      <w:rFonts w:ascii="Arial" w:hAnsi="Arial" w:cs="Arial"/>
      <w:color w:val="auto"/>
      <w:sz w:val="22"/>
      <w:szCs w:val="22"/>
      <w:lang w:val="es-ES_tradnl" w:eastAsia="es-ES"/>
    </w:rPr>
  </w:style>
  <w:style w:type="paragraph" w:customStyle="1" w:styleId="Car11">
    <w:name w:val="Car11"/>
    <w:basedOn w:val="Normal"/>
    <w:uiPriority w:val="99"/>
    <w:rsid w:val="00522567"/>
    <w:pPr>
      <w:spacing w:after="160" w:line="240" w:lineRule="exact"/>
    </w:pPr>
    <w:rPr>
      <w:rFonts w:ascii="Verdana" w:hAnsi="Verdana" w:cs="Verdana"/>
      <w:color w:val="auto"/>
      <w:sz w:val="20"/>
      <w:szCs w:val="20"/>
      <w:lang w:val="es-ES" w:eastAsia="en-US"/>
    </w:rPr>
  </w:style>
  <w:style w:type="paragraph" w:styleId="Continuarlista">
    <w:name w:val="List Continue"/>
    <w:basedOn w:val="Normal"/>
    <w:uiPriority w:val="99"/>
    <w:rsid w:val="00522567"/>
    <w:pPr>
      <w:spacing w:after="120"/>
      <w:ind w:left="283"/>
      <w:jc w:val="both"/>
    </w:pPr>
    <w:rPr>
      <w:rFonts w:ascii="Verdana" w:hAnsi="Verdana" w:cs="Verdana"/>
      <w:color w:val="auto"/>
      <w:sz w:val="20"/>
      <w:szCs w:val="20"/>
      <w:lang w:val="es-MX" w:eastAsia="es-MX"/>
    </w:rPr>
  </w:style>
  <w:style w:type="paragraph" w:customStyle="1" w:styleId="1">
    <w:name w:val="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3">
    <w:name w:val="Car Car3"/>
    <w:uiPriority w:val="99"/>
    <w:semiHidden/>
    <w:rsid w:val="00522567"/>
    <w:rPr>
      <w:lang w:val="es-CO" w:eastAsia="es-ES"/>
    </w:rPr>
  </w:style>
  <w:style w:type="paragraph" w:styleId="Lista3">
    <w:name w:val="List 3"/>
    <w:basedOn w:val="Normal"/>
    <w:uiPriority w:val="99"/>
    <w:rsid w:val="00522567"/>
    <w:pPr>
      <w:ind w:left="849" w:hanging="283"/>
      <w:jc w:val="both"/>
    </w:pPr>
    <w:rPr>
      <w:rFonts w:ascii="Verdana" w:hAnsi="Verdana" w:cs="Verdana"/>
      <w:color w:val="auto"/>
      <w:sz w:val="20"/>
      <w:szCs w:val="20"/>
      <w:lang w:val="es-MX" w:eastAsia="es-MX"/>
    </w:rPr>
  </w:style>
  <w:style w:type="paragraph" w:styleId="Textoindependiente3">
    <w:name w:val="Body Text 3"/>
    <w:basedOn w:val="Normal"/>
    <w:link w:val="Textoindependiente3Car2"/>
    <w:uiPriority w:val="99"/>
    <w:rsid w:val="00522567"/>
    <w:pPr>
      <w:spacing w:after="120"/>
    </w:pPr>
    <w:rPr>
      <w:color w:val="auto"/>
      <w:sz w:val="16"/>
      <w:szCs w:val="16"/>
      <w:lang w:val="es-ES" w:eastAsia="es-ES"/>
    </w:rPr>
  </w:style>
  <w:style w:type="character" w:customStyle="1" w:styleId="Textoindependiente3Car">
    <w:name w:val="Texto independiente 3 Car"/>
    <w:uiPriority w:val="99"/>
    <w:rsid w:val="00522567"/>
    <w:rPr>
      <w:sz w:val="16"/>
      <w:szCs w:val="16"/>
    </w:rPr>
  </w:style>
  <w:style w:type="character" w:customStyle="1" w:styleId="BodyText3Char">
    <w:name w:val="Body Text 3 Char"/>
    <w:uiPriority w:val="99"/>
    <w:semiHidden/>
    <w:locked/>
    <w:rsid w:val="00522567"/>
    <w:rPr>
      <w:sz w:val="16"/>
      <w:szCs w:val="16"/>
      <w:lang w:val="es-ES" w:eastAsia="es-ES"/>
    </w:rPr>
  </w:style>
  <w:style w:type="character" w:customStyle="1" w:styleId="Textoindependiente3Car2">
    <w:name w:val="Texto independiente 3 Car2"/>
    <w:link w:val="Textoindependiente3"/>
    <w:uiPriority w:val="99"/>
    <w:locked/>
    <w:rsid w:val="00522567"/>
    <w:rPr>
      <w:color w:val="auto"/>
      <w:sz w:val="16"/>
      <w:szCs w:val="16"/>
      <w:lang w:val="es-ES" w:eastAsia="es-ES"/>
    </w:rPr>
  </w:style>
  <w:style w:type="paragraph" w:customStyle="1" w:styleId="Default">
    <w:name w:val="Default"/>
    <w:link w:val="DefaultCar"/>
    <w:qFormat/>
    <w:rsid w:val="00522567"/>
    <w:pPr>
      <w:autoSpaceDE w:val="0"/>
      <w:autoSpaceDN w:val="0"/>
      <w:adjustRightInd w:val="0"/>
    </w:pPr>
    <w:rPr>
      <w:rFonts w:ascii="Calibri" w:hAnsi="Calibri" w:cs="Calibri"/>
      <w:color w:val="000000"/>
      <w:sz w:val="24"/>
      <w:szCs w:val="24"/>
      <w:lang w:val="es-ES" w:eastAsia="es-ES"/>
    </w:rPr>
  </w:style>
  <w:style w:type="paragraph" w:customStyle="1" w:styleId="MARITZA3">
    <w:name w:val="MARITZA3"/>
    <w:uiPriority w:val="99"/>
    <w:rsid w:val="00522567"/>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styleId="Continuarlista2">
    <w:name w:val="List Continue 2"/>
    <w:basedOn w:val="Normal"/>
    <w:uiPriority w:val="99"/>
    <w:rsid w:val="00522567"/>
    <w:pPr>
      <w:spacing w:after="120"/>
      <w:ind w:left="566"/>
    </w:pPr>
    <w:rPr>
      <w:rFonts w:ascii="Verdana" w:hAnsi="Verdana" w:cs="Verdana"/>
      <w:color w:val="auto"/>
      <w:sz w:val="24"/>
      <w:szCs w:val="24"/>
      <w:lang w:val="es-ES" w:eastAsia="es-ES"/>
    </w:rPr>
  </w:style>
  <w:style w:type="paragraph" w:customStyle="1" w:styleId="CM52">
    <w:name w:val="CM52"/>
    <w:basedOn w:val="Default"/>
    <w:next w:val="Default"/>
    <w:uiPriority w:val="99"/>
    <w:rsid w:val="00522567"/>
    <w:rPr>
      <w:rFonts w:ascii="Arial" w:hAnsi="Arial" w:cs="Arial"/>
      <w:color w:val="auto"/>
      <w:lang w:val="es-CO" w:eastAsia="es-CO"/>
    </w:rPr>
  </w:style>
  <w:style w:type="paragraph" w:customStyle="1" w:styleId="CM47">
    <w:name w:val="CM47"/>
    <w:basedOn w:val="Default"/>
    <w:next w:val="Default"/>
    <w:uiPriority w:val="99"/>
    <w:rsid w:val="00522567"/>
    <w:rPr>
      <w:rFonts w:ascii="Arial" w:hAnsi="Arial" w:cs="Arial"/>
      <w:color w:val="auto"/>
      <w:lang w:val="es-CO" w:eastAsia="es-CO"/>
    </w:rPr>
  </w:style>
  <w:style w:type="character" w:customStyle="1" w:styleId="Textoindependiente3Car1">
    <w:name w:val="Texto independiente 3 Car1"/>
    <w:uiPriority w:val="99"/>
    <w:semiHidden/>
    <w:rsid w:val="00522567"/>
    <w:rPr>
      <w:sz w:val="16"/>
      <w:szCs w:val="16"/>
      <w:lang w:val="es-ES" w:eastAsia="es-ES"/>
    </w:rPr>
  </w:style>
  <w:style w:type="paragraph" w:styleId="Sangra3detindependiente">
    <w:name w:val="Body Text Indent 3"/>
    <w:basedOn w:val="Normal"/>
    <w:link w:val="Sangra3detindependienteCar"/>
    <w:uiPriority w:val="99"/>
    <w:rsid w:val="00522567"/>
    <w:pPr>
      <w:spacing w:after="120"/>
      <w:ind w:left="283"/>
    </w:pPr>
    <w:rPr>
      <w:color w:val="auto"/>
      <w:sz w:val="16"/>
      <w:szCs w:val="16"/>
      <w:lang w:val="es-ES_tradnl" w:eastAsia="es-ES"/>
    </w:rPr>
  </w:style>
  <w:style w:type="character" w:customStyle="1" w:styleId="Sangra3detindependienteCar">
    <w:name w:val="Sangría 3 de t. independiente Car"/>
    <w:link w:val="Sangra3detindependiente"/>
    <w:uiPriority w:val="99"/>
    <w:rsid w:val="00522567"/>
    <w:rPr>
      <w:color w:val="auto"/>
      <w:sz w:val="16"/>
      <w:szCs w:val="16"/>
      <w:lang w:val="es-ES_tradnl" w:eastAsia="es-ES"/>
    </w:rPr>
  </w:style>
  <w:style w:type="character" w:customStyle="1" w:styleId="BodyTextIndent3Char">
    <w:name w:val="Body Text Indent 3 Char"/>
    <w:uiPriority w:val="99"/>
    <w:semiHidden/>
    <w:locked/>
    <w:rsid w:val="00522567"/>
    <w:rPr>
      <w:sz w:val="16"/>
      <w:szCs w:val="16"/>
      <w:lang w:val="es-ES_tradnl" w:eastAsia="es-ES"/>
    </w:rPr>
  </w:style>
  <w:style w:type="paragraph" w:customStyle="1" w:styleId="MARITZA1">
    <w:name w:val="MARITZA1"/>
    <w:uiPriority w:val="99"/>
    <w:rsid w:val="00522567"/>
    <w:pPr>
      <w:tabs>
        <w:tab w:val="left" w:pos="-720"/>
      </w:tabs>
      <w:suppressAutoHyphens/>
      <w:ind w:left="454" w:hanging="454"/>
      <w:jc w:val="both"/>
    </w:pPr>
    <w:rPr>
      <w:rFonts w:ascii="Verdana" w:hAnsi="Verdana" w:cs="Verdana"/>
      <w:b/>
      <w:bCs/>
      <w:caps/>
      <w:spacing w:val="-2"/>
      <w:sz w:val="24"/>
      <w:szCs w:val="24"/>
      <w:lang w:val="en-US" w:eastAsia="es-ES"/>
    </w:rPr>
  </w:style>
  <w:style w:type="paragraph" w:customStyle="1" w:styleId="BodyText31">
    <w:name w:val="Body Text 3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0"/>
      <w:szCs w:val="20"/>
      <w:lang w:val="es-ES_tradnl" w:eastAsia="es-ES"/>
    </w:rPr>
  </w:style>
  <w:style w:type="paragraph" w:customStyle="1" w:styleId="CarCar1CarCarCar">
    <w:name w:val="Car Car1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41">
    <w:name w:val="Car4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1">
    <w:name w:val="Car Car1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Car3">
    <w:name w:val="Car Car Car3"/>
    <w:aliases w:val="Car Car Car Car Car Car Car Car4,Car Car Car Car Car Car Car Car5"/>
    <w:uiPriority w:val="99"/>
    <w:semiHidden/>
    <w:rsid w:val="00522567"/>
    <w:rPr>
      <w:sz w:val="24"/>
      <w:szCs w:val="24"/>
      <w:lang w:val="es-ES" w:eastAsia="es-ES"/>
    </w:rPr>
  </w:style>
  <w:style w:type="character" w:customStyle="1" w:styleId="TextodegloboCar">
    <w:name w:val="Texto de globo Car"/>
    <w:link w:val="Textodeglobo"/>
    <w:uiPriority w:val="99"/>
    <w:locked/>
    <w:rsid w:val="00522567"/>
    <w:rPr>
      <w:rFonts w:ascii="Tahoma" w:hAnsi="Tahoma" w:cs="Tahoma"/>
      <w:sz w:val="16"/>
      <w:szCs w:val="16"/>
    </w:rPr>
  </w:style>
  <w:style w:type="character" w:customStyle="1" w:styleId="CarCar21">
    <w:name w:val="Car Car21"/>
    <w:uiPriority w:val="99"/>
    <w:semiHidden/>
    <w:locked/>
    <w:rsid w:val="00522567"/>
    <w:rPr>
      <w:sz w:val="16"/>
      <w:szCs w:val="16"/>
      <w:lang w:val="es-ES" w:eastAsia="es-ES"/>
    </w:rPr>
  </w:style>
  <w:style w:type="paragraph" w:customStyle="1" w:styleId="Prrafodelista1">
    <w:name w:val="Párrafo de lista1"/>
    <w:basedOn w:val="Normal"/>
    <w:uiPriority w:val="99"/>
    <w:qFormat/>
    <w:rsid w:val="00522567"/>
    <w:pPr>
      <w:ind w:left="720"/>
    </w:pPr>
    <w:rPr>
      <w:rFonts w:ascii="Verdana" w:hAnsi="Verdana" w:cs="Verdana"/>
      <w:color w:val="auto"/>
      <w:sz w:val="24"/>
      <w:szCs w:val="24"/>
      <w:lang w:val="es-ES" w:eastAsia="es-ES"/>
    </w:rPr>
  </w:style>
  <w:style w:type="paragraph" w:styleId="Lista2">
    <w:name w:val="List 2"/>
    <w:basedOn w:val="Normal"/>
    <w:uiPriority w:val="99"/>
    <w:rsid w:val="00522567"/>
    <w:pPr>
      <w:ind w:left="566" w:hanging="283"/>
    </w:pPr>
    <w:rPr>
      <w:rFonts w:ascii="Verdana" w:hAnsi="Verdana" w:cs="Verdana"/>
      <w:color w:val="auto"/>
      <w:sz w:val="24"/>
      <w:szCs w:val="24"/>
      <w:lang w:val="es-ES" w:eastAsia="es-ES"/>
    </w:rPr>
  </w:style>
  <w:style w:type="paragraph" w:styleId="Lista4">
    <w:name w:val="List 4"/>
    <w:basedOn w:val="Normal"/>
    <w:uiPriority w:val="99"/>
    <w:rsid w:val="00522567"/>
    <w:pPr>
      <w:ind w:left="1132" w:hanging="283"/>
    </w:pPr>
    <w:rPr>
      <w:rFonts w:ascii="Verdana" w:hAnsi="Verdana" w:cs="Verdana"/>
      <w:color w:val="auto"/>
      <w:sz w:val="24"/>
      <w:szCs w:val="24"/>
      <w:lang w:val="es-ES" w:eastAsia="es-ES"/>
    </w:rPr>
  </w:style>
  <w:style w:type="paragraph" w:styleId="Textoindependiente2">
    <w:name w:val="Body Text 2"/>
    <w:basedOn w:val="Normal"/>
    <w:link w:val="Textoindependiente2Car"/>
    <w:uiPriority w:val="99"/>
    <w:rsid w:val="00522567"/>
    <w:pPr>
      <w:spacing w:after="120" w:line="480" w:lineRule="auto"/>
    </w:pPr>
    <w:rPr>
      <w:color w:val="auto"/>
      <w:sz w:val="24"/>
      <w:szCs w:val="24"/>
      <w:lang w:val="es-ES" w:eastAsia="es-ES"/>
    </w:rPr>
  </w:style>
  <w:style w:type="character" w:customStyle="1" w:styleId="Textoindependiente2Car">
    <w:name w:val="Texto independiente 2 Car"/>
    <w:link w:val="Textoindependiente2"/>
    <w:uiPriority w:val="99"/>
    <w:rsid w:val="00522567"/>
    <w:rPr>
      <w:color w:val="auto"/>
      <w:sz w:val="24"/>
      <w:szCs w:val="24"/>
      <w:lang w:val="es-ES" w:eastAsia="es-ES"/>
    </w:rPr>
  </w:style>
  <w:style w:type="paragraph" w:styleId="Sangra2detindependiente">
    <w:name w:val="Body Text Indent 2"/>
    <w:basedOn w:val="Normal"/>
    <w:link w:val="Sangra2detindependienteCar"/>
    <w:uiPriority w:val="99"/>
    <w:rsid w:val="00522567"/>
    <w:pPr>
      <w:spacing w:after="120" w:line="480" w:lineRule="auto"/>
      <w:ind w:left="283"/>
    </w:pPr>
    <w:rPr>
      <w:color w:val="auto"/>
      <w:sz w:val="24"/>
      <w:szCs w:val="24"/>
      <w:lang w:val="es-ES" w:eastAsia="es-ES"/>
    </w:rPr>
  </w:style>
  <w:style w:type="character" w:customStyle="1" w:styleId="Sangra2detindependienteCar">
    <w:name w:val="Sangría 2 de t. independiente Car"/>
    <w:link w:val="Sangra2detindependiente"/>
    <w:uiPriority w:val="99"/>
    <w:rsid w:val="00522567"/>
    <w:rPr>
      <w:color w:val="auto"/>
      <w:sz w:val="24"/>
      <w:szCs w:val="24"/>
      <w:lang w:val="es-ES" w:eastAsia="es-ES"/>
    </w:rPr>
  </w:style>
  <w:style w:type="character" w:customStyle="1" w:styleId="CarCarCar2">
    <w:name w:val="Car Car Car2"/>
    <w:aliases w:val="Car Car Car Car Car Car Car Car2,Car Car Car Car Car Car Car Car3"/>
    <w:uiPriority w:val="99"/>
    <w:semiHidden/>
    <w:rsid w:val="00522567"/>
    <w:rPr>
      <w:sz w:val="24"/>
      <w:szCs w:val="24"/>
      <w:lang w:val="es-ES" w:eastAsia="es-ES"/>
    </w:rPr>
  </w:style>
  <w:style w:type="character" w:styleId="Hipervnculovisitado">
    <w:name w:val="FollowedHyperlink"/>
    <w:uiPriority w:val="99"/>
    <w:rsid w:val="00522567"/>
    <w:rPr>
      <w:color w:val="800080"/>
      <w:u w:val="single"/>
    </w:rPr>
  </w:style>
  <w:style w:type="paragraph" w:styleId="TDC2">
    <w:name w:val="toc 2"/>
    <w:basedOn w:val="Normal"/>
    <w:next w:val="Normal"/>
    <w:autoRedefine/>
    <w:uiPriority w:val="99"/>
    <w:semiHidden/>
    <w:rsid w:val="00522567"/>
    <w:rPr>
      <w:rFonts w:ascii="Verdana" w:hAnsi="Verdana" w:cs="Verdana"/>
      <w:b/>
      <w:bCs/>
      <w:smallCaps/>
      <w:color w:val="auto"/>
      <w:sz w:val="22"/>
      <w:szCs w:val="22"/>
      <w:lang w:val="es-ES" w:eastAsia="es-ES"/>
    </w:rPr>
  </w:style>
  <w:style w:type="paragraph" w:styleId="TDC3">
    <w:name w:val="toc 3"/>
    <w:basedOn w:val="Normal"/>
    <w:next w:val="Normal"/>
    <w:autoRedefine/>
    <w:uiPriority w:val="99"/>
    <w:semiHidden/>
    <w:rsid w:val="00522567"/>
    <w:rPr>
      <w:rFonts w:ascii="Verdana" w:hAnsi="Verdana" w:cs="Verdana"/>
      <w:smallCaps/>
      <w:color w:val="auto"/>
      <w:sz w:val="22"/>
      <w:szCs w:val="22"/>
      <w:lang w:val="es-ES" w:eastAsia="es-ES"/>
    </w:rPr>
  </w:style>
  <w:style w:type="paragraph" w:styleId="TDC4">
    <w:name w:val="toc 4"/>
    <w:basedOn w:val="Normal"/>
    <w:next w:val="Normal"/>
    <w:autoRedefine/>
    <w:uiPriority w:val="99"/>
    <w:semiHidden/>
    <w:rsid w:val="00522567"/>
    <w:rPr>
      <w:rFonts w:ascii="Verdana" w:hAnsi="Verdana" w:cs="Verdana"/>
      <w:color w:val="auto"/>
      <w:sz w:val="22"/>
      <w:szCs w:val="22"/>
      <w:lang w:val="es-ES" w:eastAsia="es-ES"/>
    </w:rPr>
  </w:style>
  <w:style w:type="paragraph" w:styleId="TDC5">
    <w:name w:val="toc 5"/>
    <w:basedOn w:val="Normal"/>
    <w:next w:val="Normal"/>
    <w:autoRedefine/>
    <w:uiPriority w:val="99"/>
    <w:semiHidden/>
    <w:rsid w:val="00522567"/>
    <w:rPr>
      <w:rFonts w:ascii="Verdana" w:hAnsi="Verdana" w:cs="Verdana"/>
      <w:color w:val="auto"/>
      <w:sz w:val="22"/>
      <w:szCs w:val="22"/>
      <w:lang w:val="es-ES" w:eastAsia="es-ES"/>
    </w:rPr>
  </w:style>
  <w:style w:type="paragraph" w:styleId="TDC6">
    <w:name w:val="toc 6"/>
    <w:basedOn w:val="Normal"/>
    <w:next w:val="Normal"/>
    <w:autoRedefine/>
    <w:uiPriority w:val="99"/>
    <w:semiHidden/>
    <w:rsid w:val="00522567"/>
    <w:rPr>
      <w:rFonts w:ascii="Verdana" w:hAnsi="Verdana" w:cs="Verdana"/>
      <w:color w:val="auto"/>
      <w:sz w:val="22"/>
      <w:szCs w:val="22"/>
      <w:lang w:val="es-ES" w:eastAsia="es-ES"/>
    </w:rPr>
  </w:style>
  <w:style w:type="paragraph" w:styleId="TDC7">
    <w:name w:val="toc 7"/>
    <w:basedOn w:val="Normal"/>
    <w:next w:val="Normal"/>
    <w:autoRedefine/>
    <w:uiPriority w:val="99"/>
    <w:semiHidden/>
    <w:rsid w:val="00522567"/>
    <w:rPr>
      <w:rFonts w:ascii="Verdana" w:hAnsi="Verdana" w:cs="Verdana"/>
      <w:color w:val="auto"/>
      <w:sz w:val="22"/>
      <w:szCs w:val="22"/>
      <w:lang w:val="es-ES" w:eastAsia="es-ES"/>
    </w:rPr>
  </w:style>
  <w:style w:type="paragraph" w:styleId="TDC8">
    <w:name w:val="toc 8"/>
    <w:basedOn w:val="Normal"/>
    <w:next w:val="Normal"/>
    <w:autoRedefine/>
    <w:uiPriority w:val="99"/>
    <w:semiHidden/>
    <w:rsid w:val="00522567"/>
    <w:rPr>
      <w:rFonts w:ascii="Verdana" w:hAnsi="Verdana" w:cs="Verdana"/>
      <w:color w:val="auto"/>
      <w:sz w:val="22"/>
      <w:szCs w:val="22"/>
      <w:lang w:val="es-ES" w:eastAsia="es-ES"/>
    </w:rPr>
  </w:style>
  <w:style w:type="paragraph" w:styleId="TDC9">
    <w:name w:val="toc 9"/>
    <w:basedOn w:val="Normal"/>
    <w:next w:val="Normal"/>
    <w:autoRedefine/>
    <w:uiPriority w:val="99"/>
    <w:semiHidden/>
    <w:rsid w:val="00522567"/>
    <w:rPr>
      <w:rFonts w:ascii="Verdana" w:hAnsi="Verdana" w:cs="Verdana"/>
      <w:color w:val="auto"/>
      <w:sz w:val="22"/>
      <w:szCs w:val="22"/>
      <w:lang w:val="es-ES" w:eastAsia="es-ES"/>
    </w:rPr>
  </w:style>
  <w:style w:type="paragraph" w:styleId="Listaconvietas2">
    <w:name w:val="List Bullet 2"/>
    <w:basedOn w:val="Normal"/>
    <w:autoRedefine/>
    <w:uiPriority w:val="99"/>
    <w:rsid w:val="00522567"/>
    <w:pPr>
      <w:tabs>
        <w:tab w:val="num" w:pos="420"/>
        <w:tab w:val="num" w:pos="570"/>
        <w:tab w:val="num" w:pos="643"/>
        <w:tab w:val="num" w:pos="1428"/>
      </w:tabs>
      <w:ind w:left="1428" w:hanging="360"/>
      <w:jc w:val="both"/>
    </w:pPr>
    <w:rPr>
      <w:rFonts w:ascii="Arial Narrow" w:hAnsi="Arial Narrow" w:cs="Arial Narrow"/>
      <w:color w:val="auto"/>
      <w:kern w:val="16"/>
      <w:sz w:val="22"/>
      <w:szCs w:val="22"/>
      <w:lang w:eastAsia="es-ES"/>
    </w:rPr>
  </w:style>
  <w:style w:type="paragraph" w:styleId="Subttulo">
    <w:name w:val="Subtitle"/>
    <w:basedOn w:val="Normal"/>
    <w:link w:val="SubttuloCar"/>
    <w:uiPriority w:val="99"/>
    <w:qFormat/>
    <w:rsid w:val="00522567"/>
    <w:pPr>
      <w:jc w:val="both"/>
    </w:pPr>
    <w:rPr>
      <w:rFonts w:ascii="Cambria" w:hAnsi="Cambria"/>
      <w:color w:val="auto"/>
      <w:sz w:val="24"/>
      <w:szCs w:val="24"/>
      <w:lang w:val="es-MX" w:eastAsia="es-MX"/>
    </w:rPr>
  </w:style>
  <w:style w:type="character" w:customStyle="1" w:styleId="SubttuloCar">
    <w:name w:val="Subtítulo Car"/>
    <w:link w:val="Subttulo"/>
    <w:uiPriority w:val="99"/>
    <w:rsid w:val="00522567"/>
    <w:rPr>
      <w:rFonts w:ascii="Cambria" w:hAnsi="Cambria"/>
      <w:color w:val="auto"/>
      <w:sz w:val="24"/>
      <w:szCs w:val="24"/>
      <w:lang w:val="es-MX" w:eastAsia="es-MX"/>
    </w:rPr>
  </w:style>
  <w:style w:type="paragraph" w:styleId="Mapadeldocumento">
    <w:name w:val="Document Map"/>
    <w:basedOn w:val="Normal"/>
    <w:link w:val="MapadeldocumentoCar"/>
    <w:uiPriority w:val="99"/>
    <w:semiHidden/>
    <w:rsid w:val="00522567"/>
    <w:pPr>
      <w:shd w:val="clear" w:color="auto" w:fill="000080"/>
    </w:pPr>
    <w:rPr>
      <w:color w:val="auto"/>
      <w:sz w:val="2"/>
      <w:szCs w:val="2"/>
      <w:lang w:val="es-MX" w:eastAsia="es-MX"/>
    </w:rPr>
  </w:style>
  <w:style w:type="character" w:customStyle="1" w:styleId="MapadeldocumentoCar">
    <w:name w:val="Mapa del documento Car"/>
    <w:link w:val="Mapadeldocumento"/>
    <w:uiPriority w:val="99"/>
    <w:semiHidden/>
    <w:rsid w:val="00522567"/>
    <w:rPr>
      <w:color w:val="auto"/>
      <w:sz w:val="2"/>
      <w:szCs w:val="2"/>
      <w:shd w:val="clear" w:color="auto" w:fill="000080"/>
      <w:lang w:val="es-MX" w:eastAsia="es-MX"/>
    </w:rPr>
  </w:style>
  <w:style w:type="paragraph" w:customStyle="1" w:styleId="Textoindependiente21">
    <w:name w:val="Texto independiente 21"/>
    <w:basedOn w:val="Normal"/>
    <w:uiPriority w:val="99"/>
    <w:rsid w:val="00522567"/>
    <w:pPr>
      <w:widowControl w:val="0"/>
      <w:tabs>
        <w:tab w:val="left" w:pos="6804"/>
      </w:tabs>
      <w:jc w:val="both"/>
    </w:pPr>
    <w:rPr>
      <w:rFonts w:ascii="Arial" w:hAnsi="Arial" w:cs="Arial"/>
      <w:b/>
      <w:bCs/>
      <w:color w:val="auto"/>
      <w:sz w:val="24"/>
      <w:szCs w:val="24"/>
      <w:lang w:val="es-ES_tradnl" w:eastAsia="es-ES"/>
    </w:rPr>
  </w:style>
  <w:style w:type="paragraph" w:customStyle="1" w:styleId="maritza2">
    <w:name w:val="maritza2"/>
    <w:basedOn w:val="Normal"/>
    <w:uiPriority w:val="99"/>
    <w:rsid w:val="00522567"/>
    <w:pPr>
      <w:snapToGrid w:val="0"/>
      <w:jc w:val="both"/>
    </w:pPr>
    <w:rPr>
      <w:rFonts w:ascii="Courier New" w:hAnsi="Courier New" w:cs="Courier New"/>
      <w:color w:val="auto"/>
      <w:sz w:val="20"/>
      <w:szCs w:val="20"/>
      <w:lang w:val="es-ES" w:eastAsia="es-ES"/>
    </w:rPr>
  </w:style>
  <w:style w:type="paragraph" w:customStyle="1" w:styleId="BodyText22">
    <w:name w:val="Body Text 22"/>
    <w:basedOn w:val="Normal"/>
    <w:uiPriority w:val="99"/>
    <w:rsid w:val="00522567"/>
    <w:pPr>
      <w:widowControl w:val="0"/>
      <w:overflowPunct w:val="0"/>
      <w:autoSpaceDE w:val="0"/>
      <w:autoSpaceDN w:val="0"/>
      <w:adjustRightInd w:val="0"/>
      <w:jc w:val="both"/>
    </w:pPr>
    <w:rPr>
      <w:rFonts w:ascii="Arial" w:hAnsi="Arial" w:cs="Arial"/>
      <w:color w:val="FF0000"/>
      <w:sz w:val="24"/>
      <w:szCs w:val="24"/>
      <w:lang w:eastAsia="es-ES"/>
    </w:rPr>
  </w:style>
  <w:style w:type="paragraph" w:customStyle="1" w:styleId="toa">
    <w:name w:val="toa"/>
    <w:basedOn w:val="Normal"/>
    <w:uiPriority w:val="99"/>
    <w:rsid w:val="00522567"/>
    <w:pPr>
      <w:widowControl w:val="0"/>
      <w:tabs>
        <w:tab w:val="left" w:pos="0"/>
        <w:tab w:val="left" w:pos="9000"/>
        <w:tab w:val="right" w:pos="9360"/>
      </w:tabs>
      <w:suppressAutoHyphens/>
      <w:jc w:val="both"/>
    </w:pPr>
    <w:rPr>
      <w:rFonts w:ascii="Verdana" w:hAnsi="Verdana" w:cs="Verdana"/>
      <w:color w:val="auto"/>
      <w:spacing w:val="-2"/>
      <w:sz w:val="24"/>
      <w:szCs w:val="24"/>
      <w:lang w:val="en-US" w:eastAsia="es-ES"/>
    </w:rPr>
  </w:style>
  <w:style w:type="paragraph" w:customStyle="1" w:styleId="Sangra2detindependiente1">
    <w:name w:val="Sangría 2 de t. independiente1"/>
    <w:basedOn w:val="Normal"/>
    <w:uiPriority w:val="99"/>
    <w:rsid w:val="00522567"/>
    <w:pPr>
      <w:ind w:left="284"/>
      <w:jc w:val="both"/>
    </w:pPr>
    <w:rPr>
      <w:rFonts w:ascii="Arial" w:hAnsi="Arial" w:cs="Arial"/>
      <w:color w:val="auto"/>
      <w:sz w:val="24"/>
      <w:szCs w:val="24"/>
      <w:lang w:val="es-ES_tradnl" w:eastAsia="es-ES"/>
    </w:rPr>
  </w:style>
  <w:style w:type="paragraph" w:customStyle="1" w:styleId="MARITZA20">
    <w:name w:val="MARITZA2"/>
    <w:uiPriority w:val="99"/>
    <w:rsid w:val="00522567"/>
    <w:pPr>
      <w:widowControl w:val="0"/>
      <w:jc w:val="both"/>
    </w:pPr>
    <w:rPr>
      <w:rFonts w:ascii="Verdana" w:hAnsi="Verdana" w:cs="Verdana"/>
      <w:noProof/>
      <w:lang w:val="es-ES" w:eastAsia="es-ES"/>
    </w:rPr>
  </w:style>
  <w:style w:type="paragraph" w:customStyle="1" w:styleId="BodyText21">
    <w:name w:val="Body Text 21"/>
    <w:basedOn w:val="Normal"/>
    <w:uiPriority w:val="99"/>
    <w:rsid w:val="00522567"/>
    <w:pPr>
      <w:jc w:val="both"/>
    </w:pPr>
    <w:rPr>
      <w:rFonts w:ascii="Arial" w:hAnsi="Arial" w:cs="Arial"/>
      <w:color w:val="auto"/>
      <w:sz w:val="22"/>
      <w:szCs w:val="22"/>
      <w:lang w:eastAsia="es-ES"/>
    </w:rPr>
  </w:style>
  <w:style w:type="paragraph" w:customStyle="1" w:styleId="Articulo">
    <w:name w:val="Articulo"/>
    <w:basedOn w:val="Normal"/>
    <w:next w:val="Normal"/>
    <w:autoRedefine/>
    <w:uiPriority w:val="99"/>
    <w:rsid w:val="00522567"/>
    <w:pPr>
      <w:ind w:right="130"/>
      <w:jc w:val="both"/>
    </w:pPr>
    <w:rPr>
      <w:rFonts w:ascii="Tahoma" w:hAnsi="Tahoma" w:cs="Tahoma"/>
      <w:color w:val="auto"/>
      <w:sz w:val="24"/>
      <w:szCs w:val="24"/>
      <w:lang w:val="es-ES" w:eastAsia="es-ES"/>
    </w:rPr>
  </w:style>
  <w:style w:type="paragraph" w:customStyle="1" w:styleId="Text1">
    <w:name w:val="Text1"/>
    <w:basedOn w:val="Ttulo2"/>
    <w:uiPriority w:val="99"/>
    <w:rsid w:val="00522567"/>
    <w:pPr>
      <w:widowControl w:val="0"/>
      <w:numPr>
        <w:ilvl w:val="0"/>
        <w:numId w:val="0"/>
      </w:numPr>
      <w:tabs>
        <w:tab w:val="left" w:pos="-2694"/>
        <w:tab w:val="num" w:pos="360"/>
        <w:tab w:val="left" w:pos="2410"/>
      </w:tabs>
      <w:spacing w:before="200" w:after="160" w:line="264" w:lineRule="auto"/>
      <w:jc w:val="both"/>
    </w:pPr>
    <w:rPr>
      <w:rFonts w:ascii="ClassGarmnd BT" w:hAnsi="ClassGarmnd BT" w:cs="ClassGarmnd BT"/>
      <w:smallCaps/>
      <w:color w:val="auto"/>
      <w:sz w:val="28"/>
      <w:szCs w:val="28"/>
      <w:lang w:val="es-CL" w:eastAsia="es-ES"/>
    </w:rPr>
  </w:style>
  <w:style w:type="paragraph" w:customStyle="1" w:styleId="Tibitoc">
    <w:name w:val="Tibitoc"/>
    <w:basedOn w:val="Normal"/>
    <w:uiPriority w:val="99"/>
    <w:rsid w:val="00522567"/>
    <w:pPr>
      <w:tabs>
        <w:tab w:val="num" w:pos="360"/>
      </w:tabs>
      <w:jc w:val="center"/>
    </w:pPr>
    <w:rPr>
      <w:rFonts w:ascii="Arial" w:hAnsi="Arial" w:cs="Arial"/>
      <w:b/>
      <w:bCs/>
      <w:color w:val="auto"/>
      <w:sz w:val="22"/>
      <w:szCs w:val="22"/>
      <w:lang w:val="es-ES_tradnl" w:eastAsia="es-ES"/>
    </w:rPr>
  </w:style>
  <w:style w:type="paragraph" w:customStyle="1" w:styleId="maritza30">
    <w:name w:val="maritza3"/>
    <w:basedOn w:val="Normal"/>
    <w:rsid w:val="00522567"/>
    <w:pPr>
      <w:snapToGrid w:val="0"/>
      <w:jc w:val="both"/>
    </w:pPr>
    <w:rPr>
      <w:rFonts w:ascii="Courier New" w:hAnsi="Courier New" w:cs="Courier New"/>
      <w:color w:val="auto"/>
      <w:spacing w:val="-2"/>
      <w:sz w:val="24"/>
      <w:szCs w:val="24"/>
      <w:lang w:val="es-ES" w:eastAsia="es-ES"/>
    </w:rPr>
  </w:style>
  <w:style w:type="paragraph" w:customStyle="1" w:styleId="CarCarCar1CarCarCar">
    <w:name w:val="Car Car Car1 Car Car Car"/>
    <w:basedOn w:val="Normal"/>
    <w:uiPriority w:val="99"/>
    <w:rsid w:val="00522567"/>
    <w:pPr>
      <w:spacing w:after="160" w:line="240" w:lineRule="exact"/>
    </w:pPr>
    <w:rPr>
      <w:rFonts w:ascii="Verdana" w:hAnsi="Verdana" w:cs="Verdana"/>
      <w:color w:val="auto"/>
      <w:sz w:val="20"/>
      <w:szCs w:val="20"/>
      <w:lang w:val="es-ES_tradnl" w:eastAsia="en-US"/>
    </w:rPr>
  </w:style>
  <w:style w:type="paragraph" w:customStyle="1" w:styleId="Car2">
    <w:name w:val="Car2"/>
    <w:basedOn w:val="Normal"/>
    <w:rsid w:val="00522567"/>
    <w:pPr>
      <w:spacing w:after="160" w:line="240" w:lineRule="exact"/>
    </w:pPr>
    <w:rPr>
      <w:rFonts w:ascii="Verdana" w:hAnsi="Verdana" w:cs="Verdana"/>
      <w:color w:val="auto"/>
      <w:sz w:val="20"/>
      <w:szCs w:val="20"/>
      <w:lang w:val="es-ES" w:eastAsia="en-US"/>
    </w:rPr>
  </w:style>
  <w:style w:type="paragraph" w:customStyle="1" w:styleId="font5">
    <w:name w:val="font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font6">
    <w:name w:val="font6"/>
    <w:basedOn w:val="Normal"/>
    <w:uiPriority w:val="99"/>
    <w:rsid w:val="00522567"/>
    <w:pPr>
      <w:spacing w:before="100" w:beforeAutospacing="1" w:after="100" w:afterAutospacing="1"/>
    </w:pPr>
    <w:rPr>
      <w:rFonts w:ascii="Arial Narrow" w:hAnsi="Arial Narrow" w:cs="Arial Narrow"/>
      <w:color w:val="FF0000"/>
      <w:sz w:val="16"/>
      <w:szCs w:val="16"/>
      <w:lang w:val="es-ES" w:eastAsia="es-ES"/>
    </w:rPr>
  </w:style>
  <w:style w:type="paragraph" w:customStyle="1" w:styleId="font7">
    <w:name w:val="font7"/>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70">
    <w:name w:val="xl70"/>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1">
    <w:name w:val="xl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2">
    <w:name w:val="xl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73">
    <w:name w:val="xl7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4">
    <w:name w:val="xl7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75">
    <w:name w:val="xl7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6">
    <w:name w:val="xl76"/>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7">
    <w:name w:val="xl77"/>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8">
    <w:name w:val="xl78"/>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9">
    <w:name w:val="xl79"/>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80">
    <w:name w:val="xl80"/>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1">
    <w:name w:val="xl81"/>
    <w:basedOn w:val="Normal"/>
    <w:uiPriority w:val="99"/>
    <w:rsid w:val="00522567"/>
    <w:pPr>
      <w:pBdr>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2">
    <w:name w:val="xl82"/>
    <w:basedOn w:val="Normal"/>
    <w:uiPriority w:val="99"/>
    <w:rsid w:val="00522567"/>
    <w:pPr>
      <w:pBdr>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3">
    <w:name w:val="xl8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4">
    <w:name w:val="xl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5">
    <w:name w:val="xl85"/>
    <w:basedOn w:val="Normal"/>
    <w:uiPriority w:val="99"/>
    <w:rsid w:val="00522567"/>
    <w:pPr>
      <w:pBdr>
        <w:top w:val="single" w:sz="4" w:space="0" w:color="003300"/>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6">
    <w:name w:val="xl86"/>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87">
    <w:name w:val="xl87"/>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8">
    <w:name w:val="xl8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9">
    <w:name w:val="xl8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0">
    <w:name w:val="xl90"/>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1">
    <w:name w:val="xl91"/>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2">
    <w:name w:val="xl92"/>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3">
    <w:name w:val="xl93"/>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sz w:val="16"/>
      <w:szCs w:val="16"/>
      <w:lang w:val="es-ES" w:eastAsia="es-ES"/>
    </w:rPr>
  </w:style>
  <w:style w:type="paragraph" w:customStyle="1" w:styleId="xl94">
    <w:name w:val="xl94"/>
    <w:basedOn w:val="Normal"/>
    <w:uiPriority w:val="99"/>
    <w:rsid w:val="00522567"/>
    <w:pPr>
      <w:pBdr>
        <w:top w:val="single" w:sz="8" w:space="0" w:color="auto"/>
        <w:left w:val="single" w:sz="8" w:space="0" w:color="auto"/>
        <w:bottom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5">
    <w:name w:val="xl95"/>
    <w:basedOn w:val="Normal"/>
    <w:uiPriority w:val="99"/>
    <w:rsid w:val="00522567"/>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6">
    <w:name w:val="xl9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97">
    <w:name w:val="xl9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98">
    <w:name w:val="xl98"/>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99">
    <w:name w:val="xl9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0">
    <w:name w:val="xl100"/>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1">
    <w:name w:val="xl10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2">
    <w:name w:val="xl102"/>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3">
    <w:name w:val="xl103"/>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24"/>
      <w:szCs w:val="24"/>
      <w:lang w:val="es-ES" w:eastAsia="es-ES"/>
    </w:rPr>
  </w:style>
  <w:style w:type="paragraph" w:customStyle="1" w:styleId="xl104">
    <w:name w:val="xl10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105">
    <w:name w:val="xl105"/>
    <w:basedOn w:val="Normal"/>
    <w:uiPriority w:val="99"/>
    <w:rsid w:val="00522567"/>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06">
    <w:name w:val="xl10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7">
    <w:name w:val="xl107"/>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8">
    <w:name w:val="xl108"/>
    <w:basedOn w:val="Normal"/>
    <w:uiPriority w:val="99"/>
    <w:rsid w:val="00522567"/>
    <w:pPr>
      <w:pBdr>
        <w:top w:val="single" w:sz="4" w:space="0" w:color="003300"/>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09">
    <w:name w:val="xl10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0">
    <w:name w:val="xl110"/>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1">
    <w:name w:val="xl11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12">
    <w:name w:val="xl11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3">
    <w:name w:val="xl11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4">
    <w:name w:val="xl114"/>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5">
    <w:name w:val="xl115"/>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6">
    <w:name w:val="xl11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17">
    <w:name w:val="xl11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118">
    <w:name w:val="xl118"/>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19">
    <w:name w:val="xl119"/>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0">
    <w:name w:val="xl120"/>
    <w:basedOn w:val="Normal"/>
    <w:uiPriority w:val="99"/>
    <w:rsid w:val="00522567"/>
    <w:pPr>
      <w:pBdr>
        <w:left w:val="single" w:sz="8" w:space="0" w:color="auto"/>
        <w:bottom w:val="single" w:sz="4" w:space="0" w:color="003300"/>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1">
    <w:name w:val="xl121"/>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2">
    <w:name w:val="xl122"/>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3">
    <w:name w:val="xl123"/>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4">
    <w:name w:val="xl12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5">
    <w:name w:val="xl125"/>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6">
    <w:name w:val="xl126"/>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7">
    <w:name w:val="xl127"/>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8">
    <w:name w:val="xl12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9">
    <w:name w:val="xl12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0">
    <w:name w:val="xl130"/>
    <w:basedOn w:val="Normal"/>
    <w:uiPriority w:val="99"/>
    <w:rsid w:val="00522567"/>
    <w:pPr>
      <w:pBdr>
        <w:top w:val="single" w:sz="4" w:space="0" w:color="003300"/>
        <w:left w:val="single" w:sz="4"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1">
    <w:name w:val="xl131"/>
    <w:basedOn w:val="Normal"/>
    <w:uiPriority w:val="99"/>
    <w:rsid w:val="00522567"/>
    <w:pPr>
      <w:pBdr>
        <w:top w:val="single" w:sz="4" w:space="0" w:color="003300"/>
        <w:left w:val="single" w:sz="4"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2">
    <w:name w:val="xl13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3">
    <w:name w:val="xl13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4">
    <w:name w:val="xl134"/>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5">
    <w:name w:val="xl13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6">
    <w:name w:val="xl136"/>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7">
    <w:name w:val="xl137"/>
    <w:basedOn w:val="Normal"/>
    <w:uiPriority w:val="99"/>
    <w:rsid w:val="00522567"/>
    <w:pPr>
      <w:pBdr>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38">
    <w:name w:val="xl138"/>
    <w:basedOn w:val="Normal"/>
    <w:uiPriority w:val="99"/>
    <w:rsid w:val="00522567"/>
    <w:pPr>
      <w:pBdr>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39">
    <w:name w:val="xl139"/>
    <w:basedOn w:val="Normal"/>
    <w:uiPriority w:val="99"/>
    <w:rsid w:val="00522567"/>
    <w:pPr>
      <w:pBdr>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0">
    <w:name w:val="xl14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1">
    <w:name w:val="xl14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2">
    <w:name w:val="xl142"/>
    <w:basedOn w:val="Normal"/>
    <w:uiPriority w:val="99"/>
    <w:rsid w:val="00522567"/>
    <w:pPr>
      <w:pBdr>
        <w:top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3">
    <w:name w:val="xl143"/>
    <w:basedOn w:val="Normal"/>
    <w:uiPriority w:val="99"/>
    <w:rsid w:val="00522567"/>
    <w:pPr>
      <w:pBdr>
        <w:top w:val="single" w:sz="4" w:space="0" w:color="003300"/>
        <w:left w:val="single" w:sz="8" w:space="0" w:color="auto"/>
        <w:bottom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4">
    <w:name w:val="xl14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5">
    <w:name w:val="xl14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6">
    <w:name w:val="xl146"/>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7">
    <w:name w:val="xl147"/>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8">
    <w:name w:val="xl148"/>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49">
    <w:name w:val="xl149"/>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0">
    <w:name w:val="xl150"/>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51">
    <w:name w:val="xl15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52">
    <w:name w:val="xl15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3">
    <w:name w:val="xl15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00"/>
      <w:sz w:val="16"/>
      <w:szCs w:val="16"/>
      <w:lang w:val="es-ES" w:eastAsia="es-ES"/>
    </w:rPr>
  </w:style>
  <w:style w:type="paragraph" w:customStyle="1" w:styleId="xl154">
    <w:name w:val="xl154"/>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5">
    <w:name w:val="xl15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6">
    <w:name w:val="xl15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7">
    <w:name w:val="xl157"/>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8">
    <w:name w:val="xl158"/>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59">
    <w:name w:val="xl15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0">
    <w:name w:val="xl16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1">
    <w:name w:val="xl161"/>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2">
    <w:name w:val="xl16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3">
    <w:name w:val="xl16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4">
    <w:name w:val="xl164"/>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65">
    <w:name w:val="xl165"/>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6">
    <w:name w:val="xl166"/>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7">
    <w:name w:val="xl167"/>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8">
    <w:name w:val="xl168"/>
    <w:basedOn w:val="Normal"/>
    <w:uiPriority w:val="99"/>
    <w:rsid w:val="00522567"/>
    <w:pPr>
      <w:pBdr>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69">
    <w:name w:val="xl169"/>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0">
    <w:name w:val="xl17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1">
    <w:name w:val="xl171"/>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2">
    <w:name w:val="xl172"/>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3">
    <w:name w:val="xl17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4">
    <w:name w:val="xl174"/>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5">
    <w:name w:val="xl175"/>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6">
    <w:name w:val="xl176"/>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7">
    <w:name w:val="xl177"/>
    <w:basedOn w:val="Normal"/>
    <w:uiPriority w:val="99"/>
    <w:rsid w:val="00522567"/>
    <w:pPr>
      <w:pBdr>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8">
    <w:name w:val="xl178"/>
    <w:basedOn w:val="Normal"/>
    <w:uiPriority w:val="99"/>
    <w:rsid w:val="00522567"/>
    <w:pPr>
      <w:pBdr>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9">
    <w:name w:val="xl179"/>
    <w:basedOn w:val="Normal"/>
    <w:uiPriority w:val="99"/>
    <w:rsid w:val="00522567"/>
    <w:pPr>
      <w:pBdr>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0">
    <w:name w:val="xl180"/>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1">
    <w:name w:val="xl181"/>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82">
    <w:name w:val="xl182"/>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3">
    <w:name w:val="xl18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4">
    <w:name w:val="xl1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85">
    <w:name w:val="xl185"/>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6">
    <w:name w:val="xl18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7">
    <w:name w:val="xl18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8">
    <w:name w:val="xl18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89">
    <w:name w:val="xl189"/>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0">
    <w:name w:val="xl190"/>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1">
    <w:name w:val="xl191"/>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2">
    <w:name w:val="xl192"/>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3">
    <w:name w:val="xl193"/>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4">
    <w:name w:val="xl194"/>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5">
    <w:name w:val="xl195"/>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6">
    <w:name w:val="xl196"/>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7">
    <w:name w:val="xl197"/>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8">
    <w:name w:val="xl198"/>
    <w:basedOn w:val="Normal"/>
    <w:uiPriority w:val="99"/>
    <w:rsid w:val="00522567"/>
    <w:pPr>
      <w:pBdr>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9">
    <w:name w:val="xl199"/>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0">
    <w:name w:val="xl200"/>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b/>
      <w:bCs/>
      <w:color w:val="auto"/>
      <w:sz w:val="16"/>
      <w:szCs w:val="16"/>
      <w:lang w:val="es-ES" w:eastAsia="es-ES"/>
    </w:rPr>
  </w:style>
  <w:style w:type="paragraph" w:customStyle="1" w:styleId="xl201">
    <w:name w:val="xl20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2">
    <w:name w:val="xl202"/>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3">
    <w:name w:val="xl203"/>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4">
    <w:name w:val="xl204"/>
    <w:basedOn w:val="Normal"/>
    <w:uiPriority w:val="99"/>
    <w:rsid w:val="00522567"/>
    <w:pPr>
      <w:pBdr>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5">
    <w:name w:val="xl205"/>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6">
    <w:name w:val="xl206"/>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7">
    <w:name w:val="xl207"/>
    <w:basedOn w:val="Normal"/>
    <w:uiPriority w:val="99"/>
    <w:rsid w:val="00522567"/>
    <w:pPr>
      <w:pBdr>
        <w:top w:val="single" w:sz="4" w:space="0" w:color="008000"/>
        <w:bottom w:val="single" w:sz="4" w:space="0" w:color="0080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08">
    <w:name w:val="xl208"/>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09">
    <w:name w:val="xl209"/>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10">
    <w:name w:val="xl21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1">
    <w:name w:val="xl211"/>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2">
    <w:name w:val="xl212"/>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3">
    <w:name w:val="xl213"/>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14">
    <w:name w:val="xl214"/>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5">
    <w:name w:val="xl21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216">
    <w:name w:val="xl216"/>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217">
    <w:name w:val="xl217"/>
    <w:basedOn w:val="Normal"/>
    <w:uiPriority w:val="99"/>
    <w:rsid w:val="00522567"/>
    <w:pPr>
      <w:pBdr>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8">
    <w:name w:val="xl218"/>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19">
    <w:name w:val="xl219"/>
    <w:basedOn w:val="Normal"/>
    <w:uiPriority w:val="99"/>
    <w:rsid w:val="00522567"/>
    <w:pPr>
      <w:pBdr>
        <w:left w:val="single" w:sz="8" w:space="0" w:color="auto"/>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0">
    <w:name w:val="xl220"/>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21">
    <w:name w:val="xl221"/>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2">
    <w:name w:val="xl222"/>
    <w:basedOn w:val="Normal"/>
    <w:uiPriority w:val="99"/>
    <w:rsid w:val="00522567"/>
    <w:pPr>
      <w:pBdr>
        <w:left w:val="single" w:sz="4" w:space="0" w:color="003300"/>
        <w:bottom w:val="single" w:sz="8" w:space="0" w:color="auto"/>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3">
    <w:name w:val="xl223"/>
    <w:basedOn w:val="Normal"/>
    <w:uiPriority w:val="99"/>
    <w:rsid w:val="00522567"/>
    <w:pPr>
      <w:pBdr>
        <w:left w:val="single" w:sz="4" w:space="0" w:color="003300"/>
        <w:bottom w:val="single" w:sz="8" w:space="0" w:color="auto"/>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4">
    <w:name w:val="xl224"/>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5">
    <w:name w:val="xl225"/>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6">
    <w:name w:val="xl226"/>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7">
    <w:name w:val="xl227"/>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8">
    <w:name w:val="xl228"/>
    <w:basedOn w:val="Normal"/>
    <w:uiPriority w:val="99"/>
    <w:rsid w:val="00522567"/>
    <w:pPr>
      <w:pBdr>
        <w:top w:val="single" w:sz="4" w:space="0" w:color="003300"/>
        <w:left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9">
    <w:name w:val="xl229"/>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30">
    <w:name w:val="xl230"/>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1">
    <w:name w:val="xl231"/>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2">
    <w:name w:val="xl232"/>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3">
    <w:name w:val="xl233"/>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34">
    <w:name w:val="xl234"/>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5">
    <w:name w:val="xl235"/>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6">
    <w:name w:val="xl236"/>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37">
    <w:name w:val="xl237"/>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6"/>
      <w:szCs w:val="16"/>
      <w:lang w:val="es-ES" w:eastAsia="es-ES"/>
    </w:rPr>
  </w:style>
  <w:style w:type="paragraph" w:customStyle="1" w:styleId="xl238">
    <w:name w:val="xl238"/>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9">
    <w:name w:val="xl239"/>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40">
    <w:name w:val="xl240"/>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41">
    <w:name w:val="xl241"/>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2">
    <w:name w:val="xl242"/>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3">
    <w:name w:val="xl243"/>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44">
    <w:name w:val="xl244"/>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5">
    <w:name w:val="xl245"/>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6">
    <w:name w:val="xl246"/>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7">
    <w:name w:val="xl24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8">
    <w:name w:val="xl24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9">
    <w:name w:val="xl24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50">
    <w:name w:val="xl250"/>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1">
    <w:name w:val="xl25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24"/>
      <w:szCs w:val="24"/>
      <w:lang w:val="es-ES" w:eastAsia="es-ES"/>
    </w:rPr>
  </w:style>
  <w:style w:type="paragraph" w:customStyle="1" w:styleId="xl252">
    <w:name w:val="xl252"/>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color w:val="auto"/>
      <w:sz w:val="16"/>
      <w:szCs w:val="16"/>
      <w:lang w:val="es-ES" w:eastAsia="es-ES"/>
    </w:rPr>
  </w:style>
  <w:style w:type="paragraph" w:customStyle="1" w:styleId="xl253">
    <w:name w:val="xl253"/>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4">
    <w:name w:val="xl254"/>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5">
    <w:name w:val="xl25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6">
    <w:name w:val="xl25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7">
    <w:name w:val="xl25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58">
    <w:name w:val="xl25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9">
    <w:name w:val="xl259"/>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0">
    <w:name w:val="xl260"/>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1">
    <w:name w:val="xl26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2">
    <w:name w:val="xl26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3">
    <w:name w:val="xl26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4">
    <w:name w:val="xl26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5">
    <w:name w:val="xl26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6">
    <w:name w:val="xl266"/>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67">
    <w:name w:val="xl267"/>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8">
    <w:name w:val="xl268"/>
    <w:basedOn w:val="Normal"/>
    <w:uiPriority w:val="99"/>
    <w:rsid w:val="00522567"/>
    <w:pPr>
      <w:pBdr>
        <w:top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9">
    <w:name w:val="xl269"/>
    <w:basedOn w:val="Normal"/>
    <w:uiPriority w:val="99"/>
    <w:rsid w:val="00522567"/>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0">
    <w:name w:val="xl270"/>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1">
    <w:name w:val="xl2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2">
    <w:name w:val="xl2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73">
    <w:name w:val="xl273"/>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4">
    <w:name w:val="xl274"/>
    <w:basedOn w:val="Normal"/>
    <w:uiPriority w:val="99"/>
    <w:rsid w:val="00522567"/>
    <w:pPr>
      <w:pBdr>
        <w:top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5">
    <w:name w:val="xl27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6">
    <w:name w:val="xl276"/>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7">
    <w:name w:val="xl27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8">
    <w:name w:val="xl278"/>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9">
    <w:name w:val="xl279"/>
    <w:basedOn w:val="Normal"/>
    <w:uiPriority w:val="99"/>
    <w:rsid w:val="00522567"/>
    <w:pPr>
      <w:pBdr>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0">
    <w:name w:val="xl280"/>
    <w:basedOn w:val="Normal"/>
    <w:uiPriority w:val="99"/>
    <w:rsid w:val="00522567"/>
    <w:pPr>
      <w:pBdr>
        <w:bottom w:val="single" w:sz="8" w:space="0" w:color="auto"/>
        <w:right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1">
    <w:name w:val="xl281"/>
    <w:basedOn w:val="Normal"/>
    <w:uiPriority w:val="99"/>
    <w:rsid w:val="00522567"/>
    <w:pPr>
      <w:pBdr>
        <w:left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2">
    <w:name w:val="xl282"/>
    <w:basedOn w:val="Normal"/>
    <w:uiPriority w:val="99"/>
    <w:rsid w:val="00522567"/>
    <w:pPr>
      <w:pBdr>
        <w:top w:val="single" w:sz="8"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3">
    <w:name w:val="xl283"/>
    <w:basedOn w:val="Normal"/>
    <w:uiPriority w:val="99"/>
    <w:rsid w:val="00522567"/>
    <w:pPr>
      <w:pBdr>
        <w:top w:val="single" w:sz="8"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4">
    <w:name w:val="xl284"/>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pPr>
    <w:rPr>
      <w:rFonts w:ascii="Arial Narrow" w:hAnsi="Arial Narrow" w:cs="Arial Narrow"/>
      <w:b/>
      <w:bCs/>
      <w:color w:val="auto"/>
      <w:sz w:val="28"/>
      <w:szCs w:val="28"/>
      <w:lang w:val="es-ES" w:eastAsia="es-ES"/>
    </w:rPr>
  </w:style>
  <w:style w:type="paragraph" w:customStyle="1" w:styleId="xl285">
    <w:name w:val="xl285"/>
    <w:basedOn w:val="Normal"/>
    <w:uiPriority w:val="99"/>
    <w:rsid w:val="00522567"/>
    <w:pPr>
      <w:pBdr>
        <w:top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6">
    <w:name w:val="xl286"/>
    <w:basedOn w:val="Normal"/>
    <w:uiPriority w:val="99"/>
    <w:rsid w:val="00522567"/>
    <w:pPr>
      <w:pBdr>
        <w:top w:val="single" w:sz="8" w:space="0" w:color="auto"/>
        <w:right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7">
    <w:name w:val="xl28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8">
    <w:name w:val="xl28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9">
    <w:name w:val="xl28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90">
    <w:name w:val="xl290"/>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1">
    <w:name w:val="xl291"/>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2">
    <w:name w:val="xl292"/>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3">
    <w:name w:val="xl293"/>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94">
    <w:name w:val="xl294"/>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5">
    <w:name w:val="xl295"/>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6">
    <w:name w:val="xl296"/>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7">
    <w:name w:val="xl297"/>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8">
    <w:name w:val="xl298"/>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9">
    <w:name w:val="xl29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0">
    <w:name w:val="xl300"/>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1">
    <w:name w:val="xl301"/>
    <w:basedOn w:val="Normal"/>
    <w:uiPriority w:val="99"/>
    <w:rsid w:val="00522567"/>
    <w:pPr>
      <w:pBdr>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2">
    <w:name w:val="xl302"/>
    <w:basedOn w:val="Normal"/>
    <w:uiPriority w:val="99"/>
    <w:rsid w:val="00522567"/>
    <w:pPr>
      <w:pBdr>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3">
    <w:name w:val="xl303"/>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8"/>
      <w:szCs w:val="28"/>
      <w:lang w:val="es-ES" w:eastAsia="es-ES"/>
    </w:rPr>
  </w:style>
  <w:style w:type="paragraph" w:customStyle="1" w:styleId="xl304">
    <w:name w:val="xl304"/>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5">
    <w:name w:val="xl305"/>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6">
    <w:name w:val="xl306"/>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7">
    <w:name w:val="xl307"/>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8">
    <w:name w:val="xl308"/>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textAlignment w:val="center"/>
    </w:pPr>
    <w:rPr>
      <w:rFonts w:ascii="Arial Narrow" w:hAnsi="Arial Narrow" w:cs="Arial Narrow"/>
      <w:b/>
      <w:bCs/>
      <w:color w:val="auto"/>
      <w:sz w:val="16"/>
      <w:szCs w:val="16"/>
      <w:lang w:val="es-ES" w:eastAsia="es-ES"/>
    </w:rPr>
  </w:style>
  <w:style w:type="paragraph" w:customStyle="1" w:styleId="Cuerpodetexto">
    <w:name w:val="Cuerpo de texto"/>
    <w:basedOn w:val="Normal"/>
    <w:uiPriority w:val="99"/>
    <w:rsid w:val="00522567"/>
    <w:pPr>
      <w:suppressAutoHyphens/>
      <w:overflowPunct w:val="0"/>
      <w:autoSpaceDE w:val="0"/>
      <w:autoSpaceDN w:val="0"/>
      <w:adjustRightInd w:val="0"/>
      <w:spacing w:after="120"/>
      <w:textAlignment w:val="baseline"/>
    </w:pPr>
    <w:rPr>
      <w:rFonts w:ascii="Arial" w:hAnsi="Arial" w:cs="Arial"/>
      <w:noProof/>
      <w:color w:val="auto"/>
      <w:sz w:val="24"/>
      <w:szCs w:val="24"/>
      <w:lang w:val="es-ES" w:eastAsia="es-ES"/>
    </w:rPr>
  </w:style>
  <w:style w:type="character" w:customStyle="1" w:styleId="Textoennegrita4">
    <w:name w:val="Texto en negrita4"/>
    <w:uiPriority w:val="99"/>
    <w:rsid w:val="00522567"/>
    <w:rPr>
      <w:b/>
      <w:bCs/>
      <w:color w:val="auto"/>
      <w:sz w:val="16"/>
      <w:szCs w:val="16"/>
    </w:rPr>
  </w:style>
  <w:style w:type="paragraph" w:customStyle="1" w:styleId="msolistparagraph0">
    <w:name w:val="msolistparagraph"/>
    <w:basedOn w:val="Normal"/>
    <w:uiPriority w:val="99"/>
    <w:rsid w:val="00522567"/>
    <w:pPr>
      <w:ind w:left="720"/>
    </w:pPr>
    <w:rPr>
      <w:rFonts w:ascii="Verdana" w:hAnsi="Verdana" w:cs="Verdana"/>
      <w:color w:val="auto"/>
      <w:sz w:val="24"/>
      <w:szCs w:val="24"/>
      <w:lang w:val="es-ES" w:eastAsia="es-ES"/>
    </w:rPr>
  </w:style>
  <w:style w:type="paragraph" w:customStyle="1" w:styleId="normalarialnarrow">
    <w:name w:val="normalarialnarrow"/>
    <w:basedOn w:val="Normal"/>
    <w:uiPriority w:val="99"/>
    <w:rsid w:val="00522567"/>
    <w:rPr>
      <w:rFonts w:ascii="Arial Narrow" w:hAnsi="Arial Narrow" w:cs="Arial Narrow"/>
      <w:color w:val="auto"/>
      <w:sz w:val="22"/>
      <w:szCs w:val="22"/>
      <w:lang w:val="es-ES" w:eastAsia="es-ES"/>
    </w:rPr>
  </w:style>
  <w:style w:type="paragraph" w:customStyle="1" w:styleId="Textoindependiente311">
    <w:name w:val="Texto independiente 311"/>
    <w:basedOn w:val="Normal"/>
    <w:uiPriority w:val="99"/>
    <w:rsid w:val="00522567"/>
    <w:pPr>
      <w:suppressAutoHyphens/>
      <w:jc w:val="both"/>
    </w:pPr>
    <w:rPr>
      <w:rFonts w:ascii="Arial" w:hAnsi="Arial" w:cs="Arial"/>
      <w:sz w:val="24"/>
      <w:szCs w:val="24"/>
      <w:lang w:val="es-MX" w:eastAsia="ar-SA"/>
    </w:rPr>
  </w:style>
  <w:style w:type="paragraph" w:customStyle="1" w:styleId="CarCarCarCarCarCarCarCarCar">
    <w:name w:val="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9">
    <w:name w:val="Car9"/>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Car">
    <w:name w:val="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522567"/>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522567"/>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522567"/>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522567"/>
    <w:rPr>
      <w:lang w:val="es-CO" w:eastAsia="es-ES"/>
    </w:rPr>
  </w:style>
  <w:style w:type="paragraph" w:customStyle="1" w:styleId="CarCarCarCarCarCarCarCarCarCarCarCar">
    <w:name w:val="Car Car Car 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5">
    <w:name w:val="Car5"/>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M46">
    <w:name w:val="CM46"/>
    <w:basedOn w:val="Default"/>
    <w:next w:val="Default"/>
    <w:uiPriority w:val="99"/>
    <w:rsid w:val="00522567"/>
    <w:rPr>
      <w:rFonts w:ascii="Arial" w:hAnsi="Arial" w:cs="Arial"/>
      <w:color w:val="auto"/>
      <w:lang w:val="es-CO"/>
    </w:rPr>
  </w:style>
  <w:style w:type="paragraph" w:customStyle="1" w:styleId="Textoindependiente211">
    <w:name w:val="Texto independiente 21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2"/>
      <w:szCs w:val="22"/>
      <w:lang w:eastAsia="es-ES"/>
    </w:rPr>
  </w:style>
  <w:style w:type="paragraph" w:customStyle="1" w:styleId="Sinespaciado1">
    <w:name w:val="Sin espaciado1"/>
    <w:link w:val="NoSpacingChar"/>
    <w:qFormat/>
    <w:rsid w:val="00522567"/>
    <w:rPr>
      <w:rFonts w:ascii="Calibri" w:hAnsi="Calibri"/>
      <w:sz w:val="22"/>
      <w:szCs w:val="22"/>
      <w:lang w:val="es-ES" w:eastAsia="en-US"/>
    </w:rPr>
  </w:style>
  <w:style w:type="character" w:customStyle="1" w:styleId="NoSpacingChar">
    <w:name w:val="No Spacing Char"/>
    <w:link w:val="Sinespaciado1"/>
    <w:locked/>
    <w:rsid w:val="00522567"/>
    <w:rPr>
      <w:rFonts w:ascii="Calibri" w:hAnsi="Calibri"/>
      <w:color w:val="auto"/>
      <w:sz w:val="22"/>
      <w:szCs w:val="22"/>
      <w:lang w:val="es-ES" w:eastAsia="en-US"/>
    </w:rPr>
  </w:style>
  <w:style w:type="character" w:customStyle="1" w:styleId="apple-converted-space">
    <w:name w:val="apple-converted-space"/>
    <w:basedOn w:val="Fuentedeprrafopredeter"/>
    <w:rsid w:val="00522567"/>
  </w:style>
  <w:style w:type="paragraph" w:customStyle="1" w:styleId="Epgrafe">
    <w:name w:val="Epígrafe"/>
    <w:basedOn w:val="Normal"/>
    <w:next w:val="Normal"/>
    <w:autoRedefine/>
    <w:qFormat/>
    <w:locked/>
    <w:rsid w:val="00522567"/>
    <w:pPr>
      <w:jc w:val="center"/>
    </w:pPr>
    <w:rPr>
      <w:rFonts w:ascii="Arial" w:hAnsi="Arial" w:cs="Arial"/>
      <w:b/>
      <w:bCs/>
      <w:color w:val="auto"/>
      <w:sz w:val="20"/>
      <w:szCs w:val="20"/>
      <w:lang w:val="es-ES" w:eastAsia="es-ES"/>
    </w:rPr>
  </w:style>
  <w:style w:type="character" w:customStyle="1" w:styleId="NormalWebCar">
    <w:name w:val="Normal (Web) Car"/>
    <w:link w:val="NormalWeb"/>
    <w:uiPriority w:val="99"/>
    <w:locked/>
    <w:rsid w:val="00522567"/>
    <w:rPr>
      <w:rFonts w:ascii="Tahoma" w:hAnsi="Tahoma"/>
      <w:sz w:val="24"/>
      <w:szCs w:val="24"/>
      <w:lang w:val="es-ES" w:eastAsia="es-ES"/>
    </w:rPr>
  </w:style>
  <w:style w:type="numbering" w:styleId="111111">
    <w:name w:val="Outline List 2"/>
    <w:basedOn w:val="Sinlista"/>
    <w:uiPriority w:val="99"/>
    <w:semiHidden/>
    <w:unhideWhenUsed/>
    <w:rsid w:val="00522567"/>
    <w:pPr>
      <w:numPr>
        <w:numId w:val="1"/>
      </w:numPr>
    </w:pPr>
  </w:style>
  <w:style w:type="paragraph" w:customStyle="1" w:styleId="SDISPARRAFO">
    <w:name w:val="SDIS PARRAFO"/>
    <w:basedOn w:val="BodyText31"/>
    <w:link w:val="SDISPARRAFOCar"/>
    <w:autoRedefine/>
    <w:rsid w:val="00522567"/>
    <w:pPr>
      <w:textAlignment w:val="auto"/>
    </w:pPr>
    <w:rPr>
      <w:rFonts w:cs="Times New Roman"/>
      <w:noProof/>
      <w:lang w:val="es-ES" w:eastAsia="x-none"/>
    </w:rPr>
  </w:style>
  <w:style w:type="character" w:customStyle="1" w:styleId="SDISPARRAFOCar">
    <w:name w:val="SDIS PARRAFO Car"/>
    <w:link w:val="SDISPARRAFO"/>
    <w:locked/>
    <w:rsid w:val="00522567"/>
    <w:rPr>
      <w:rFonts w:ascii="Arial" w:hAnsi="Arial"/>
      <w:noProof/>
      <w:color w:val="auto"/>
      <w:sz w:val="20"/>
      <w:szCs w:val="20"/>
      <w:lang w:val="es-ES" w:eastAsia="x-none"/>
    </w:rPr>
  </w:style>
  <w:style w:type="paragraph" w:customStyle="1" w:styleId="SDIS1">
    <w:name w:val="SDIS 1"/>
    <w:basedOn w:val="Ttulo1"/>
    <w:link w:val="SDIS1Car"/>
    <w:autoRedefine/>
    <w:rsid w:val="00522567"/>
    <w:pPr>
      <w:keepNext/>
      <w:numPr>
        <w:ilvl w:val="3"/>
        <w:numId w:val="2"/>
      </w:numPr>
      <w:jc w:val="both"/>
    </w:pPr>
    <w:rPr>
      <w:rFonts w:cs="Times New Roman"/>
      <w:b/>
      <w:color w:val="auto"/>
      <w:sz w:val="20"/>
      <w:szCs w:val="20"/>
      <w:lang w:val="es-ES" w:eastAsia="es-ES"/>
    </w:rPr>
  </w:style>
  <w:style w:type="character" w:customStyle="1" w:styleId="SDIS1Car">
    <w:name w:val="SDIS 1 Car"/>
    <w:link w:val="SDIS1"/>
    <w:locked/>
    <w:rsid w:val="00522567"/>
    <w:rPr>
      <w:rFonts w:ascii="Arial" w:hAnsi="Arial"/>
      <w:b/>
      <w:lang w:val="es-ES" w:eastAsia="es-ES"/>
    </w:rPr>
  </w:style>
  <w:style w:type="paragraph" w:customStyle="1" w:styleId="SVietas">
    <w:name w:val="SViñetas"/>
    <w:basedOn w:val="ndice1"/>
    <w:link w:val="SVietasCar"/>
    <w:rsid w:val="00522567"/>
    <w:pPr>
      <w:ind w:left="240" w:hanging="240"/>
      <w:jc w:val="left"/>
    </w:pPr>
    <w:rPr>
      <w:rFonts w:ascii="Calibri Light" w:hAnsi="Calibri Light" w:cs="Times New Roman"/>
      <w:sz w:val="24"/>
      <w:lang w:val="es-ES" w:eastAsia="es-ES"/>
    </w:rPr>
  </w:style>
  <w:style w:type="character" w:customStyle="1" w:styleId="SVietasCar">
    <w:name w:val="SViñetas Car"/>
    <w:link w:val="SVietas"/>
    <w:locked/>
    <w:rsid w:val="00522567"/>
    <w:rPr>
      <w:rFonts w:ascii="Calibri Light" w:hAnsi="Calibri Light"/>
      <w:color w:val="auto"/>
      <w:sz w:val="24"/>
      <w:szCs w:val="20"/>
      <w:lang w:val="es-ES" w:eastAsia="es-ES"/>
    </w:rPr>
  </w:style>
  <w:style w:type="paragraph" w:styleId="ndice1">
    <w:name w:val="index 1"/>
    <w:basedOn w:val="Normal"/>
    <w:next w:val="Normal"/>
    <w:autoRedefine/>
    <w:uiPriority w:val="99"/>
    <w:semiHidden/>
    <w:unhideWhenUsed/>
    <w:rsid w:val="00522567"/>
    <w:pPr>
      <w:ind w:left="200" w:hanging="200"/>
      <w:jc w:val="both"/>
    </w:pPr>
    <w:rPr>
      <w:rFonts w:ascii="Verdana" w:hAnsi="Verdana" w:cs="Verdana"/>
      <w:color w:val="auto"/>
      <w:sz w:val="20"/>
      <w:szCs w:val="20"/>
      <w:lang w:val="es-MX" w:eastAsia="es-MX"/>
    </w:rPr>
  </w:style>
  <w:style w:type="paragraph" w:customStyle="1" w:styleId="ListParagraph1">
    <w:name w:val="List Paragraph1"/>
    <w:basedOn w:val="Normal"/>
    <w:uiPriority w:val="99"/>
    <w:rsid w:val="00522567"/>
    <w:pPr>
      <w:ind w:left="720"/>
    </w:pPr>
    <w:rPr>
      <w:color w:val="auto"/>
      <w:sz w:val="24"/>
      <w:szCs w:val="24"/>
      <w:lang w:val="es-ES" w:eastAsia="es-ES"/>
    </w:rPr>
  </w:style>
  <w:style w:type="character" w:customStyle="1" w:styleId="NoSpacingChar1">
    <w:name w:val="No Spacing Char1"/>
    <w:link w:val="Sinespaciado2"/>
    <w:uiPriority w:val="99"/>
    <w:locked/>
    <w:rsid w:val="00522567"/>
    <w:rPr>
      <w:rFonts w:ascii="Calibri" w:hAnsi="Calibri"/>
      <w:sz w:val="22"/>
      <w:lang w:val="es-ES" w:eastAsia="en-US"/>
    </w:rPr>
  </w:style>
  <w:style w:type="paragraph" w:customStyle="1" w:styleId="SDIS11">
    <w:name w:val="SDIS 1.1"/>
    <w:basedOn w:val="Normal"/>
    <w:next w:val="Normal"/>
    <w:link w:val="SDIS11Car"/>
    <w:autoRedefine/>
    <w:rsid w:val="00522567"/>
    <w:pPr>
      <w:ind w:left="1008" w:hanging="1008"/>
      <w:outlineLvl w:val="1"/>
    </w:pPr>
    <w:rPr>
      <w:rFonts w:ascii="Arial" w:hAnsi="Arial"/>
      <w:b/>
      <w:i/>
      <w:color w:val="auto"/>
      <w:sz w:val="20"/>
      <w:szCs w:val="20"/>
      <w:lang w:val="es-ES" w:eastAsia="es-ES"/>
    </w:rPr>
  </w:style>
  <w:style w:type="character" w:customStyle="1" w:styleId="SDIS11Car">
    <w:name w:val="SDIS 1.1 Car"/>
    <w:link w:val="SDIS11"/>
    <w:locked/>
    <w:rsid w:val="00522567"/>
    <w:rPr>
      <w:rFonts w:ascii="Arial" w:hAnsi="Arial"/>
      <w:b/>
      <w:i/>
      <w:color w:val="auto"/>
      <w:sz w:val="20"/>
      <w:szCs w:val="20"/>
      <w:lang w:val="es-ES" w:eastAsia="es-ES"/>
    </w:rPr>
  </w:style>
  <w:style w:type="paragraph" w:customStyle="1" w:styleId="Prrafodelista2">
    <w:name w:val="Párrafo de lista2"/>
    <w:aliases w:val="Bullet List,FooterText,numbered,Paragraphe de liste1,lp1"/>
    <w:basedOn w:val="Normal"/>
    <w:qFormat/>
    <w:rsid w:val="00522567"/>
    <w:pPr>
      <w:ind w:left="708"/>
    </w:pPr>
    <w:rPr>
      <w:color w:val="auto"/>
      <w:sz w:val="24"/>
      <w:szCs w:val="24"/>
      <w:lang w:val="es-ES" w:eastAsia="es-ES"/>
    </w:rPr>
  </w:style>
  <w:style w:type="paragraph" w:customStyle="1" w:styleId="Sinespaciado2">
    <w:name w:val="Sin espaciado2"/>
    <w:link w:val="NoSpacingChar1"/>
    <w:uiPriority w:val="99"/>
    <w:qFormat/>
    <w:rsid w:val="00522567"/>
    <w:rPr>
      <w:rFonts w:ascii="Calibri" w:hAnsi="Calibri"/>
      <w:color w:val="000000"/>
      <w:sz w:val="22"/>
      <w:szCs w:val="19"/>
      <w:lang w:val="es-ES" w:eastAsia="en-US"/>
    </w:rPr>
  </w:style>
  <w:style w:type="paragraph" w:customStyle="1" w:styleId="listparagraph">
    <w:name w:val="listparagraph"/>
    <w:basedOn w:val="Normal"/>
    <w:rsid w:val="00522567"/>
    <w:pPr>
      <w:ind w:left="720"/>
    </w:pPr>
    <w:rPr>
      <w:color w:val="auto"/>
      <w:sz w:val="20"/>
      <w:szCs w:val="20"/>
    </w:rPr>
  </w:style>
  <w:style w:type="paragraph" w:customStyle="1" w:styleId="p0">
    <w:name w:val="p0"/>
    <w:basedOn w:val="Normal"/>
    <w:rsid w:val="00522567"/>
    <w:pPr>
      <w:widowControl w:val="0"/>
      <w:tabs>
        <w:tab w:val="left" w:pos="720"/>
      </w:tabs>
      <w:spacing w:line="240" w:lineRule="atLeast"/>
      <w:jc w:val="both"/>
    </w:pPr>
    <w:rPr>
      <w:color w:val="auto"/>
      <w:sz w:val="24"/>
      <w:szCs w:val="24"/>
      <w:lang w:eastAsia="es-ES"/>
    </w:rPr>
  </w:style>
  <w:style w:type="paragraph" w:styleId="Sinespaciado">
    <w:name w:val="No Spacing"/>
    <w:link w:val="SinespaciadoCar"/>
    <w:uiPriority w:val="1"/>
    <w:qFormat/>
    <w:rsid w:val="00522567"/>
    <w:rPr>
      <w:rFonts w:ascii="Calibri" w:eastAsia="Calibri" w:hAnsi="Calibri"/>
      <w:sz w:val="22"/>
      <w:szCs w:val="22"/>
      <w:lang w:eastAsia="en-US"/>
    </w:rPr>
  </w:style>
  <w:style w:type="character" w:customStyle="1" w:styleId="SinespaciadoCar">
    <w:name w:val="Sin espaciado Car"/>
    <w:link w:val="Sinespaciado"/>
    <w:uiPriority w:val="1"/>
    <w:rsid w:val="00522567"/>
    <w:rPr>
      <w:rFonts w:ascii="Calibri" w:eastAsia="Calibri" w:hAnsi="Calibri"/>
      <w:color w:val="auto"/>
      <w:sz w:val="22"/>
      <w:szCs w:val="22"/>
      <w:lang w:eastAsia="en-US"/>
    </w:rPr>
  </w:style>
  <w:style w:type="paragraph" w:customStyle="1" w:styleId="BodyText23">
    <w:name w:val="Body Text 23"/>
    <w:basedOn w:val="Normal"/>
    <w:uiPriority w:val="99"/>
    <w:rsid w:val="00522567"/>
    <w:pPr>
      <w:snapToGrid w:val="0"/>
      <w:jc w:val="both"/>
    </w:pPr>
    <w:rPr>
      <w:rFonts w:ascii="Arial" w:hAnsi="Arial"/>
      <w:color w:val="auto"/>
      <w:sz w:val="22"/>
      <w:szCs w:val="20"/>
      <w:lang w:val="es-ES" w:eastAsia="es-ES"/>
    </w:rPr>
  </w:style>
  <w:style w:type="character" w:customStyle="1" w:styleId="PrrafodelistaCar">
    <w:name w:val="Párrafo de lista Car"/>
    <w:aliases w:val="EITI list Car,titulo 3 Car,Bullets Car,HOJA Car,Bolita Car,Párrafo de lista4 Car,BOLADEF Car,Párrafo de lista3 Car,Párrafo de lista21 Car,BOLA Car,Nivel 1 OS Car,Colorful List Accent 1 Car,Colorful List - Accent 11 Car,Ha Car"/>
    <w:link w:val="Prrafodelista"/>
    <w:uiPriority w:val="34"/>
    <w:qFormat/>
    <w:locked/>
    <w:rsid w:val="00522567"/>
    <w:rPr>
      <w:rFonts w:ascii="Arial Narrow" w:hAnsi="Arial Narrow"/>
      <w:color w:val="auto"/>
      <w:sz w:val="22"/>
      <w:szCs w:val="22"/>
      <w:lang w:val="es-ES" w:eastAsia="es-ES"/>
    </w:rPr>
  </w:style>
  <w:style w:type="paragraph" w:customStyle="1" w:styleId="default0">
    <w:name w:val="default"/>
    <w:basedOn w:val="Normal"/>
    <w:uiPriority w:val="99"/>
    <w:rsid w:val="00522567"/>
    <w:pPr>
      <w:autoSpaceDE w:val="0"/>
      <w:autoSpaceDN w:val="0"/>
    </w:pPr>
    <w:rPr>
      <w:rFonts w:ascii="Arial" w:eastAsia="Calibri" w:hAnsi="Arial" w:cs="Arial"/>
      <w:sz w:val="24"/>
      <w:szCs w:val="24"/>
    </w:rPr>
  </w:style>
  <w:style w:type="paragraph" w:customStyle="1" w:styleId="Contenidodelatabla">
    <w:name w:val="Contenido de la tabla"/>
    <w:basedOn w:val="Normal"/>
    <w:rsid w:val="00522567"/>
    <w:pPr>
      <w:suppressLineNumbers/>
      <w:suppressAutoHyphens/>
    </w:pPr>
    <w:rPr>
      <w:color w:val="auto"/>
      <w:sz w:val="20"/>
      <w:szCs w:val="20"/>
      <w:lang w:val="es-ES" w:eastAsia="ar-SA"/>
    </w:rPr>
  </w:style>
  <w:style w:type="character" w:customStyle="1" w:styleId="Mencionar1">
    <w:name w:val="Mencionar1"/>
    <w:uiPriority w:val="99"/>
    <w:semiHidden/>
    <w:unhideWhenUsed/>
    <w:rsid w:val="00522567"/>
    <w:rPr>
      <w:color w:val="2B579A"/>
      <w:shd w:val="clear" w:color="auto" w:fill="E6E6E6"/>
    </w:rPr>
  </w:style>
  <w:style w:type="character" w:customStyle="1" w:styleId="DefaultCar">
    <w:name w:val="Default Car"/>
    <w:link w:val="Default"/>
    <w:qFormat/>
    <w:locked/>
    <w:rsid w:val="00522567"/>
    <w:rPr>
      <w:rFonts w:ascii="Calibri" w:hAnsi="Calibri" w:cs="Calibri"/>
      <w:sz w:val="24"/>
      <w:szCs w:val="24"/>
      <w:lang w:val="es-ES" w:eastAsia="es-ES"/>
    </w:rPr>
  </w:style>
  <w:style w:type="paragraph" w:customStyle="1" w:styleId="Textoindependiente0">
    <w:name w:val="Texto independiente°/"/>
    <w:basedOn w:val="Normal"/>
    <w:uiPriority w:val="99"/>
    <w:rsid w:val="00522567"/>
    <w:pPr>
      <w:widowControl w:val="0"/>
      <w:autoSpaceDE w:val="0"/>
      <w:autoSpaceDN w:val="0"/>
      <w:jc w:val="both"/>
    </w:pPr>
    <w:rPr>
      <w:rFonts w:ascii="Arial" w:hAnsi="Arial"/>
      <w:color w:val="auto"/>
      <w:spacing w:val="-2"/>
      <w:sz w:val="24"/>
      <w:szCs w:val="20"/>
      <w:lang w:val="es-ES_tradnl" w:eastAsia="es-ES"/>
    </w:rPr>
  </w:style>
  <w:style w:type="character" w:customStyle="1" w:styleId="tl8wme">
    <w:name w:val="tl8wme"/>
    <w:rsid w:val="00522567"/>
  </w:style>
  <w:style w:type="character" w:customStyle="1" w:styleId="ur">
    <w:name w:val="ur"/>
    <w:rsid w:val="00522567"/>
  </w:style>
  <w:style w:type="character" w:customStyle="1" w:styleId="vpqmgb">
    <w:name w:val="vpqmgb"/>
    <w:rsid w:val="00522567"/>
  </w:style>
  <w:style w:type="character" w:customStyle="1" w:styleId="sv">
    <w:name w:val="sv"/>
    <w:rsid w:val="00522567"/>
  </w:style>
  <w:style w:type="character" w:customStyle="1" w:styleId="wlul0c">
    <w:name w:val="wlul0c"/>
    <w:rsid w:val="00522567"/>
  </w:style>
  <w:style w:type="paragraph" w:customStyle="1" w:styleId="m-5762883599360436069gmail-msonospacing">
    <w:name w:val="m_-5762883599360436069gmail-msonospacing"/>
    <w:basedOn w:val="Normal"/>
    <w:rsid w:val="00522567"/>
    <w:pPr>
      <w:spacing w:before="100" w:beforeAutospacing="1" w:after="100" w:afterAutospacing="1"/>
    </w:pPr>
    <w:rPr>
      <w:color w:val="auto"/>
      <w:sz w:val="24"/>
      <w:szCs w:val="24"/>
    </w:rPr>
  </w:style>
  <w:style w:type="character" w:customStyle="1" w:styleId="Mencinsinresolver1">
    <w:name w:val="Mención sin resolver1"/>
    <w:uiPriority w:val="99"/>
    <w:semiHidden/>
    <w:unhideWhenUsed/>
    <w:rsid w:val="00522567"/>
    <w:rPr>
      <w:color w:val="808080"/>
      <w:shd w:val="clear" w:color="auto" w:fill="E6E6E6"/>
    </w:rPr>
  </w:style>
  <w:style w:type="character" w:customStyle="1" w:styleId="Ttulo8Car">
    <w:name w:val="Título 8 Car"/>
    <w:link w:val="Ttulo8"/>
    <w:uiPriority w:val="99"/>
    <w:rsid w:val="00D819C6"/>
    <w:rPr>
      <w:rFonts w:ascii="Arial" w:hAnsi="Arial" w:cs="Arial"/>
      <w:b/>
      <w:color w:val="000000"/>
      <w:sz w:val="19"/>
      <w:szCs w:val="19"/>
      <w:lang w:val="es-CO" w:eastAsia="es-CO"/>
    </w:rPr>
  </w:style>
  <w:style w:type="paragraph" w:customStyle="1" w:styleId="1CarCarCarCar">
    <w:name w:val="1 Car Car Car Car"/>
    <w:basedOn w:val="Normal"/>
    <w:uiPriority w:val="99"/>
    <w:rsid w:val="00D819C6"/>
    <w:pPr>
      <w:suppressAutoHyphens/>
      <w:spacing w:after="160" w:line="240" w:lineRule="exact"/>
    </w:pPr>
    <w:rPr>
      <w:rFonts w:ascii="Verdana" w:hAnsi="Verdana" w:cs="Verdana"/>
      <w:color w:val="auto"/>
      <w:sz w:val="20"/>
      <w:szCs w:val="20"/>
      <w:lang w:val="en-US" w:eastAsia="en-US"/>
    </w:rPr>
  </w:style>
  <w:style w:type="paragraph" w:styleId="Sangradetextonormal">
    <w:name w:val="Body Text Indent"/>
    <w:basedOn w:val="Normal"/>
    <w:link w:val="SangradetextonormalCar"/>
    <w:uiPriority w:val="99"/>
    <w:rsid w:val="00D819C6"/>
    <w:pPr>
      <w:spacing w:after="120"/>
      <w:ind w:left="283"/>
    </w:pPr>
    <w:rPr>
      <w:color w:val="auto"/>
      <w:sz w:val="24"/>
      <w:szCs w:val="24"/>
      <w:lang w:val="x-none" w:eastAsia="x-none"/>
    </w:rPr>
  </w:style>
  <w:style w:type="character" w:customStyle="1" w:styleId="SangradetextonormalCar">
    <w:name w:val="Sangría de texto normal Car"/>
    <w:link w:val="Sangradetextonormal"/>
    <w:uiPriority w:val="99"/>
    <w:rsid w:val="00D819C6"/>
    <w:rPr>
      <w:color w:val="auto"/>
      <w:sz w:val="24"/>
      <w:szCs w:val="24"/>
      <w:lang w:val="x-none" w:eastAsia="x-none"/>
    </w:rPr>
  </w:style>
  <w:style w:type="paragraph" w:customStyle="1" w:styleId="maritza40">
    <w:name w:val="maritza4"/>
    <w:basedOn w:val="Normal"/>
    <w:uiPriority w:val="99"/>
    <w:rsid w:val="00D819C6"/>
    <w:pPr>
      <w:spacing w:before="100" w:beforeAutospacing="1" w:after="100" w:afterAutospacing="1"/>
    </w:pPr>
    <w:rPr>
      <w:color w:val="auto"/>
      <w:sz w:val="24"/>
      <w:szCs w:val="24"/>
      <w:lang w:val="es-ES" w:eastAsia="es-ES"/>
    </w:rPr>
  </w:style>
  <w:style w:type="paragraph" w:customStyle="1" w:styleId="BodyText32">
    <w:name w:val="Body Text 32"/>
    <w:basedOn w:val="Normal"/>
    <w:uiPriority w:val="99"/>
    <w:rsid w:val="00D819C6"/>
    <w:pPr>
      <w:widowControl w:val="0"/>
      <w:overflowPunct w:val="0"/>
      <w:autoSpaceDE w:val="0"/>
      <w:autoSpaceDN w:val="0"/>
      <w:adjustRightInd w:val="0"/>
      <w:jc w:val="both"/>
    </w:pPr>
    <w:rPr>
      <w:rFonts w:ascii="Arial" w:hAnsi="Arial" w:cs="Arial"/>
      <w:b/>
      <w:bCs/>
      <w:color w:val="auto"/>
      <w:sz w:val="22"/>
      <w:szCs w:val="22"/>
      <w:lang w:val="es-ES_tradnl" w:eastAsia="es-ES"/>
    </w:rPr>
  </w:style>
  <w:style w:type="paragraph" w:customStyle="1" w:styleId="Cdetexto">
    <w:name w:val="C  de texto"/>
    <w:uiPriority w:val="99"/>
    <w:rsid w:val="00D819C6"/>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s="Arial"/>
      <w:color w:val="000000"/>
      <w:sz w:val="22"/>
      <w:szCs w:val="22"/>
      <w:lang w:val="es-ES_tradnl" w:eastAsia="es-ES"/>
    </w:rPr>
  </w:style>
  <w:style w:type="paragraph" w:customStyle="1" w:styleId="NormalSencillo">
    <w:name w:val="Normal Sencillo"/>
    <w:basedOn w:val="Normal"/>
    <w:next w:val="Normal"/>
    <w:uiPriority w:val="99"/>
    <w:rsid w:val="00D819C6"/>
    <w:pPr>
      <w:suppressAutoHyphens/>
      <w:jc w:val="both"/>
    </w:pPr>
    <w:rPr>
      <w:rFonts w:ascii="Arial" w:hAnsi="Arial" w:cs="Arial"/>
      <w:color w:val="auto"/>
      <w:sz w:val="20"/>
      <w:szCs w:val="20"/>
      <w:lang w:val="es-ES_tradnl" w:eastAsia="es-ES"/>
    </w:rPr>
  </w:style>
  <w:style w:type="paragraph" w:customStyle="1" w:styleId="estilo1">
    <w:name w:val="estilo1"/>
    <w:basedOn w:val="Normal"/>
    <w:uiPriority w:val="99"/>
    <w:rsid w:val="00D819C6"/>
    <w:pPr>
      <w:spacing w:before="230" w:after="230" w:line="216" w:lineRule="atLeast"/>
      <w:ind w:left="230" w:right="230"/>
    </w:pPr>
    <w:rPr>
      <w:rFonts w:ascii="Verdana" w:hAnsi="Verdana" w:cs="Verdana"/>
      <w:sz w:val="18"/>
      <w:szCs w:val="18"/>
      <w:lang w:val="es-ES" w:eastAsia="es-ES"/>
    </w:rPr>
  </w:style>
  <w:style w:type="paragraph" w:customStyle="1" w:styleId="Car3CarCarCarCarCarCar">
    <w:name w:val="Car3 Car Car Car Car Car Car"/>
    <w:basedOn w:val="Normal"/>
    <w:uiPriority w:val="99"/>
    <w:rsid w:val="00D819C6"/>
    <w:pPr>
      <w:spacing w:after="160" w:line="240" w:lineRule="exact"/>
    </w:pPr>
    <w:rPr>
      <w:rFonts w:ascii="Verdana" w:hAnsi="Verdana" w:cs="Verdana"/>
      <w:color w:val="auto"/>
      <w:sz w:val="20"/>
      <w:szCs w:val="20"/>
      <w:lang w:val="en-US" w:eastAsia="en-US"/>
    </w:rPr>
  </w:style>
  <w:style w:type="character" w:customStyle="1" w:styleId="ListParagraphChar">
    <w:name w:val="List Paragraph Char"/>
    <w:aliases w:val="Bullet List Char,FooterText Char,numbered Char,List Paragraph1 Char,Paragraphe de liste1 Char,lp1 Char,Párrafo de lista2 Char"/>
    <w:locked/>
    <w:rsid w:val="00D819C6"/>
    <w:rPr>
      <w:lang w:val="x-none" w:eastAsia="es-ES"/>
    </w:rPr>
  </w:style>
  <w:style w:type="paragraph" w:customStyle="1" w:styleId="Sombreadovistoso-nfasis11">
    <w:name w:val="Sombreado vistoso - Énfasis 11"/>
    <w:hidden/>
    <w:uiPriority w:val="99"/>
    <w:semiHidden/>
    <w:rsid w:val="00D819C6"/>
    <w:rPr>
      <w:sz w:val="24"/>
      <w:szCs w:val="24"/>
      <w:lang w:val="es-ES" w:eastAsia="es-ES"/>
    </w:rPr>
  </w:style>
  <w:style w:type="paragraph" w:customStyle="1" w:styleId="Cuadrculamedia21">
    <w:name w:val="Cuadrícula media 21"/>
    <w:link w:val="Cuadrculamedia2Car"/>
    <w:qFormat/>
    <w:rsid w:val="00D819C6"/>
    <w:rPr>
      <w:rFonts w:ascii="Calibri" w:eastAsia="Calibri" w:hAnsi="Calibri"/>
      <w:sz w:val="22"/>
      <w:szCs w:val="22"/>
      <w:lang w:eastAsia="en-US"/>
    </w:rPr>
  </w:style>
  <w:style w:type="character" w:customStyle="1" w:styleId="Cuadrculamedia2Car">
    <w:name w:val="Cuadrícula media 2 Car"/>
    <w:link w:val="Cuadrculamedia21"/>
    <w:rsid w:val="00D819C6"/>
    <w:rPr>
      <w:rFonts w:ascii="Calibri" w:eastAsia="Calibri" w:hAnsi="Calibri"/>
      <w:color w:val="auto"/>
      <w:sz w:val="22"/>
      <w:szCs w:val="22"/>
      <w:lang w:eastAsia="en-US"/>
    </w:rPr>
  </w:style>
  <w:style w:type="character" w:styleId="nfasis">
    <w:name w:val="Emphasis"/>
    <w:uiPriority w:val="20"/>
    <w:qFormat/>
    <w:rsid w:val="00D819C6"/>
    <w:rPr>
      <w:i/>
      <w:iCs/>
    </w:rPr>
  </w:style>
  <w:style w:type="paragraph" w:customStyle="1" w:styleId="WW-Estilopredeterminado">
    <w:name w:val="WW-Estilo predeterminado"/>
    <w:rsid w:val="00D819C6"/>
    <w:pPr>
      <w:suppressAutoHyphens/>
      <w:spacing w:after="200" w:line="276" w:lineRule="auto"/>
    </w:pPr>
    <w:rPr>
      <w:rFonts w:ascii="Calibri" w:eastAsia="SimSun" w:hAnsi="Calibri" w:cs="Calibri"/>
      <w:color w:val="00000A"/>
      <w:sz w:val="22"/>
      <w:szCs w:val="22"/>
      <w:lang w:val="es-MX" w:eastAsia="zh-CN"/>
    </w:rPr>
  </w:style>
  <w:style w:type="paragraph" w:customStyle="1" w:styleId="western">
    <w:name w:val="western"/>
    <w:basedOn w:val="Normal"/>
    <w:rsid w:val="00D819C6"/>
    <w:pPr>
      <w:spacing w:before="100" w:beforeAutospacing="1" w:after="100" w:afterAutospacing="1"/>
    </w:pPr>
    <w:rPr>
      <w:color w:val="auto"/>
      <w:sz w:val="24"/>
      <w:szCs w:val="24"/>
    </w:rPr>
  </w:style>
  <w:style w:type="character" w:styleId="Textoennegrita">
    <w:name w:val="Strong"/>
    <w:uiPriority w:val="22"/>
    <w:qFormat/>
    <w:rsid w:val="00D819C6"/>
    <w:rPr>
      <w:b/>
      <w:bCs/>
    </w:rPr>
  </w:style>
  <w:style w:type="paragraph" w:styleId="Revisin">
    <w:name w:val="Revision"/>
    <w:hidden/>
    <w:uiPriority w:val="71"/>
    <w:unhideWhenUsed/>
    <w:rsid w:val="00D819C6"/>
    <w:rPr>
      <w:sz w:val="24"/>
      <w:szCs w:val="24"/>
      <w:lang w:val="es-ES" w:eastAsia="es-ES"/>
    </w:rPr>
  </w:style>
  <w:style w:type="table" w:customStyle="1" w:styleId="Tabladecuadrcula4-nfasis12">
    <w:name w:val="Tabla de cuadrícula 4 - Énfasis 12"/>
    <w:basedOn w:val="Tablanormal"/>
    <w:uiPriority w:val="49"/>
    <w:rsid w:val="0063326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E7657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O-Normal">
    <w:name w:val="LO-Normal"/>
    <w:rsid w:val="00450FBE"/>
    <w:pPr>
      <w:suppressAutoHyphens/>
      <w:spacing w:line="100" w:lineRule="atLeast"/>
    </w:pPr>
    <w:rPr>
      <w:kern w:val="2"/>
      <w:lang w:val="es-ES" w:eastAsia="zh-CN"/>
    </w:rPr>
  </w:style>
  <w:style w:type="paragraph" w:customStyle="1" w:styleId="paragraph">
    <w:name w:val="paragraph"/>
    <w:basedOn w:val="Normal"/>
    <w:rsid w:val="00190919"/>
    <w:pPr>
      <w:spacing w:before="100" w:beforeAutospacing="1" w:after="100" w:afterAutospacing="1"/>
    </w:pPr>
    <w:rPr>
      <w:color w:val="auto"/>
      <w:sz w:val="24"/>
      <w:szCs w:val="24"/>
      <w:lang w:val="es-MX" w:eastAsia="es-MX"/>
    </w:rPr>
  </w:style>
  <w:style w:type="character" w:customStyle="1" w:styleId="normaltextrun">
    <w:name w:val="normaltextrun"/>
    <w:basedOn w:val="Fuentedeprrafopredeter"/>
    <w:rsid w:val="00190919"/>
  </w:style>
  <w:style w:type="character" w:customStyle="1" w:styleId="eop">
    <w:name w:val="eop"/>
    <w:basedOn w:val="Fuentedeprrafopredeter"/>
    <w:rsid w:val="00190919"/>
  </w:style>
  <w:style w:type="character" w:customStyle="1" w:styleId="findhit">
    <w:name w:val="findhit"/>
    <w:basedOn w:val="Fuentedeprrafopredeter"/>
    <w:rsid w:val="00190919"/>
  </w:style>
  <w:style w:type="character" w:styleId="Textodelmarcadordeposicin">
    <w:name w:val="Placeholder Text"/>
    <w:basedOn w:val="Fuentedeprrafopredeter"/>
    <w:uiPriority w:val="99"/>
    <w:semiHidden/>
    <w:rsid w:val="006579E2"/>
    <w:rPr>
      <w:color w:val="808080"/>
    </w:rPr>
  </w:style>
  <w:style w:type="paragraph" w:styleId="Descripcin">
    <w:name w:val="caption"/>
    <w:basedOn w:val="Normal"/>
    <w:next w:val="Normal"/>
    <w:uiPriority w:val="35"/>
    <w:unhideWhenUsed/>
    <w:qFormat/>
    <w:rsid w:val="003361D8"/>
    <w:pPr>
      <w:spacing w:after="200"/>
    </w:pPr>
    <w:rPr>
      <w:i/>
      <w:iCs/>
      <w:color w:val="44546A" w:themeColor="text2"/>
      <w:sz w:val="18"/>
      <w:szCs w:val="18"/>
    </w:rPr>
  </w:style>
  <w:style w:type="table" w:styleId="Tabladelista2-nfasis5">
    <w:name w:val="List Table 2 Accent 5"/>
    <w:basedOn w:val="Tablanormal"/>
    <w:uiPriority w:val="47"/>
    <w:rsid w:val="003361D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5">
    <w:name w:val="Plain Table 5"/>
    <w:basedOn w:val="Tablanormal"/>
    <w:uiPriority w:val="45"/>
    <w:rsid w:val="00B418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detablaclara">
    <w:name w:val="Grid Table Light"/>
    <w:basedOn w:val="Tablanormal"/>
    <w:uiPriority w:val="40"/>
    <w:rsid w:val="00EA42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A42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subsec">
    <w:name w:val="sub-subsec"/>
    <w:basedOn w:val="Normal"/>
    <w:rsid w:val="00DB5A29"/>
    <w:pPr>
      <w:spacing w:before="100" w:beforeAutospacing="1" w:after="100" w:afterAutospacing="1"/>
    </w:pPr>
    <w:rPr>
      <w:color w:val="auto"/>
      <w:sz w:val="24"/>
      <w:szCs w:val="24"/>
      <w:lang w:val="es-ES" w:eastAsia="es-ES"/>
    </w:rPr>
  </w:style>
  <w:style w:type="paragraph" w:styleId="HTMLconformatoprevio">
    <w:name w:val="HTML Preformatted"/>
    <w:basedOn w:val="Normal"/>
    <w:link w:val="HTMLconformatoprevioCar"/>
    <w:rsid w:val="005F22AF"/>
    <w:rPr>
      <w:rFonts w:ascii="Courier New" w:hAnsi="Courier New" w:cs="Courier New"/>
      <w:color w:val="auto"/>
      <w:sz w:val="20"/>
      <w:szCs w:val="20"/>
      <w:lang w:val="es-ES_tradnl" w:eastAsia="es-ES"/>
    </w:rPr>
  </w:style>
  <w:style w:type="character" w:customStyle="1" w:styleId="HTMLconformatoprevioCar">
    <w:name w:val="HTML con formato previo Car"/>
    <w:basedOn w:val="Fuentedeprrafopredeter"/>
    <w:link w:val="HTMLconformatoprevio"/>
    <w:rsid w:val="005F22AF"/>
    <w:rPr>
      <w:rFonts w:ascii="Courier New" w:hAnsi="Courier New" w:cs="Courier New"/>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3528">
      <w:bodyDiv w:val="1"/>
      <w:marLeft w:val="0"/>
      <w:marRight w:val="0"/>
      <w:marTop w:val="0"/>
      <w:marBottom w:val="0"/>
      <w:divBdr>
        <w:top w:val="none" w:sz="0" w:space="0" w:color="auto"/>
        <w:left w:val="none" w:sz="0" w:space="0" w:color="auto"/>
        <w:bottom w:val="none" w:sz="0" w:space="0" w:color="auto"/>
        <w:right w:val="none" w:sz="0" w:space="0" w:color="auto"/>
      </w:divBdr>
    </w:div>
    <w:div w:id="1032418933">
      <w:bodyDiv w:val="1"/>
      <w:marLeft w:val="0"/>
      <w:marRight w:val="0"/>
      <w:marTop w:val="0"/>
      <w:marBottom w:val="0"/>
      <w:divBdr>
        <w:top w:val="none" w:sz="0" w:space="0" w:color="auto"/>
        <w:left w:val="none" w:sz="0" w:space="0" w:color="auto"/>
        <w:bottom w:val="none" w:sz="0" w:space="0" w:color="auto"/>
        <w:right w:val="none" w:sz="0" w:space="0" w:color="auto"/>
      </w:divBdr>
    </w:div>
    <w:div w:id="1154031309">
      <w:bodyDiv w:val="1"/>
      <w:marLeft w:val="0"/>
      <w:marRight w:val="0"/>
      <w:marTop w:val="0"/>
      <w:marBottom w:val="0"/>
      <w:divBdr>
        <w:top w:val="none" w:sz="0" w:space="0" w:color="auto"/>
        <w:left w:val="none" w:sz="0" w:space="0" w:color="auto"/>
        <w:bottom w:val="none" w:sz="0" w:space="0" w:color="auto"/>
        <w:right w:val="none" w:sz="0" w:space="0" w:color="auto"/>
      </w:divBdr>
    </w:div>
    <w:div w:id="1891110284">
      <w:bodyDiv w:val="1"/>
      <w:marLeft w:val="0"/>
      <w:marRight w:val="0"/>
      <w:marTop w:val="0"/>
      <w:marBottom w:val="0"/>
      <w:divBdr>
        <w:top w:val="none" w:sz="0" w:space="0" w:color="auto"/>
        <w:left w:val="none" w:sz="0" w:space="0" w:color="auto"/>
        <w:bottom w:val="none" w:sz="0" w:space="0" w:color="auto"/>
        <w:right w:val="none" w:sz="0" w:space="0" w:color="auto"/>
      </w:divBdr>
      <w:divsChild>
        <w:div w:id="1114446809">
          <w:marLeft w:val="0"/>
          <w:marRight w:val="0"/>
          <w:marTop w:val="0"/>
          <w:marBottom w:val="0"/>
          <w:divBdr>
            <w:top w:val="none" w:sz="0" w:space="0" w:color="auto"/>
            <w:left w:val="none" w:sz="0" w:space="0" w:color="auto"/>
            <w:bottom w:val="none" w:sz="0" w:space="0" w:color="auto"/>
            <w:right w:val="none" w:sz="0" w:space="0" w:color="auto"/>
          </w:divBdr>
        </w:div>
        <w:div w:id="1476526520">
          <w:marLeft w:val="0"/>
          <w:marRight w:val="0"/>
          <w:marTop w:val="0"/>
          <w:marBottom w:val="0"/>
          <w:divBdr>
            <w:top w:val="none" w:sz="0" w:space="0" w:color="auto"/>
            <w:left w:val="none" w:sz="0" w:space="0" w:color="auto"/>
            <w:bottom w:val="none" w:sz="0" w:space="0" w:color="auto"/>
            <w:right w:val="none" w:sz="0" w:space="0" w:color="auto"/>
          </w:divBdr>
        </w:div>
        <w:div w:id="1623655783">
          <w:marLeft w:val="0"/>
          <w:marRight w:val="0"/>
          <w:marTop w:val="0"/>
          <w:marBottom w:val="0"/>
          <w:divBdr>
            <w:top w:val="none" w:sz="0" w:space="0" w:color="auto"/>
            <w:left w:val="none" w:sz="0" w:space="0" w:color="auto"/>
            <w:bottom w:val="none" w:sz="0" w:space="0" w:color="auto"/>
            <w:right w:val="none" w:sz="0" w:space="0" w:color="auto"/>
          </w:divBdr>
        </w:div>
      </w:divsChild>
    </w:div>
    <w:div w:id="207284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9184B61D-5488-4B63-8C5F-799255FA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5910</Words>
  <Characters>32508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Isabel Cristina Ruiz</cp:lastModifiedBy>
  <cp:revision>2</cp:revision>
  <cp:lastPrinted>2021-03-26T12:42:00Z</cp:lastPrinted>
  <dcterms:created xsi:type="dcterms:W3CDTF">2023-01-17T14:46:00Z</dcterms:created>
  <dcterms:modified xsi:type="dcterms:W3CDTF">2023-01-17T14:46:00Z</dcterms:modified>
</cp:coreProperties>
</file>