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5361" w14:textId="77777777" w:rsidR="00136885" w:rsidRPr="00CC7E32" w:rsidRDefault="00136885" w:rsidP="001F4A63">
      <w:pPr>
        <w:spacing w:line="240" w:lineRule="auto"/>
        <w:jc w:val="both"/>
        <w:rPr>
          <w:rFonts w:ascii="Arial Narrow" w:hAnsi="Arial Narrow" w:cs="Arial"/>
        </w:rPr>
      </w:pPr>
      <w:r w:rsidRPr="00CC7E32">
        <w:rPr>
          <w:rFonts w:ascii="Arial Narrow" w:hAnsi="Arial Narrow" w:cs="Arial"/>
        </w:rPr>
        <w:t>Bogotá D.C.,  </w:t>
      </w: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79"/>
      </w:tblGrid>
      <w:tr w:rsidR="00136885" w:rsidRPr="00CC7E32" w14:paraId="2EA7FDCF" w14:textId="77777777" w:rsidTr="00E55F48">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349A28DA"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Style w:val="normaltextrun"/>
                <w:rFonts w:ascii="Arial Narrow" w:hAnsi="Arial Narrow" w:cs="Arial"/>
                <w:b/>
                <w:bCs/>
                <w:sz w:val="22"/>
                <w:szCs w:val="22"/>
              </w:rPr>
              <w:t>EXPEDIENTE:</w:t>
            </w:r>
            <w:r w:rsidRPr="00CC7E32">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191DFE0D"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Fonts w:ascii="Arial Narrow" w:hAnsi="Arial Narrow" w:cs="Arial"/>
                <w:color w:val="00000A"/>
                <w:sz w:val="22"/>
                <w:szCs w:val="22"/>
              </w:rPr>
              <w:t>XXX de XXXX</w:t>
            </w:r>
          </w:p>
        </w:tc>
      </w:tr>
      <w:tr w:rsidR="00136885" w:rsidRPr="00CC7E32" w14:paraId="09135040" w14:textId="77777777" w:rsidTr="00E55F48">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DC0B3CE"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Style w:val="normaltextrun"/>
                <w:rFonts w:ascii="Arial Narrow" w:hAnsi="Arial Narrow" w:cs="Arial"/>
                <w:b/>
                <w:bCs/>
                <w:sz w:val="22"/>
                <w:szCs w:val="22"/>
              </w:rPr>
              <w:t>ORIGEN DE LA ACTUACIÓN:</w:t>
            </w:r>
            <w:r w:rsidRPr="00CC7E32">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64BEDC39"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Style w:val="normaltextrun"/>
                <w:rFonts w:ascii="Arial Narrow" w:hAnsi="Arial Narrow" w:cs="Arial"/>
                <w:sz w:val="22"/>
                <w:szCs w:val="22"/>
              </w:rPr>
              <w:t>DE OFICIO /</w:t>
            </w:r>
            <w:r w:rsidRPr="00CC7E32">
              <w:rPr>
                <w:rFonts w:ascii="Arial Narrow" w:hAnsi="Arial Narrow" w:cs="Arial"/>
                <w:bCs/>
                <w:sz w:val="22"/>
                <w:szCs w:val="22"/>
              </w:rPr>
              <w:t>QUEJOSO/ INFORMANTE</w:t>
            </w:r>
            <w:r w:rsidRPr="00CC7E32">
              <w:rPr>
                <w:rFonts w:ascii="Arial Narrow" w:hAnsi="Arial Narrow" w:cs="Arial"/>
                <w:sz w:val="22"/>
                <w:szCs w:val="22"/>
              </w:rPr>
              <w:t> </w:t>
            </w:r>
          </w:p>
        </w:tc>
      </w:tr>
      <w:tr w:rsidR="00136885" w:rsidRPr="00CC7E32" w14:paraId="00ADED87" w14:textId="77777777" w:rsidTr="00E55F48">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44FA5D0C" w14:textId="77777777" w:rsidR="00136885" w:rsidRPr="00CC7E32" w:rsidRDefault="00136885" w:rsidP="001F4A63">
            <w:pPr>
              <w:pStyle w:val="paragraph"/>
              <w:spacing w:before="0" w:beforeAutospacing="0" w:after="0" w:afterAutospacing="0"/>
              <w:jc w:val="both"/>
              <w:textAlignment w:val="baseline"/>
              <w:rPr>
                <w:rStyle w:val="normaltextrun"/>
                <w:rFonts w:ascii="Arial Narrow" w:hAnsi="Arial Narrow" w:cs="Arial"/>
                <w:b/>
                <w:bCs/>
                <w:sz w:val="22"/>
                <w:szCs w:val="22"/>
              </w:rPr>
            </w:pPr>
            <w:r w:rsidRPr="00CC7E32">
              <w:rPr>
                <w:rFonts w:ascii="Arial Narrow" w:hAnsi="Arial Narrow" w:cs="Arial"/>
                <w:b/>
                <w:bCs/>
                <w:sz w:val="22"/>
                <w:szCs w:val="22"/>
              </w:rPr>
              <w:t>INFORMANTE /QUEJOSO:</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53D07F3B" w14:textId="77777777" w:rsidR="00136885" w:rsidRPr="00CC7E32" w:rsidRDefault="00136885" w:rsidP="001F4A63">
            <w:pPr>
              <w:pStyle w:val="paragraph"/>
              <w:spacing w:before="0" w:beforeAutospacing="0" w:after="0" w:afterAutospacing="0"/>
              <w:jc w:val="both"/>
              <w:textAlignment w:val="baseline"/>
              <w:rPr>
                <w:rStyle w:val="normaltextrun"/>
                <w:rFonts w:ascii="Arial Narrow" w:hAnsi="Arial Narrow" w:cs="Arial"/>
                <w:sz w:val="22"/>
                <w:szCs w:val="22"/>
              </w:rPr>
            </w:pPr>
            <w:r w:rsidRPr="00CC7E32">
              <w:rPr>
                <w:rStyle w:val="normaltextrun"/>
                <w:rFonts w:ascii="Arial Narrow" w:hAnsi="Arial Narrow" w:cs="Arial"/>
                <w:sz w:val="22"/>
                <w:szCs w:val="22"/>
              </w:rPr>
              <w:t>XXXXXXX</w:t>
            </w:r>
          </w:p>
        </w:tc>
      </w:tr>
      <w:tr w:rsidR="00136885" w:rsidRPr="00CC7E32" w14:paraId="3C90B0CD" w14:textId="77777777" w:rsidTr="00E55F48">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B7E0785"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Fonts w:ascii="Arial Narrow" w:hAnsi="Arial Narrow" w:cs="Arial"/>
                <w:b/>
                <w:sz w:val="22"/>
                <w:szCs w:val="22"/>
              </w:rPr>
              <w:t>DISCIPLINABLE:</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1CF34AFE" w14:textId="2ED83409" w:rsidR="00136885" w:rsidRPr="00CC7E32" w:rsidRDefault="0098349F"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Fonts w:ascii="Arial Narrow" w:hAnsi="Arial Narrow" w:cs="Arial"/>
                <w:color w:val="00000A"/>
                <w:sz w:val="22"/>
                <w:szCs w:val="22"/>
              </w:rPr>
              <w:t xml:space="preserve">SIN IDENTIFICAR </w:t>
            </w:r>
          </w:p>
        </w:tc>
      </w:tr>
      <w:tr w:rsidR="00136885" w:rsidRPr="00CC7E32" w14:paraId="4A353E53" w14:textId="77777777" w:rsidTr="00E55F48">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5DB8559"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Style w:val="normaltextrun"/>
                <w:rFonts w:ascii="Arial Narrow" w:hAnsi="Arial Narrow" w:cs="Arial"/>
                <w:b/>
                <w:bCs/>
                <w:sz w:val="22"/>
                <w:szCs w:val="22"/>
              </w:rPr>
              <w:t>CARGO:</w:t>
            </w:r>
            <w:r w:rsidRPr="00CC7E32">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21977376" w14:textId="6F15AEED" w:rsidR="00136885" w:rsidRPr="00CC7E32" w:rsidRDefault="0098349F"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Fonts w:ascii="Arial Narrow" w:hAnsi="Arial Narrow" w:cs="Arial"/>
                <w:color w:val="00000A"/>
                <w:sz w:val="22"/>
                <w:szCs w:val="22"/>
              </w:rPr>
              <w:t>SIN IDENTIFICAR</w:t>
            </w:r>
          </w:p>
        </w:tc>
      </w:tr>
      <w:tr w:rsidR="00136885" w:rsidRPr="00CC7E32" w14:paraId="2083832C" w14:textId="77777777" w:rsidTr="00E55F48">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7A4C26D"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highlight w:val="yellow"/>
              </w:rPr>
            </w:pPr>
            <w:r w:rsidRPr="00CC7E32">
              <w:rPr>
                <w:rStyle w:val="normaltextrun"/>
                <w:rFonts w:ascii="Arial Narrow" w:hAnsi="Arial Narrow" w:cs="Arial"/>
                <w:b/>
                <w:bCs/>
                <w:sz w:val="22"/>
                <w:szCs w:val="22"/>
                <w:highlight w:val="yellow"/>
              </w:rPr>
              <w:t>HECHOS:</w:t>
            </w:r>
            <w:r w:rsidRPr="00CC7E32">
              <w:rPr>
                <w:rStyle w:val="eop"/>
                <w:rFonts w:ascii="Arial Narrow" w:hAnsi="Arial Narrow" w:cs="Arial"/>
                <w:sz w:val="22"/>
                <w:szCs w:val="22"/>
                <w:highlight w:val="yellow"/>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06C3CC5B"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highlight w:val="yellow"/>
              </w:rPr>
            </w:pPr>
            <w:r w:rsidRPr="00CC7E32">
              <w:rPr>
                <w:rFonts w:ascii="Arial Narrow" w:hAnsi="Arial Narrow" w:cs="Arial"/>
                <w:color w:val="000000"/>
                <w:sz w:val="22"/>
                <w:szCs w:val="22"/>
                <w:highlight w:val="yellow"/>
              </w:rPr>
              <w:t>Descripción sucinta de los hechos</w:t>
            </w:r>
          </w:p>
        </w:tc>
      </w:tr>
      <w:tr w:rsidR="00136885" w:rsidRPr="00CC7E32" w14:paraId="59520D5D" w14:textId="77777777" w:rsidTr="00E55F48">
        <w:trPr>
          <w:trHeight w:val="42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04BE6BA"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highlight w:val="yellow"/>
              </w:rPr>
            </w:pPr>
            <w:r w:rsidRPr="00CC7E32">
              <w:rPr>
                <w:rStyle w:val="normaltextrun"/>
                <w:rFonts w:ascii="Arial Narrow" w:hAnsi="Arial Narrow" w:cs="Arial"/>
                <w:b/>
                <w:bCs/>
                <w:sz w:val="22"/>
                <w:szCs w:val="22"/>
                <w:highlight w:val="yellow"/>
              </w:rPr>
              <w:t>FECHA DE LOS HECHOS:</w:t>
            </w:r>
            <w:r w:rsidRPr="00CC7E32">
              <w:rPr>
                <w:rStyle w:val="eop"/>
                <w:rFonts w:ascii="Arial Narrow" w:hAnsi="Arial Narrow" w:cs="Arial"/>
                <w:sz w:val="22"/>
                <w:szCs w:val="22"/>
                <w:highlight w:val="yellow"/>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2ADF732B" w14:textId="77777777" w:rsidR="00136885" w:rsidRPr="00CC7E32" w:rsidRDefault="00136885" w:rsidP="001F4A63">
            <w:pPr>
              <w:pStyle w:val="paragraph"/>
              <w:spacing w:before="0" w:beforeAutospacing="0" w:after="0" w:afterAutospacing="0"/>
              <w:jc w:val="both"/>
              <w:textAlignment w:val="baseline"/>
              <w:rPr>
                <w:rFonts w:ascii="Arial Narrow" w:hAnsi="Arial Narrow" w:cs="Arial"/>
                <w:color w:val="00000A"/>
                <w:sz w:val="22"/>
                <w:szCs w:val="22"/>
              </w:rPr>
            </w:pPr>
            <w:r w:rsidRPr="00CC7E32">
              <w:rPr>
                <w:rFonts w:ascii="Arial Narrow" w:eastAsia="Calibri" w:hAnsi="Arial Narrow" w:cs="Arial"/>
                <w:sz w:val="22"/>
                <w:szCs w:val="22"/>
                <w:highlight w:val="yellow"/>
                <w:lang w:eastAsia="es-ES"/>
              </w:rPr>
              <w:t>Día / Mes y Año</w:t>
            </w:r>
          </w:p>
        </w:tc>
      </w:tr>
      <w:tr w:rsidR="00136885" w:rsidRPr="00CC7E32" w14:paraId="12307A1F" w14:textId="77777777" w:rsidTr="001F4A63">
        <w:trPr>
          <w:trHeight w:val="21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3BD79355" w14:textId="77777777" w:rsidR="00136885" w:rsidRPr="00CC7E32" w:rsidRDefault="00136885" w:rsidP="001F4A63">
            <w:pPr>
              <w:pStyle w:val="paragraph"/>
              <w:spacing w:before="0" w:beforeAutospacing="0" w:after="0" w:afterAutospacing="0"/>
              <w:jc w:val="both"/>
              <w:textAlignment w:val="baseline"/>
              <w:rPr>
                <w:rStyle w:val="normaltextrun"/>
                <w:rFonts w:ascii="Arial Narrow" w:hAnsi="Arial Narrow" w:cs="Arial"/>
                <w:b/>
                <w:bCs/>
                <w:sz w:val="22"/>
                <w:szCs w:val="22"/>
                <w:highlight w:val="yellow"/>
              </w:rPr>
            </w:pPr>
            <w:r w:rsidRPr="00CC7E32">
              <w:rPr>
                <w:rStyle w:val="normaltextrun"/>
                <w:rFonts w:ascii="Arial Narrow" w:hAnsi="Arial Narrow" w:cs="Arial"/>
                <w:b/>
                <w:bCs/>
                <w:sz w:val="22"/>
                <w:szCs w:val="22"/>
              </w:rPr>
              <w:t>FECHA DE LA QUEJA Y/O INFORME</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583C08F5" w14:textId="77777777" w:rsidR="00136885" w:rsidRPr="00CC7E32" w:rsidRDefault="00136885" w:rsidP="001F4A63">
            <w:pPr>
              <w:pStyle w:val="paragraph"/>
              <w:spacing w:before="0" w:beforeAutospacing="0" w:after="0" w:afterAutospacing="0"/>
              <w:jc w:val="both"/>
              <w:textAlignment w:val="baseline"/>
              <w:rPr>
                <w:rFonts w:ascii="Arial Narrow" w:eastAsia="Calibri" w:hAnsi="Arial Narrow" w:cs="Arial"/>
                <w:sz w:val="22"/>
                <w:szCs w:val="22"/>
                <w:highlight w:val="yellow"/>
                <w:lang w:eastAsia="es-ES"/>
              </w:rPr>
            </w:pPr>
            <w:r w:rsidRPr="00CC7E32">
              <w:rPr>
                <w:rFonts w:ascii="Arial Narrow" w:eastAsia="Calibri" w:hAnsi="Arial Narrow" w:cs="Arial"/>
                <w:sz w:val="22"/>
                <w:szCs w:val="22"/>
                <w:lang w:eastAsia="es-ES"/>
              </w:rPr>
              <w:t>Día / Mes y Año</w:t>
            </w:r>
          </w:p>
        </w:tc>
      </w:tr>
      <w:tr w:rsidR="00136885" w:rsidRPr="00CC7E32" w14:paraId="01A1AB45" w14:textId="77777777" w:rsidTr="001F4A63">
        <w:trPr>
          <w:trHeight w:val="486"/>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8C9A5F1" w14:textId="77777777" w:rsidR="00136885" w:rsidRPr="00CC7E32" w:rsidRDefault="00136885" w:rsidP="001F4A63">
            <w:pPr>
              <w:pStyle w:val="paragraph"/>
              <w:spacing w:before="0" w:beforeAutospacing="0" w:after="0" w:afterAutospacing="0"/>
              <w:jc w:val="both"/>
              <w:textAlignment w:val="baseline"/>
              <w:rPr>
                <w:rStyle w:val="normaltextrun"/>
                <w:rFonts w:ascii="Arial Narrow" w:hAnsi="Arial Narrow" w:cs="Arial"/>
                <w:b/>
                <w:bCs/>
                <w:sz w:val="22"/>
                <w:szCs w:val="22"/>
              </w:rPr>
            </w:pPr>
            <w:r w:rsidRPr="00CC7E32">
              <w:rPr>
                <w:rStyle w:val="normaltextrun"/>
                <w:rFonts w:ascii="Arial Narrow" w:hAnsi="Arial Narrow" w:cs="Arial"/>
                <w:b/>
                <w:bCs/>
                <w:sz w:val="22"/>
                <w:szCs w:val="22"/>
              </w:rPr>
              <w:t>AUTO:</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1AEFEE9D" w14:textId="0DD20D9B" w:rsidR="00136885" w:rsidRPr="00CC7E32" w:rsidRDefault="00136885" w:rsidP="001F4A63">
            <w:pPr>
              <w:pStyle w:val="paragraph"/>
              <w:spacing w:before="0" w:beforeAutospacing="0" w:after="0" w:afterAutospacing="0"/>
              <w:jc w:val="both"/>
              <w:textAlignment w:val="baseline"/>
              <w:rPr>
                <w:rStyle w:val="normaltextrun"/>
                <w:rFonts w:ascii="Arial Narrow" w:hAnsi="Arial Narrow" w:cs="Arial"/>
                <w:sz w:val="22"/>
                <w:szCs w:val="22"/>
              </w:rPr>
            </w:pPr>
            <w:r w:rsidRPr="00CC7E32">
              <w:rPr>
                <w:rFonts w:ascii="Arial Narrow" w:hAnsi="Arial Narrow" w:cs="Arial"/>
                <w:sz w:val="22"/>
                <w:szCs w:val="22"/>
              </w:rPr>
              <w:t xml:space="preserve">Auto que </w:t>
            </w:r>
            <w:r w:rsidRPr="00CC7E32">
              <w:rPr>
                <w:rFonts w:ascii="Arial Narrow" w:hAnsi="Arial Narrow" w:cs="Arial"/>
                <w:b/>
                <w:sz w:val="22"/>
                <w:szCs w:val="22"/>
              </w:rPr>
              <w:t>APERTURA DE INDAGACION PREVIA</w:t>
            </w:r>
            <w:r w:rsidRPr="00CC7E32">
              <w:rPr>
                <w:rFonts w:ascii="Arial Narrow" w:hAnsi="Arial Narrow" w:cs="Arial"/>
                <w:b/>
                <w:bCs/>
                <w:sz w:val="22"/>
                <w:szCs w:val="22"/>
              </w:rPr>
              <w:t xml:space="preserve"> </w:t>
            </w:r>
            <w:r w:rsidR="0098349F" w:rsidRPr="00CC7E32">
              <w:rPr>
                <w:rFonts w:ascii="Arial Narrow" w:hAnsi="Arial Narrow" w:cs="Arial"/>
                <w:sz w:val="22"/>
                <w:szCs w:val="22"/>
              </w:rPr>
              <w:t xml:space="preserve">(Artículo </w:t>
            </w:r>
            <w:r w:rsidR="00975B82" w:rsidRPr="00CC7E32">
              <w:rPr>
                <w:rFonts w:ascii="Arial Narrow" w:hAnsi="Arial Narrow" w:cs="Arial"/>
                <w:sz w:val="22"/>
                <w:szCs w:val="22"/>
              </w:rPr>
              <w:t xml:space="preserve">208 </w:t>
            </w:r>
            <w:r w:rsidRPr="00CC7E32">
              <w:rPr>
                <w:rFonts w:ascii="Arial Narrow" w:hAnsi="Arial Narrow" w:cs="Arial"/>
                <w:bCs/>
                <w:sz w:val="22"/>
                <w:szCs w:val="22"/>
              </w:rPr>
              <w:t>de la Ley 1952 de 2019</w:t>
            </w:r>
            <w:r w:rsidRPr="00CC7E32">
              <w:rPr>
                <w:rFonts w:ascii="Arial Narrow" w:hAnsi="Arial Narrow" w:cs="Arial"/>
                <w:sz w:val="22"/>
                <w:szCs w:val="22"/>
              </w:rPr>
              <w:t>).</w:t>
            </w:r>
          </w:p>
        </w:tc>
      </w:tr>
    </w:tbl>
    <w:p w14:paraId="32342C51" w14:textId="77777777" w:rsidR="00136885" w:rsidRPr="00CC7E32" w:rsidRDefault="00136885" w:rsidP="001F4A63">
      <w:pPr>
        <w:pStyle w:val="Sangradetextonormal"/>
        <w:ind w:left="0"/>
        <w:rPr>
          <w:rFonts w:ascii="Arial Narrow" w:hAnsi="Arial Narrow"/>
        </w:rPr>
      </w:pPr>
    </w:p>
    <w:p w14:paraId="1694E663" w14:textId="77777777" w:rsidR="00136885" w:rsidRPr="00CC7E32" w:rsidRDefault="00136885" w:rsidP="001F4A63">
      <w:pPr>
        <w:pStyle w:val="paragraph"/>
        <w:numPr>
          <w:ilvl w:val="0"/>
          <w:numId w:val="29"/>
        </w:numPr>
        <w:spacing w:before="0" w:beforeAutospacing="0" w:after="0" w:afterAutospacing="0"/>
        <w:ind w:right="45"/>
        <w:jc w:val="center"/>
        <w:textAlignment w:val="baseline"/>
        <w:rPr>
          <w:rStyle w:val="eop"/>
          <w:rFonts w:ascii="Arial Narrow" w:hAnsi="Arial Narrow" w:cs="Arial"/>
          <w:sz w:val="22"/>
          <w:szCs w:val="22"/>
        </w:rPr>
      </w:pPr>
      <w:r w:rsidRPr="00CC7E32">
        <w:rPr>
          <w:rStyle w:val="normaltextrun"/>
          <w:rFonts w:ascii="Arial Narrow" w:hAnsi="Arial Narrow" w:cs="Arial"/>
          <w:b/>
          <w:bCs/>
          <w:sz w:val="22"/>
          <w:szCs w:val="22"/>
        </w:rPr>
        <w:t>COMPETENCIA</w:t>
      </w:r>
    </w:p>
    <w:p w14:paraId="771653B2" w14:textId="77777777" w:rsidR="001F4A63" w:rsidRPr="00CC7E32" w:rsidRDefault="001F4A63" w:rsidP="001F4A63">
      <w:pPr>
        <w:keepNext/>
        <w:keepLines/>
        <w:tabs>
          <w:tab w:val="left" w:pos="0"/>
        </w:tabs>
        <w:overflowPunct w:val="0"/>
        <w:autoSpaceDE w:val="0"/>
        <w:autoSpaceDN w:val="0"/>
        <w:adjustRightInd w:val="0"/>
        <w:spacing w:after="0" w:line="240" w:lineRule="auto"/>
        <w:jc w:val="both"/>
        <w:textAlignment w:val="baseline"/>
        <w:outlineLvl w:val="1"/>
        <w:rPr>
          <w:rFonts w:ascii="Arial Narrow" w:hAnsi="Arial Narrow" w:cs="Arial"/>
          <w:color w:val="000000" w:themeColor="text1"/>
        </w:rPr>
      </w:pPr>
    </w:p>
    <w:p w14:paraId="6EA5A056" w14:textId="76939147" w:rsidR="001F4A63" w:rsidRPr="00CC7E32" w:rsidRDefault="001F4A63" w:rsidP="4466B125">
      <w:pPr>
        <w:keepNext/>
        <w:keepLines/>
        <w:overflowPunct w:val="0"/>
        <w:autoSpaceDE w:val="0"/>
        <w:autoSpaceDN w:val="0"/>
        <w:adjustRightInd w:val="0"/>
        <w:spacing w:after="0" w:line="240" w:lineRule="auto"/>
        <w:jc w:val="both"/>
        <w:textAlignment w:val="baseline"/>
        <w:outlineLvl w:val="1"/>
        <w:rPr>
          <w:rFonts w:ascii="Arial Narrow" w:eastAsia="Calibri" w:hAnsi="Arial Narrow" w:cs="Arial"/>
          <w:color w:val="000000"/>
        </w:rPr>
      </w:pPr>
      <w:r w:rsidRPr="00CC7E32">
        <w:rPr>
          <w:rFonts w:ascii="Arial Narrow" w:eastAsia="Calibri" w:hAnsi="Arial Narrow" w:cs="Arial"/>
          <w:color w:val="000000"/>
        </w:rPr>
        <w:t xml:space="preserve">La Jefe de la Oficina de Control Disciplinario Interno de la Unidad Administrativa Especial del Cuerpo Oficial de Bomberos de Bogotá – </w:t>
      </w:r>
      <w:r w:rsidRPr="00CC7E32">
        <w:rPr>
          <w:rFonts w:ascii="Arial Narrow" w:eastAsia="Calibri" w:hAnsi="Arial Narrow" w:cs="Arial"/>
          <w:color w:val="000000"/>
          <w:lang w:val="es-ES"/>
        </w:rPr>
        <w:t xml:space="preserve">en adelante </w:t>
      </w:r>
      <w:r w:rsidRPr="00CC7E32">
        <w:rPr>
          <w:rFonts w:ascii="Arial Narrow" w:eastAsia="Calibri" w:hAnsi="Arial Narrow" w:cs="Arial"/>
          <w:color w:val="000000"/>
        </w:rPr>
        <w:t>UAECOB en uso de las atribuciones otorgadas por el artículo 1° de la Resolución interna 1122</w:t>
      </w:r>
      <w:r w:rsidRPr="00CC7E32">
        <w:rPr>
          <w:rFonts w:ascii="Arial Narrow" w:eastAsia="Calibri" w:hAnsi="Arial Narrow" w:cs="Arial"/>
          <w:color w:val="000000"/>
          <w:vertAlign w:val="superscript"/>
        </w:rPr>
        <w:footnoteReference w:id="1"/>
      </w:r>
      <w:r w:rsidRPr="00CC7E32">
        <w:rPr>
          <w:rFonts w:ascii="Arial Narrow" w:eastAsia="Calibri" w:hAnsi="Arial Narrow" w:cs="Arial"/>
          <w:color w:val="000000"/>
        </w:rPr>
        <w:t xml:space="preserve"> de 2022 y conforme a los Decretos Distritales 509</w:t>
      </w:r>
      <w:r w:rsidRPr="00CC7E32">
        <w:rPr>
          <w:rFonts w:ascii="Arial Narrow" w:eastAsia="Calibri" w:hAnsi="Arial Narrow" w:cs="Arial"/>
          <w:color w:val="000000"/>
          <w:vertAlign w:val="superscript"/>
        </w:rPr>
        <w:footnoteReference w:id="2"/>
      </w:r>
      <w:r w:rsidRPr="00CC7E32">
        <w:rPr>
          <w:rFonts w:ascii="Arial Narrow" w:eastAsia="Calibri" w:hAnsi="Arial Narrow" w:cs="Arial"/>
          <w:color w:val="000000"/>
        </w:rPr>
        <w:t xml:space="preserve"> y 510</w:t>
      </w:r>
      <w:r w:rsidRPr="00CC7E32">
        <w:rPr>
          <w:rFonts w:ascii="Arial Narrow" w:eastAsia="Calibri" w:hAnsi="Arial Narrow" w:cs="Arial"/>
          <w:color w:val="000000"/>
          <w:vertAlign w:val="superscript"/>
        </w:rPr>
        <w:footnoteReference w:id="3"/>
      </w:r>
      <w:r w:rsidRPr="00CC7E32">
        <w:rPr>
          <w:rFonts w:ascii="Arial Narrow" w:eastAsia="Calibri" w:hAnsi="Arial Narrow" w:cs="Arial"/>
          <w:color w:val="000000"/>
        </w:rPr>
        <w:t xml:space="preserve"> de 2023, y a lo establecido en</w:t>
      </w:r>
      <w:r w:rsidRPr="00CC7E32">
        <w:rPr>
          <w:rFonts w:ascii="Arial Narrow" w:eastAsia="Calibri" w:hAnsi="Arial Narrow" w:cs="Arial"/>
          <w:color w:val="000000"/>
          <w:lang w:val="es-ES"/>
        </w:rPr>
        <w:t xml:space="preserve"> el artículos 2</w:t>
      </w:r>
      <w:r w:rsidRPr="00CC7E32">
        <w:rPr>
          <w:rFonts w:ascii="Arial Narrow" w:eastAsia="Calibri" w:hAnsi="Arial Narrow" w:cs="Arial"/>
          <w:color w:val="000000"/>
          <w:vertAlign w:val="superscript"/>
          <w:lang w:val="es-ES"/>
        </w:rPr>
        <w:footnoteReference w:id="4"/>
      </w:r>
      <w:r w:rsidRPr="00CC7E32">
        <w:rPr>
          <w:rFonts w:ascii="Arial Narrow" w:eastAsia="Calibri" w:hAnsi="Arial Narrow" w:cs="Arial"/>
          <w:color w:val="000000"/>
          <w:lang w:val="es-ES"/>
        </w:rPr>
        <w:t>, 83,84, 93</w:t>
      </w:r>
      <w:r w:rsidRPr="00CC7E32">
        <w:rPr>
          <w:rFonts w:ascii="Arial Narrow" w:eastAsia="Calibri" w:hAnsi="Arial Narrow" w:cs="Arial"/>
          <w:color w:val="000000"/>
          <w:vertAlign w:val="superscript"/>
          <w:lang w:val="es-ES"/>
        </w:rPr>
        <w:footnoteReference w:id="5"/>
      </w:r>
      <w:r w:rsidRPr="00CC7E32">
        <w:rPr>
          <w:rFonts w:ascii="Arial Narrow" w:eastAsia="Calibri" w:hAnsi="Arial Narrow" w:cs="Arial"/>
          <w:color w:val="000000"/>
          <w:lang w:val="es-ES"/>
        </w:rPr>
        <w:t xml:space="preserve"> y siguientes de la Ley 1952 de 2019 </w:t>
      </w:r>
      <w:r w:rsidRPr="00CC7E32">
        <w:rPr>
          <w:rFonts w:ascii="Arial Narrow" w:eastAsia="Calibri" w:hAnsi="Arial Narrow" w:cs="Arial"/>
          <w:color w:val="000000"/>
        </w:rPr>
        <w:t>en el rol de instrucción determinado en el inciso 2° del artículo 12</w:t>
      </w:r>
      <w:r w:rsidRPr="00CC7E32">
        <w:rPr>
          <w:rFonts w:ascii="Arial Narrow" w:eastAsia="Calibri" w:hAnsi="Arial Narrow" w:cs="Arial"/>
          <w:color w:val="000000"/>
          <w:vertAlign w:val="superscript"/>
        </w:rPr>
        <w:footnoteReference w:id="6"/>
      </w:r>
      <w:r w:rsidRPr="00CC7E32">
        <w:rPr>
          <w:rFonts w:ascii="Arial Narrow" w:eastAsia="Calibri" w:hAnsi="Arial Narrow" w:cs="Arial"/>
          <w:color w:val="000000"/>
        </w:rPr>
        <w:t xml:space="preserve"> </w:t>
      </w:r>
      <w:r w:rsidR="79E6240C" w:rsidRPr="00CC7E32">
        <w:rPr>
          <w:rFonts w:ascii="Arial Narrow" w:eastAsia="Calibri" w:hAnsi="Arial Narrow" w:cs="Arial"/>
          <w:color w:val="000000"/>
        </w:rPr>
        <w:t>ibidem</w:t>
      </w:r>
      <w:r w:rsidRPr="00CC7E32">
        <w:rPr>
          <w:rFonts w:ascii="Arial Narrow" w:eastAsia="Calibri" w:hAnsi="Arial Narrow" w:cs="Arial"/>
          <w:color w:val="000000"/>
        </w:rPr>
        <w:t>,</w:t>
      </w:r>
      <w:r w:rsidRPr="00CC7E32">
        <w:rPr>
          <w:rFonts w:ascii="Arial Narrow" w:eastAsia="Calibri" w:hAnsi="Arial Narrow" w:cs="Arial"/>
          <w:color w:val="000000"/>
          <w:lang w:val="es"/>
        </w:rPr>
        <w:t xml:space="preserve"> modificado por el artículo 3º de la Ley 2094 de 2021</w:t>
      </w:r>
      <w:r w:rsidRPr="00CC7E32">
        <w:rPr>
          <w:rFonts w:ascii="Arial Narrow" w:eastAsia="Calibri" w:hAnsi="Arial Narrow" w:cs="Arial"/>
          <w:color w:val="000000"/>
          <w:lang w:val="es-ES"/>
        </w:rPr>
        <w:t xml:space="preserve">, </w:t>
      </w:r>
      <w:r w:rsidRPr="00CC7E32">
        <w:rPr>
          <w:rFonts w:ascii="Arial Narrow" w:eastAsia="Calibri" w:hAnsi="Arial Narrow" w:cs="Arial"/>
          <w:color w:val="000000"/>
        </w:rPr>
        <w:t>procede a ordenar lo que en derecho corresponda frente a los hechos objeto de la presente actuación, en atención a los siguientes:</w:t>
      </w:r>
    </w:p>
    <w:p w14:paraId="2CF8C516" w14:textId="77777777" w:rsidR="00136885" w:rsidRPr="00CC7E32" w:rsidRDefault="00136885" w:rsidP="001F4A63">
      <w:pPr>
        <w:pStyle w:val="xmsonormal"/>
        <w:spacing w:before="0" w:beforeAutospacing="0" w:after="0" w:afterAutospacing="0"/>
        <w:jc w:val="both"/>
        <w:rPr>
          <w:rFonts w:ascii="Arial Narrow" w:hAnsi="Arial Narrow" w:cs="Arial"/>
          <w:sz w:val="22"/>
          <w:szCs w:val="22"/>
        </w:rPr>
      </w:pPr>
    </w:p>
    <w:p w14:paraId="5EADB149" w14:textId="64ED9920" w:rsidR="00136885" w:rsidRPr="00CC7E32" w:rsidRDefault="00136885" w:rsidP="001F4A63">
      <w:pPr>
        <w:pStyle w:val="Sinespaciado"/>
        <w:numPr>
          <w:ilvl w:val="0"/>
          <w:numId w:val="29"/>
        </w:numPr>
        <w:jc w:val="center"/>
        <w:rPr>
          <w:rFonts w:ascii="Arial Narrow" w:hAnsi="Arial Narrow" w:cs="Arial"/>
          <w:b/>
          <w:bCs/>
          <w:lang w:val="es-ES"/>
        </w:rPr>
      </w:pPr>
      <w:r w:rsidRPr="00CC7E32">
        <w:rPr>
          <w:rFonts w:ascii="Arial Narrow" w:hAnsi="Arial Narrow" w:cs="Arial"/>
          <w:b/>
          <w:bCs/>
          <w:lang w:val="es-ES"/>
        </w:rPr>
        <w:t xml:space="preserve"> HECHOS</w:t>
      </w:r>
      <w:r w:rsidRPr="00CC7E32">
        <w:rPr>
          <w:rFonts w:ascii="Arial Narrow" w:hAnsi="Arial Narrow" w:cs="Arial"/>
          <w:b/>
          <w:bCs/>
        </w:rPr>
        <w:t xml:space="preserve"> Y ANTECEDENTES </w:t>
      </w:r>
      <w:r w:rsidR="00975B82" w:rsidRPr="00CC7E32">
        <w:rPr>
          <w:rFonts w:ascii="Arial Narrow" w:hAnsi="Arial Narrow" w:cs="Arial"/>
          <w:b/>
          <w:bCs/>
        </w:rPr>
        <w:t>DISCIPLINARIAMENTE RELEVANTES</w:t>
      </w:r>
    </w:p>
    <w:p w14:paraId="4877249F" w14:textId="77777777" w:rsidR="00136885" w:rsidRPr="00CC7E32" w:rsidRDefault="00136885" w:rsidP="001F4A63">
      <w:pPr>
        <w:spacing w:line="240" w:lineRule="auto"/>
        <w:jc w:val="center"/>
        <w:rPr>
          <w:rFonts w:ascii="Arial Narrow" w:hAnsi="Arial Narrow" w:cs="Arial"/>
          <w:b/>
          <w:spacing w:val="-3"/>
          <w:lang w:val="es-ES"/>
        </w:rPr>
      </w:pPr>
    </w:p>
    <w:p w14:paraId="1DC4BF35" w14:textId="30EDE65F" w:rsidR="00136885" w:rsidRPr="00CC7E32" w:rsidRDefault="00136885" w:rsidP="001F4A63">
      <w:pPr>
        <w:pStyle w:val="Prrafodelista"/>
        <w:numPr>
          <w:ilvl w:val="1"/>
          <w:numId w:val="29"/>
        </w:numPr>
        <w:suppressAutoHyphens/>
        <w:spacing w:after="0" w:line="240" w:lineRule="auto"/>
        <w:jc w:val="both"/>
        <w:rPr>
          <w:rFonts w:ascii="Arial Narrow" w:hAnsi="Arial Narrow" w:cs="Arial"/>
          <w:b/>
        </w:rPr>
      </w:pPr>
      <w:r w:rsidRPr="00CC7E32">
        <w:rPr>
          <w:rFonts w:ascii="Arial Narrow" w:hAnsi="Arial Narrow" w:cs="Arial"/>
          <w:b/>
        </w:rPr>
        <w:t>DE</w:t>
      </w:r>
      <w:r w:rsidR="00CC7E32" w:rsidRPr="00CC7E32">
        <w:rPr>
          <w:rFonts w:ascii="Arial Narrow" w:hAnsi="Arial Narrow" w:cs="Arial"/>
          <w:b/>
        </w:rPr>
        <w:t>L INFORME DEL SERVI</w:t>
      </w:r>
      <w:r w:rsidR="00975B82" w:rsidRPr="00CC7E32">
        <w:rPr>
          <w:rFonts w:ascii="Arial Narrow" w:hAnsi="Arial Narrow" w:cs="Arial"/>
          <w:b/>
        </w:rPr>
        <w:t>DOR PUBLICO/</w:t>
      </w:r>
      <w:r w:rsidR="00CC7E32" w:rsidRPr="00CC7E32">
        <w:rPr>
          <w:rFonts w:ascii="Arial Narrow" w:hAnsi="Arial Narrow" w:cs="Arial"/>
          <w:b/>
        </w:rPr>
        <w:t xml:space="preserve"> </w:t>
      </w:r>
      <w:r w:rsidR="00975B82" w:rsidRPr="00CC7E32">
        <w:rPr>
          <w:rFonts w:ascii="Arial Narrow" w:hAnsi="Arial Narrow" w:cs="Arial"/>
          <w:b/>
        </w:rPr>
        <w:t>DE LA QUEJA</w:t>
      </w:r>
    </w:p>
    <w:p w14:paraId="1FE806C2" w14:textId="77777777" w:rsidR="00136885" w:rsidRPr="00CC7E32" w:rsidRDefault="00136885" w:rsidP="001F4A63">
      <w:pPr>
        <w:pStyle w:val="Sinespaciado"/>
        <w:jc w:val="both"/>
        <w:rPr>
          <w:rFonts w:ascii="Arial Narrow" w:hAnsi="Arial Narrow" w:cs="Arial"/>
        </w:rPr>
      </w:pPr>
    </w:p>
    <w:p w14:paraId="2358044A" w14:textId="332E6331" w:rsidR="00136885" w:rsidRPr="00CC7E32" w:rsidRDefault="00136885" w:rsidP="001F4A63">
      <w:pPr>
        <w:suppressAutoHyphens/>
        <w:spacing w:line="240" w:lineRule="auto"/>
        <w:jc w:val="both"/>
        <w:rPr>
          <w:rFonts w:ascii="Arial Narrow" w:eastAsia="Calibri" w:hAnsi="Arial Narrow" w:cs="Arial"/>
        </w:rPr>
      </w:pPr>
      <w:r w:rsidRPr="4466B125">
        <w:rPr>
          <w:rFonts w:ascii="Arial Narrow" w:eastAsia="Calibri" w:hAnsi="Arial Narrow" w:cs="Arial"/>
        </w:rPr>
        <w:t xml:space="preserve">Mediante </w:t>
      </w:r>
      <w:r w:rsidR="00975B82" w:rsidRPr="4466B125">
        <w:rPr>
          <w:rFonts w:ascii="Arial Narrow" w:eastAsia="Calibri" w:hAnsi="Arial Narrow" w:cs="Arial"/>
          <w:highlight w:val="yellow"/>
        </w:rPr>
        <w:t>MEMORANDO/QUEJA/ INFORME</w:t>
      </w:r>
      <w:r w:rsidRPr="4466B125">
        <w:rPr>
          <w:rFonts w:ascii="Arial Narrow" w:eastAsia="Calibri" w:hAnsi="Arial Narrow" w:cs="Arial"/>
        </w:rPr>
        <w:t>, referenciada</w:t>
      </w:r>
      <w:r w:rsidR="00975B82" w:rsidRPr="4466B125">
        <w:rPr>
          <w:rFonts w:ascii="Arial Narrow" w:eastAsia="Calibri" w:hAnsi="Arial Narrow" w:cs="Arial"/>
        </w:rPr>
        <w:t xml:space="preserve"> con radicado </w:t>
      </w:r>
      <w:r w:rsidR="00975B82" w:rsidRPr="4466B125">
        <w:rPr>
          <w:rFonts w:ascii="Arial Narrow" w:eastAsia="Calibri" w:hAnsi="Arial Narrow" w:cs="Arial"/>
          <w:highlight w:val="yellow"/>
        </w:rPr>
        <w:t>XXX</w:t>
      </w:r>
      <w:r w:rsidR="0098349F" w:rsidRPr="4466B125">
        <w:rPr>
          <w:rFonts w:ascii="Arial Narrow" w:eastAsia="Calibri" w:hAnsi="Arial Narrow" w:cs="Arial"/>
          <w:highlight w:val="yellow"/>
        </w:rPr>
        <w:t xml:space="preserve"> </w:t>
      </w:r>
      <w:r w:rsidR="00975B82" w:rsidRPr="4466B125">
        <w:rPr>
          <w:rFonts w:ascii="Arial Narrow" w:eastAsia="Calibri" w:hAnsi="Arial Narrow" w:cs="Arial"/>
          <w:highlight w:val="yellow"/>
        </w:rPr>
        <w:t>(número Id y fecha)</w:t>
      </w:r>
      <w:r w:rsidR="00975B82" w:rsidRPr="4466B125">
        <w:rPr>
          <w:rFonts w:ascii="Arial Narrow" w:eastAsia="Calibri" w:hAnsi="Arial Narrow" w:cs="Arial"/>
        </w:rPr>
        <w:t xml:space="preserve"> con todos sus anexos, suscrita o enviada por XXXX, remitida a esta Oficina de Control Disciplinario Interno, en la cual pone de presente o denuncia la presunta comisión de (descripción sucinta de los hechos disciplinariamente relevantes), </w:t>
      </w:r>
      <w:r w:rsidR="00822D63" w:rsidRPr="4466B125">
        <w:rPr>
          <w:rFonts w:ascii="Arial Narrow" w:eastAsia="Calibri" w:hAnsi="Arial Narrow" w:cs="Arial"/>
        </w:rPr>
        <w:t xml:space="preserve">al parecer </w:t>
      </w:r>
      <w:r w:rsidR="00975B82" w:rsidRPr="4466B125">
        <w:rPr>
          <w:rFonts w:ascii="Arial Narrow" w:eastAsia="Calibri" w:hAnsi="Arial Narrow" w:cs="Arial"/>
        </w:rPr>
        <w:t xml:space="preserve">cometidos por el señor XXXX </w:t>
      </w:r>
      <w:r w:rsidR="00975B82" w:rsidRPr="4466B125">
        <w:rPr>
          <w:rFonts w:ascii="Arial Narrow" w:eastAsia="Calibri" w:hAnsi="Arial Narrow" w:cs="Arial"/>
          <w:highlight w:val="yellow"/>
        </w:rPr>
        <w:t>(funcionario y/o en Averiguación</w:t>
      </w:r>
      <w:r w:rsidR="007B375F" w:rsidRPr="4466B125">
        <w:rPr>
          <w:rFonts w:ascii="Arial Narrow" w:eastAsia="Calibri" w:hAnsi="Arial Narrow" w:cs="Arial"/>
          <w:highlight w:val="yellow"/>
        </w:rPr>
        <w:t xml:space="preserve"> de </w:t>
      </w:r>
      <w:r w:rsidR="5E7A0F2E" w:rsidRPr="4466B125">
        <w:rPr>
          <w:rFonts w:ascii="Arial Narrow" w:eastAsia="Calibri" w:hAnsi="Arial Narrow" w:cs="Arial"/>
          <w:highlight w:val="yellow"/>
        </w:rPr>
        <w:t>responsables (</w:t>
      </w:r>
      <w:r w:rsidR="003134F8" w:rsidRPr="4466B125">
        <w:rPr>
          <w:rFonts w:ascii="Arial Narrow" w:eastAsia="Calibri" w:hAnsi="Arial Narrow" w:cs="Arial"/>
          <w:highlight w:val="yellow"/>
        </w:rPr>
        <w:t>cometido al parecer por algún funcionario de la UAECOB)</w:t>
      </w:r>
      <w:r w:rsidR="00975B82" w:rsidRPr="4466B125">
        <w:rPr>
          <w:rFonts w:ascii="Arial Narrow" w:eastAsia="Calibri" w:hAnsi="Arial Narrow" w:cs="Arial"/>
        </w:rPr>
        <w:t>), refiriendo lo siguiente:</w:t>
      </w:r>
    </w:p>
    <w:p w14:paraId="3400679E" w14:textId="77777777" w:rsidR="00136885" w:rsidRPr="00CC7E32" w:rsidRDefault="00136885" w:rsidP="001F4A63">
      <w:pPr>
        <w:tabs>
          <w:tab w:val="left" w:pos="567"/>
        </w:tabs>
        <w:suppressAutoHyphens/>
        <w:spacing w:line="240" w:lineRule="auto"/>
        <w:ind w:left="567" w:right="618"/>
        <w:jc w:val="both"/>
        <w:rPr>
          <w:rFonts w:ascii="Arial Narrow" w:eastAsia="Calibri" w:hAnsi="Arial Narrow" w:cs="Arial"/>
          <w:lang w:eastAsia="es-ES"/>
        </w:rPr>
      </w:pPr>
      <w:r w:rsidRPr="00CC7E32">
        <w:rPr>
          <w:rFonts w:ascii="Arial Narrow" w:eastAsia="Calibri" w:hAnsi="Arial Narrow" w:cs="Arial"/>
          <w:highlight w:val="lightGray"/>
          <w:lang w:eastAsia="es-ES"/>
        </w:rPr>
        <w:t>“(…) se copia un extracto del informe, queja o noticias disciplinaria (…)” (folio 00).</w:t>
      </w:r>
    </w:p>
    <w:p w14:paraId="5BC12258" w14:textId="77777777" w:rsidR="00136885" w:rsidRPr="00CC7E32" w:rsidRDefault="00136885" w:rsidP="001F4A63">
      <w:pPr>
        <w:pStyle w:val="Sinespaciado"/>
        <w:tabs>
          <w:tab w:val="left" w:pos="567"/>
        </w:tabs>
        <w:suppressAutoHyphens/>
        <w:jc w:val="both"/>
        <w:rPr>
          <w:rFonts w:ascii="Arial Narrow" w:hAnsi="Arial Narrow" w:cs="Arial"/>
          <w:color w:val="000000" w:themeColor="text1"/>
          <w:highlight w:val="lightGray"/>
          <w:lang w:eastAsia="es-ES"/>
        </w:rPr>
      </w:pPr>
      <w:r w:rsidRPr="00CC7E32">
        <w:rPr>
          <w:rFonts w:ascii="Arial Narrow" w:hAnsi="Arial Narrow" w:cs="Arial"/>
          <w:color w:val="000000" w:themeColor="text1"/>
          <w:lang w:eastAsia="es-ES"/>
        </w:rPr>
        <w:t xml:space="preserve">Junto con </w:t>
      </w:r>
      <w:r w:rsidRPr="00CC7E32">
        <w:rPr>
          <w:rFonts w:ascii="Arial Narrow" w:hAnsi="Arial Narrow" w:cs="Arial"/>
          <w:color w:val="000000" w:themeColor="text1"/>
          <w:highlight w:val="lightGray"/>
          <w:lang w:eastAsia="es-ES"/>
        </w:rPr>
        <w:t>(la noticia disciplinaria)</w:t>
      </w:r>
      <w:r w:rsidRPr="00CC7E32">
        <w:rPr>
          <w:rFonts w:ascii="Arial Narrow" w:hAnsi="Arial Narrow" w:cs="Arial"/>
          <w:color w:val="000000" w:themeColor="text1"/>
          <w:lang w:eastAsia="es-ES"/>
        </w:rPr>
        <w:t xml:space="preserve"> se anexaron los siguientes documentos (</w:t>
      </w:r>
      <w:r w:rsidRPr="00CC7E32">
        <w:rPr>
          <w:rFonts w:ascii="Arial Narrow" w:hAnsi="Arial Narrow" w:cs="Arial"/>
          <w:color w:val="000000" w:themeColor="text1"/>
          <w:highlight w:val="lightGray"/>
          <w:lang w:eastAsia="es-ES"/>
        </w:rPr>
        <w:t>se deben enlistar todos los documentos y CD que sean allegados).</w:t>
      </w:r>
    </w:p>
    <w:p w14:paraId="399B6F23" w14:textId="681C7E62" w:rsidR="001C2EA7" w:rsidRPr="00CC7E32" w:rsidRDefault="001C2EA7" w:rsidP="001F4A63">
      <w:pPr>
        <w:pStyle w:val="Sinespaciado"/>
        <w:tabs>
          <w:tab w:val="left" w:pos="567"/>
        </w:tabs>
        <w:suppressAutoHyphens/>
        <w:jc w:val="both"/>
        <w:rPr>
          <w:rFonts w:ascii="Arial Narrow" w:hAnsi="Arial Narrow" w:cs="Arial"/>
          <w:color w:val="000000" w:themeColor="text1"/>
          <w:lang w:eastAsia="es-ES"/>
        </w:rPr>
      </w:pPr>
    </w:p>
    <w:p w14:paraId="4DAAA41C" w14:textId="79D30878" w:rsidR="00CC7E32" w:rsidRPr="00CC7E32" w:rsidRDefault="00CC7E32" w:rsidP="00CC7E32">
      <w:pPr>
        <w:pStyle w:val="Sinespaciado"/>
        <w:jc w:val="center"/>
        <w:rPr>
          <w:rFonts w:ascii="Arial Narrow" w:hAnsi="Arial Narrow" w:cs="Arial"/>
          <w:b/>
          <w:bCs/>
          <w:lang w:val="es-ES"/>
        </w:rPr>
      </w:pPr>
      <w:r w:rsidRPr="00CC7E32">
        <w:rPr>
          <w:rFonts w:ascii="Arial Narrow" w:hAnsi="Arial Narrow" w:cs="Arial"/>
          <w:b/>
          <w:bCs/>
          <w:lang w:val="es-ES"/>
        </w:rPr>
        <w:t>III. CONSIDERACIONES</w:t>
      </w:r>
    </w:p>
    <w:p w14:paraId="05A15BB5" w14:textId="77777777" w:rsidR="00CC7E32" w:rsidRPr="00CC7E32" w:rsidRDefault="00CC7E32" w:rsidP="00CC7E32">
      <w:pPr>
        <w:pStyle w:val="Sinespaciado"/>
        <w:ind w:left="1080"/>
        <w:jc w:val="both"/>
        <w:rPr>
          <w:rFonts w:ascii="Arial Narrow" w:hAnsi="Arial Narrow" w:cs="Arial"/>
          <w:b/>
          <w:bCs/>
          <w:lang w:val="es-ES"/>
        </w:rPr>
      </w:pPr>
    </w:p>
    <w:p w14:paraId="6FA2D1AF" w14:textId="2C5F8E7C" w:rsidR="001C2EA7" w:rsidRPr="00CC7E32" w:rsidRDefault="00CC7E32" w:rsidP="00CC7E32">
      <w:pPr>
        <w:pStyle w:val="Sinespaciado"/>
        <w:jc w:val="both"/>
        <w:rPr>
          <w:rFonts w:ascii="Arial Narrow" w:hAnsi="Arial Narrow" w:cs="Arial"/>
          <w:b/>
          <w:bCs/>
          <w:lang w:val="es-ES"/>
        </w:rPr>
      </w:pPr>
      <w:r w:rsidRPr="00CC7E32">
        <w:rPr>
          <w:rFonts w:ascii="Arial Narrow" w:hAnsi="Arial Narrow" w:cs="Arial"/>
          <w:b/>
          <w:bCs/>
          <w:lang w:val="es-ES"/>
        </w:rPr>
        <w:t xml:space="preserve">3.1. </w:t>
      </w:r>
      <w:r w:rsidR="00905161" w:rsidRPr="00CC7E32">
        <w:rPr>
          <w:rFonts w:ascii="Arial Narrow" w:hAnsi="Arial Narrow" w:cs="Arial"/>
          <w:b/>
          <w:bCs/>
          <w:lang w:val="es-ES"/>
        </w:rPr>
        <w:t>FUNDAMENTO JURIDICO</w:t>
      </w:r>
      <w:r w:rsidR="001C2EA7" w:rsidRPr="00CC7E32">
        <w:rPr>
          <w:rFonts w:ascii="Arial Narrow" w:hAnsi="Arial Narrow" w:cs="Arial"/>
          <w:b/>
          <w:bCs/>
          <w:lang w:val="es-ES"/>
        </w:rPr>
        <w:t xml:space="preserve"> PARA ORDENAR LA APERTURA DE INDAGACIÓN PREVIA Y SU FINALIDAD</w:t>
      </w:r>
    </w:p>
    <w:p w14:paraId="4B030D3B" w14:textId="77777777" w:rsidR="00CC7E32" w:rsidRPr="00CC7E32" w:rsidRDefault="00CC7E32" w:rsidP="00CC7E32">
      <w:pPr>
        <w:spacing w:line="257" w:lineRule="auto"/>
        <w:jc w:val="both"/>
        <w:rPr>
          <w:rFonts w:ascii="Arial Narrow" w:eastAsia="Calibri" w:hAnsi="Arial Narrow" w:cs="Calibri"/>
          <w:b/>
          <w:bCs/>
          <w:highlight w:val="yellow"/>
          <w:lang w:val="es-ES"/>
        </w:rPr>
      </w:pPr>
      <w:r w:rsidRPr="00CC7E32">
        <w:rPr>
          <w:rFonts w:ascii="Arial Narrow" w:eastAsia="Calibri" w:hAnsi="Arial Narrow" w:cs="Calibri"/>
          <w:b/>
          <w:bCs/>
          <w:highlight w:val="yellow"/>
          <w:lang w:val="es-ES"/>
        </w:rPr>
        <w:t>SUJETO A CAMBIO CONFORME PROCEDA</w:t>
      </w:r>
    </w:p>
    <w:p w14:paraId="13852351" w14:textId="77777777" w:rsidR="001C2EA7" w:rsidRPr="001F4A63" w:rsidRDefault="001C2EA7" w:rsidP="001F4A63">
      <w:pPr>
        <w:pStyle w:val="Sinespaciado"/>
        <w:jc w:val="both"/>
        <w:rPr>
          <w:rFonts w:ascii="Arial Narrow" w:hAnsi="Arial Narrow" w:cs="Arial"/>
          <w:lang w:val="es-ES"/>
        </w:rPr>
      </w:pPr>
      <w:r w:rsidRPr="001F4A63">
        <w:rPr>
          <w:rFonts w:ascii="Arial Narrow" w:hAnsi="Arial Narrow" w:cs="Arial"/>
          <w:lang w:val="es-ES"/>
        </w:rPr>
        <w:t xml:space="preserve">El artículo 208 del Código General Disciplinario modificado por el artículo 34 de la Ley 2094 de 2021, el cual establece que: </w:t>
      </w:r>
    </w:p>
    <w:p w14:paraId="75A8A666" w14:textId="77777777" w:rsidR="001C2EA7" w:rsidRPr="001F4A63" w:rsidRDefault="001C2EA7" w:rsidP="001F4A63">
      <w:pPr>
        <w:pStyle w:val="Sinespaciado"/>
        <w:jc w:val="both"/>
        <w:rPr>
          <w:rFonts w:ascii="Arial Narrow" w:hAnsi="Arial Narrow" w:cs="Arial"/>
          <w:sz w:val="20"/>
          <w:szCs w:val="20"/>
          <w:lang w:val="es-ES"/>
        </w:rPr>
      </w:pPr>
    </w:p>
    <w:p w14:paraId="6639C491" w14:textId="26C491D3" w:rsidR="001C2EA7" w:rsidRPr="001F4A63" w:rsidRDefault="001C2EA7" w:rsidP="001F4A63">
      <w:pPr>
        <w:widowControl w:val="0"/>
        <w:autoSpaceDE w:val="0"/>
        <w:autoSpaceDN w:val="0"/>
        <w:adjustRightInd w:val="0"/>
        <w:spacing w:line="240" w:lineRule="auto"/>
        <w:ind w:left="851" w:right="901"/>
        <w:jc w:val="both"/>
        <w:rPr>
          <w:rFonts w:ascii="Arial Narrow" w:hAnsi="Arial Narrow" w:cs="Arial"/>
          <w:sz w:val="20"/>
          <w:szCs w:val="20"/>
        </w:rPr>
      </w:pPr>
      <w:r w:rsidRPr="001F4A63">
        <w:rPr>
          <w:rFonts w:ascii="Arial Narrow" w:hAnsi="Arial Narrow" w:cs="Arial"/>
          <w:sz w:val="20"/>
          <w:szCs w:val="20"/>
        </w:rPr>
        <w:t>“(…) En caso de duda sobre la identificación o individualización del posible autor de una falta disciplinaria, se adelantará indagación previa.</w:t>
      </w:r>
    </w:p>
    <w:p w14:paraId="3E219CD7" w14:textId="2D7A6F3D" w:rsidR="001C2EA7" w:rsidRPr="001F4A63" w:rsidRDefault="001C2EA7" w:rsidP="001F4A63">
      <w:pPr>
        <w:widowControl w:val="0"/>
        <w:autoSpaceDE w:val="0"/>
        <w:autoSpaceDN w:val="0"/>
        <w:adjustRightInd w:val="0"/>
        <w:spacing w:line="240" w:lineRule="auto"/>
        <w:ind w:left="851" w:right="901"/>
        <w:jc w:val="both"/>
        <w:rPr>
          <w:rFonts w:ascii="Arial Narrow" w:hAnsi="Arial Narrow" w:cs="Arial"/>
          <w:sz w:val="20"/>
          <w:szCs w:val="20"/>
        </w:rPr>
      </w:pPr>
      <w:r w:rsidRPr="001F4A63">
        <w:rPr>
          <w:rFonts w:ascii="Arial Narrow" w:hAnsi="Arial Narrow" w:cs="Arial"/>
          <w:sz w:val="20"/>
          <w:szCs w:val="20"/>
        </w:rPr>
        <w:t xml:space="preserve">La indagación previa tendrá una duración de seis (6) meses y culminará con el archivo definitivo o auto de apertura </w:t>
      </w:r>
      <w:r w:rsidRPr="001F4A63">
        <w:rPr>
          <w:rFonts w:ascii="Arial Narrow" w:hAnsi="Arial Narrow" w:cs="Arial"/>
          <w:sz w:val="20"/>
          <w:szCs w:val="20"/>
        </w:rPr>
        <w:lastRenderedPageBreak/>
        <w:t>de investigación. Cuando se trate de investigaciones por violación a los Derechos Humanos o al Derecho Internacional Humanitario, el término de indagación previa podrá extenderse a otros seis (6) meses.</w:t>
      </w:r>
    </w:p>
    <w:p w14:paraId="27B9DDAF" w14:textId="5C541C93" w:rsidR="001C2EA7" w:rsidRPr="001F4A63" w:rsidRDefault="001C2EA7" w:rsidP="001F4A63">
      <w:pPr>
        <w:widowControl w:val="0"/>
        <w:autoSpaceDE w:val="0"/>
        <w:autoSpaceDN w:val="0"/>
        <w:adjustRightInd w:val="0"/>
        <w:spacing w:line="240" w:lineRule="auto"/>
        <w:ind w:left="851" w:right="901"/>
        <w:jc w:val="both"/>
        <w:rPr>
          <w:rFonts w:ascii="Arial Narrow" w:hAnsi="Arial Narrow" w:cs="Arial"/>
          <w:sz w:val="20"/>
          <w:szCs w:val="20"/>
        </w:rPr>
      </w:pPr>
      <w:r w:rsidRPr="001F4A63">
        <w:rPr>
          <w:rFonts w:ascii="Arial Narrow" w:hAnsi="Arial Narrow" w:cs="Arial"/>
          <w:sz w:val="20"/>
          <w:szCs w:val="20"/>
        </w:rPr>
        <w:t>Para el adelantamiento de la indagación, el funcionario competente hará uso de los medios de prueba legalmente reconocidos. Cuando a la actuación se allegue medio probatorio que permita identificar al presunto autor, inmediatamente se deberá emitir la decisi</w:t>
      </w:r>
      <w:r w:rsidR="007B375F" w:rsidRPr="001F4A63">
        <w:rPr>
          <w:rFonts w:ascii="Arial Narrow" w:hAnsi="Arial Narrow" w:cs="Arial"/>
          <w:sz w:val="20"/>
          <w:szCs w:val="20"/>
        </w:rPr>
        <w:t>ón de apertura de investigación</w:t>
      </w:r>
      <w:r w:rsidRPr="001F4A63">
        <w:rPr>
          <w:rFonts w:ascii="Arial Narrow" w:hAnsi="Arial Narrow" w:cs="Arial"/>
          <w:sz w:val="20"/>
          <w:szCs w:val="20"/>
        </w:rPr>
        <w:t>.</w:t>
      </w:r>
    </w:p>
    <w:p w14:paraId="21D92931" w14:textId="652B8C03" w:rsidR="007B375F" w:rsidRPr="001F4A63" w:rsidRDefault="007B375F" w:rsidP="001F4A63">
      <w:pPr>
        <w:widowControl w:val="0"/>
        <w:autoSpaceDE w:val="0"/>
        <w:autoSpaceDN w:val="0"/>
        <w:adjustRightInd w:val="0"/>
        <w:spacing w:line="240" w:lineRule="auto"/>
        <w:ind w:left="851" w:right="901"/>
        <w:jc w:val="both"/>
        <w:rPr>
          <w:rFonts w:ascii="Arial Narrow" w:hAnsi="Arial Narrow" w:cs="Arial"/>
          <w:sz w:val="20"/>
          <w:szCs w:val="20"/>
        </w:rPr>
      </w:pPr>
      <w:r w:rsidRPr="001F4A63">
        <w:rPr>
          <w:rFonts w:ascii="Arial Narrow" w:hAnsi="Arial Narrow" w:cs="Arial"/>
          <w:sz w:val="20"/>
          <w:szCs w:val="20"/>
        </w:rPr>
        <w:t>Parágrafo. Si en desarrollo de la indagación previa no se logra identificar o individualizar al posible autor o se determine que no procede la investigación disciplinaria, se ordenará su archivo. Esta decisión no hará tránsito a cosa juzgada material.”</w:t>
      </w:r>
    </w:p>
    <w:p w14:paraId="0916784D" w14:textId="02509050" w:rsidR="00322057" w:rsidRPr="001F4A63" w:rsidRDefault="00322057" w:rsidP="001F4A63">
      <w:pPr>
        <w:suppressAutoHyphens/>
        <w:spacing w:after="0" w:line="240" w:lineRule="auto"/>
        <w:jc w:val="both"/>
        <w:rPr>
          <w:rFonts w:ascii="Arial Narrow" w:hAnsi="Arial Narrow" w:cs="Arial"/>
        </w:rPr>
      </w:pPr>
      <w:r w:rsidRPr="001F4A63">
        <w:rPr>
          <w:rFonts w:ascii="Arial Narrow" w:hAnsi="Arial Narrow" w:cs="Arial"/>
        </w:rPr>
        <w:t>En este caso, del informe presentado se infiere que los hechos disciplinariamente relevantes se circunscriben a lo señalado</w:t>
      </w:r>
      <w:r w:rsidR="00905161" w:rsidRPr="001F4A63">
        <w:rPr>
          <w:rFonts w:ascii="Arial Narrow" w:hAnsi="Arial Narrow" w:cs="Arial"/>
        </w:rPr>
        <w:t xml:space="preserve"> en </w:t>
      </w:r>
      <w:r w:rsidR="00905161" w:rsidRPr="001F4A63">
        <w:rPr>
          <w:rFonts w:ascii="Arial Narrow" w:hAnsi="Arial Narrow" w:cs="Arial"/>
          <w:highlight w:val="yellow"/>
        </w:rPr>
        <w:t>(memorando…informe…queja)</w:t>
      </w:r>
      <w:r w:rsidRPr="001F4A63">
        <w:rPr>
          <w:rFonts w:ascii="Arial Narrow" w:hAnsi="Arial Narrow" w:cs="Arial"/>
        </w:rPr>
        <w:t xml:space="preserve"> mediante el cual refiere la presunta comisión de </w:t>
      </w:r>
      <w:r w:rsidR="00905161" w:rsidRPr="001F4A63">
        <w:rPr>
          <w:rFonts w:ascii="Arial Narrow" w:hAnsi="Arial Narrow" w:cs="Arial"/>
        </w:rPr>
        <w:t>XXXX</w:t>
      </w:r>
      <w:r w:rsidRPr="001F4A63">
        <w:rPr>
          <w:rFonts w:ascii="Arial Narrow" w:hAnsi="Arial Narrow" w:cs="Arial"/>
        </w:rPr>
        <w:t>.</w:t>
      </w:r>
      <w:r w:rsidR="00905161" w:rsidRPr="001F4A63">
        <w:rPr>
          <w:rFonts w:ascii="Arial Narrow" w:hAnsi="Arial Narrow" w:cs="Arial"/>
          <w:highlight w:val="yellow"/>
        </w:rPr>
        <w:t xml:space="preserve"> (realizar resumen de los hechos puestos en conocimiento. NO copiar nuevamente la noticia)</w:t>
      </w:r>
    </w:p>
    <w:p w14:paraId="40309FF4" w14:textId="77777777" w:rsidR="00322057" w:rsidRPr="001F4A63" w:rsidRDefault="00322057" w:rsidP="001F4A63">
      <w:pPr>
        <w:pStyle w:val="Sinespaciado"/>
        <w:jc w:val="both"/>
        <w:rPr>
          <w:rFonts w:ascii="Arial Narrow" w:hAnsi="Arial Narrow" w:cs="Arial"/>
          <w:lang w:val="es-ES"/>
        </w:rPr>
      </w:pPr>
    </w:p>
    <w:p w14:paraId="207A3F1E" w14:textId="03C27F47" w:rsidR="001C2EA7" w:rsidRPr="001F4A63" w:rsidRDefault="001C2EA7" w:rsidP="001F4A63">
      <w:pPr>
        <w:pStyle w:val="Sinespaciado"/>
        <w:jc w:val="both"/>
        <w:rPr>
          <w:rFonts w:ascii="Arial Narrow" w:hAnsi="Arial Narrow" w:cs="Arial"/>
          <w:b/>
          <w:bCs/>
        </w:rPr>
      </w:pPr>
      <w:r w:rsidRPr="001F4A63">
        <w:rPr>
          <w:rFonts w:ascii="Arial Narrow" w:hAnsi="Arial Narrow" w:cs="Arial"/>
          <w:lang w:val="es-ES"/>
        </w:rPr>
        <w:t>Al amparo del marco normativo antes señalado, y habida consideración qu</w:t>
      </w:r>
      <w:r w:rsidR="000246E3">
        <w:rPr>
          <w:rFonts w:ascii="Arial Narrow" w:hAnsi="Arial Narrow" w:cs="Arial"/>
          <w:lang w:val="es-ES"/>
        </w:rPr>
        <w:t>e la noticia disciplinaria</w:t>
      </w:r>
      <w:r w:rsidRPr="001F4A63">
        <w:rPr>
          <w:rFonts w:ascii="Arial Narrow" w:hAnsi="Arial Narrow" w:cs="Arial"/>
          <w:lang w:val="es-ES"/>
        </w:rPr>
        <w:t xml:space="preserve"> descrita y relacionada con los hechos</w:t>
      </w:r>
      <w:r w:rsidR="00905161" w:rsidRPr="001F4A63">
        <w:rPr>
          <w:rFonts w:ascii="Arial Narrow" w:hAnsi="Arial Narrow" w:cs="Arial"/>
          <w:lang w:val="es-ES"/>
        </w:rPr>
        <w:t xml:space="preserve"> (Ej.:</w:t>
      </w:r>
      <w:r w:rsidRPr="001F4A63">
        <w:rPr>
          <w:rFonts w:ascii="Arial Narrow" w:hAnsi="Arial Narrow" w:cs="Arial"/>
          <w:lang w:val="es-ES"/>
        </w:rPr>
        <w:t xml:space="preserve"> </w:t>
      </w:r>
      <w:r w:rsidRPr="001F4A63">
        <w:rPr>
          <w:rFonts w:ascii="Arial Narrow" w:hAnsi="Arial Narrow" w:cs="Arial"/>
          <w:highlight w:val="yellow"/>
          <w:lang w:val="es-ES"/>
        </w:rPr>
        <w:t>sobre</w:t>
      </w:r>
      <w:r w:rsidRPr="001F4A63">
        <w:rPr>
          <w:rFonts w:ascii="Arial Narrow" w:hAnsi="Arial Narrow" w:cs="Arial"/>
          <w:highlight w:val="yellow"/>
        </w:rPr>
        <w:t xml:space="preserve"> </w:t>
      </w:r>
      <w:r w:rsidR="00160DD8" w:rsidRPr="001F4A63">
        <w:rPr>
          <w:rFonts w:ascii="Arial Narrow" w:hAnsi="Arial Narrow" w:cs="Arial"/>
          <w:highlight w:val="yellow"/>
        </w:rPr>
        <w:t xml:space="preserve">la </w:t>
      </w:r>
      <w:r w:rsidRPr="001F4A63">
        <w:rPr>
          <w:rFonts w:ascii="Arial Narrow" w:hAnsi="Arial Narrow" w:cs="Arial"/>
          <w:highlight w:val="yellow"/>
        </w:rPr>
        <w:t>presunta</w:t>
      </w:r>
      <w:r w:rsidR="00BC09CF" w:rsidRPr="001F4A63">
        <w:rPr>
          <w:rFonts w:ascii="Arial Narrow" w:hAnsi="Arial Narrow" w:cs="Arial"/>
          <w:highlight w:val="yellow"/>
        </w:rPr>
        <w:t xml:space="preserve"> comisión de </w:t>
      </w:r>
      <w:r w:rsidR="00160DD8" w:rsidRPr="001F4A63">
        <w:rPr>
          <w:rFonts w:ascii="Arial Narrow" w:hAnsi="Arial Narrow" w:cs="Arial"/>
          <w:highlight w:val="yellow"/>
        </w:rPr>
        <w:t xml:space="preserve">un </w:t>
      </w:r>
      <w:r w:rsidR="00BC09CF" w:rsidRPr="001F4A63">
        <w:rPr>
          <w:rFonts w:ascii="Arial Narrow" w:hAnsi="Arial Narrow" w:cs="Arial"/>
          <w:highlight w:val="yellow"/>
        </w:rPr>
        <w:t xml:space="preserve">hurto de elementos </w:t>
      </w:r>
      <w:r w:rsidR="00322057" w:rsidRPr="001F4A63">
        <w:rPr>
          <w:rFonts w:ascii="Arial Narrow" w:hAnsi="Arial Narrow" w:cs="Arial"/>
          <w:highlight w:val="yellow"/>
        </w:rPr>
        <w:t>de la UAEC</w:t>
      </w:r>
      <w:r w:rsidR="00905161" w:rsidRPr="001F4A63">
        <w:rPr>
          <w:rFonts w:ascii="Arial Narrow" w:hAnsi="Arial Narrow" w:cs="Arial"/>
          <w:highlight w:val="yellow"/>
        </w:rPr>
        <w:t>OB</w:t>
      </w:r>
      <w:r w:rsidR="00195092" w:rsidRPr="001F4A63">
        <w:rPr>
          <w:rFonts w:ascii="Arial Narrow" w:hAnsi="Arial Narrow" w:cs="Arial"/>
        </w:rPr>
        <w:t>)</w:t>
      </w:r>
      <w:r w:rsidR="00160DD8" w:rsidRPr="001F4A63">
        <w:rPr>
          <w:rFonts w:ascii="Arial Narrow" w:hAnsi="Arial Narrow" w:cs="Arial"/>
        </w:rPr>
        <w:t>,</w:t>
      </w:r>
      <w:r w:rsidR="00322057" w:rsidRPr="001F4A63">
        <w:rPr>
          <w:rFonts w:ascii="Arial Narrow" w:hAnsi="Arial Narrow" w:cs="Arial"/>
        </w:rPr>
        <w:t xml:space="preserve"> </w:t>
      </w:r>
      <w:r w:rsidRPr="001F4A63">
        <w:rPr>
          <w:rFonts w:ascii="Arial Narrow" w:hAnsi="Arial Narrow" w:cs="Arial"/>
          <w:color w:val="000000" w:themeColor="text1"/>
        </w:rPr>
        <w:t xml:space="preserve">no determina la individualización e identificación de los </w:t>
      </w:r>
      <w:r w:rsidR="002F311E" w:rsidRPr="001F4A63">
        <w:rPr>
          <w:rFonts w:ascii="Arial Narrow" w:hAnsi="Arial Narrow" w:cs="Arial"/>
          <w:color w:val="000000" w:themeColor="text1"/>
        </w:rPr>
        <w:t>posibles</w:t>
      </w:r>
      <w:r w:rsidRPr="001F4A63">
        <w:rPr>
          <w:rFonts w:ascii="Arial Narrow" w:hAnsi="Arial Narrow" w:cs="Arial"/>
          <w:color w:val="000000" w:themeColor="text1"/>
        </w:rPr>
        <w:t xml:space="preserve"> autores de la conducta al parecer objeto de reproche disciplinario, este </w:t>
      </w:r>
      <w:r w:rsidRPr="001F4A63">
        <w:rPr>
          <w:rFonts w:ascii="Arial Narrow" w:hAnsi="Arial Narrow" w:cs="Arial"/>
          <w:lang w:val="es-ES"/>
        </w:rPr>
        <w:t xml:space="preserve">Despacho </w:t>
      </w:r>
      <w:r w:rsidRPr="001F4A63">
        <w:rPr>
          <w:rFonts w:ascii="Arial Narrow" w:hAnsi="Arial Narrow" w:cs="Arial"/>
        </w:rPr>
        <w:t>de conformidad con la norma en cita, decidirá la viabili</w:t>
      </w:r>
      <w:r w:rsidR="005D283E" w:rsidRPr="001F4A63">
        <w:rPr>
          <w:rFonts w:ascii="Arial Narrow" w:hAnsi="Arial Narrow" w:cs="Arial"/>
        </w:rPr>
        <w:t xml:space="preserve">dad de ordenar la apertura de </w:t>
      </w:r>
      <w:r w:rsidR="005D283E" w:rsidRPr="001F4A63">
        <w:rPr>
          <w:rFonts w:ascii="Arial Narrow" w:hAnsi="Arial Narrow" w:cs="Arial"/>
          <w:b/>
        </w:rPr>
        <w:t>INDAGACIÓN PREVIA</w:t>
      </w:r>
      <w:r w:rsidR="00BC09CF" w:rsidRPr="001F4A63">
        <w:rPr>
          <w:rFonts w:ascii="Arial Narrow" w:hAnsi="Arial Narrow" w:cs="Arial"/>
          <w:b/>
        </w:rPr>
        <w:t xml:space="preserve"> EN AVERIGUACION DE RESPONSABLES</w:t>
      </w:r>
      <w:r w:rsidR="005D283E" w:rsidRPr="001F4A63">
        <w:rPr>
          <w:rFonts w:ascii="Arial Narrow" w:hAnsi="Arial Narrow" w:cs="Arial"/>
        </w:rPr>
        <w:t>.</w:t>
      </w:r>
      <w:r w:rsidRPr="001F4A63">
        <w:rPr>
          <w:rFonts w:ascii="Arial Narrow" w:hAnsi="Arial Narrow" w:cs="Arial"/>
        </w:rPr>
        <w:t xml:space="preserve"> </w:t>
      </w:r>
    </w:p>
    <w:p w14:paraId="0CD432C0" w14:textId="77777777" w:rsidR="001C2EA7" w:rsidRPr="001F4A63" w:rsidRDefault="001C2EA7" w:rsidP="001F4A63">
      <w:pPr>
        <w:pStyle w:val="Sinespaciado"/>
        <w:jc w:val="both"/>
        <w:rPr>
          <w:rFonts w:ascii="Arial Narrow" w:hAnsi="Arial Narrow" w:cs="Arial"/>
          <w:b/>
          <w:bCs/>
          <w:sz w:val="24"/>
          <w:szCs w:val="24"/>
        </w:rPr>
      </w:pPr>
    </w:p>
    <w:p w14:paraId="43ABA2DA" w14:textId="0A5208E8" w:rsidR="001C2EA7" w:rsidRPr="001F4A63" w:rsidRDefault="001C2EA7" w:rsidP="001F4A63">
      <w:pPr>
        <w:pStyle w:val="Sinespaciado"/>
        <w:jc w:val="both"/>
        <w:rPr>
          <w:rFonts w:ascii="Arial Narrow" w:hAnsi="Arial Narrow" w:cs="Arial"/>
        </w:rPr>
      </w:pPr>
      <w:bookmarkStart w:id="0" w:name="_Int_x9OE8Ix0"/>
      <w:r w:rsidRPr="4466B125">
        <w:rPr>
          <w:rFonts w:ascii="Arial Narrow" w:hAnsi="Arial Narrow" w:cs="Arial"/>
        </w:rPr>
        <w:t>Lo anterior, con el fin de dar cumplimiento al objeto legal de la indagación previa</w:t>
      </w:r>
      <w:r w:rsidR="00195092" w:rsidRPr="4466B125">
        <w:rPr>
          <w:rFonts w:ascii="Arial Narrow" w:hAnsi="Arial Narrow" w:cs="Arial"/>
        </w:rPr>
        <w:t>, es decir esclarecer los hechos, verificar la ocurrencia de la conducta, determinar si es constitutiva de falta disciplinaria, identificar e individualizar sus posibles autores.</w:t>
      </w:r>
      <w:bookmarkEnd w:id="0"/>
    </w:p>
    <w:p w14:paraId="2A935A64" w14:textId="77777777" w:rsidR="001C2EA7" w:rsidRPr="001F4A63" w:rsidRDefault="001C2EA7" w:rsidP="001F4A63">
      <w:pPr>
        <w:pStyle w:val="Sinespaciado"/>
        <w:jc w:val="both"/>
        <w:rPr>
          <w:rFonts w:ascii="Arial Narrow" w:hAnsi="Arial Narrow" w:cs="Arial"/>
          <w:bCs/>
        </w:rPr>
      </w:pPr>
    </w:p>
    <w:p w14:paraId="705D2AB7" w14:textId="03D54AB5" w:rsidR="001C2EA7" w:rsidRPr="00CC7E32" w:rsidRDefault="00CC7E32" w:rsidP="00CC7E32">
      <w:pPr>
        <w:spacing w:after="0" w:line="240" w:lineRule="auto"/>
        <w:jc w:val="both"/>
        <w:rPr>
          <w:rFonts w:ascii="Arial Narrow" w:hAnsi="Arial Narrow" w:cs="Arial"/>
          <w:b/>
          <w:color w:val="000000" w:themeColor="text1"/>
          <w:shd w:val="clear" w:color="auto" w:fill="FFFFFF"/>
          <w:lang w:val="es-ES"/>
        </w:rPr>
      </w:pPr>
      <w:r>
        <w:rPr>
          <w:rFonts w:ascii="Arial Narrow" w:hAnsi="Arial Narrow" w:cs="Arial"/>
          <w:b/>
          <w:color w:val="000000" w:themeColor="text1"/>
          <w:shd w:val="clear" w:color="auto" w:fill="FFFFFF"/>
          <w:lang w:val="es-ES"/>
        </w:rPr>
        <w:t xml:space="preserve">3.2. </w:t>
      </w:r>
      <w:r w:rsidR="001C2EA7" w:rsidRPr="00CC7E32">
        <w:rPr>
          <w:rFonts w:ascii="Arial Narrow" w:hAnsi="Arial Narrow" w:cs="Arial"/>
          <w:b/>
          <w:color w:val="000000" w:themeColor="text1"/>
          <w:shd w:val="clear" w:color="auto" w:fill="FFFFFF"/>
          <w:lang w:val="es-ES"/>
        </w:rPr>
        <w:t>COMISIÓN PARA LA PRÁCTICA DE PRUEBAS</w:t>
      </w:r>
    </w:p>
    <w:p w14:paraId="515C5659" w14:textId="77777777" w:rsidR="00CC7E32" w:rsidRDefault="00CC7E32" w:rsidP="001F4A63">
      <w:pPr>
        <w:spacing w:line="240" w:lineRule="auto"/>
        <w:jc w:val="both"/>
        <w:rPr>
          <w:rFonts w:ascii="Arial Narrow" w:hAnsi="Arial Narrow" w:cs="Arial"/>
          <w:lang w:val="es-ES"/>
        </w:rPr>
      </w:pPr>
      <w:bookmarkStart w:id="1" w:name="_Hlk116323457"/>
    </w:p>
    <w:p w14:paraId="4838A1E6" w14:textId="63AF2647" w:rsidR="001C2EA7" w:rsidRPr="001F4A63" w:rsidRDefault="001C2EA7" w:rsidP="001F4A63">
      <w:pPr>
        <w:spacing w:line="240" w:lineRule="auto"/>
        <w:jc w:val="both"/>
        <w:rPr>
          <w:rFonts w:ascii="Arial Narrow" w:hAnsi="Arial Narrow" w:cs="Arial"/>
          <w:lang w:val="es-ES"/>
        </w:rPr>
      </w:pPr>
      <w:r w:rsidRPr="001F4A63">
        <w:rPr>
          <w:rFonts w:ascii="Arial Narrow" w:hAnsi="Arial Narrow" w:cs="Arial"/>
          <w:lang w:val="es-ES"/>
        </w:rPr>
        <w:t xml:space="preserve">El artículo 152 de la </w:t>
      </w:r>
      <w:r w:rsidRPr="001F4A63">
        <w:rPr>
          <w:rFonts w:ascii="Arial Narrow" w:hAnsi="Arial Narrow" w:cs="Arial"/>
        </w:rPr>
        <w:t>1952 de 2019</w:t>
      </w:r>
      <w:r w:rsidRPr="001F4A63">
        <w:rPr>
          <w:rFonts w:ascii="Arial Narrow" w:hAnsi="Arial Narrow" w:cs="Arial"/>
          <w:lang w:val="es-ES"/>
        </w:rPr>
        <w:t xml:space="preserve"> señala: </w:t>
      </w:r>
    </w:p>
    <w:p w14:paraId="3FA7D0A4" w14:textId="77777777" w:rsidR="001C2EA7" w:rsidRPr="00CC7E32" w:rsidRDefault="001C2EA7" w:rsidP="001F4A63">
      <w:pPr>
        <w:spacing w:line="240" w:lineRule="auto"/>
        <w:ind w:left="851" w:right="901"/>
        <w:jc w:val="both"/>
        <w:rPr>
          <w:rFonts w:ascii="Arial Narrow" w:hAnsi="Arial Narrow" w:cs="Arial"/>
          <w:sz w:val="20"/>
          <w:szCs w:val="20"/>
          <w:lang w:val="es-ES"/>
        </w:rPr>
      </w:pPr>
      <w:r w:rsidRPr="00CC7E32">
        <w:rPr>
          <w:rFonts w:ascii="Arial Narrow" w:hAnsi="Arial Narrow" w:cs="Arial"/>
          <w:sz w:val="20"/>
          <w:szCs w:val="20"/>
          <w:lang w:val="es-ES"/>
        </w:rPr>
        <w:t>“Art 152. El funcionario competente podrá comisionar para la práctica de pruebas a otro servidor de la misma Entidad. Cuando se requiera practicar pruebas fuera de la sede del despacho de conocimiento, se podrá acudir a las personerías distritales o municipales.</w:t>
      </w:r>
    </w:p>
    <w:p w14:paraId="169193E6" w14:textId="619D9A59" w:rsidR="001C2EA7" w:rsidRPr="001F4A63" w:rsidRDefault="001C2EA7" w:rsidP="001F4A63">
      <w:pPr>
        <w:spacing w:line="240" w:lineRule="auto"/>
        <w:ind w:left="851" w:right="901"/>
        <w:jc w:val="both"/>
        <w:rPr>
          <w:rFonts w:ascii="Arial Narrow" w:hAnsi="Arial Narrow" w:cs="Arial"/>
          <w:lang w:val="es-ES"/>
        </w:rPr>
      </w:pPr>
      <w:r w:rsidRPr="001F4A63">
        <w:rPr>
          <w:rFonts w:ascii="Arial Narrow" w:hAnsi="Arial Narrow" w:cs="Arial"/>
          <w:lang w:val="es-ES"/>
        </w:rPr>
        <w:t>(…)”</w:t>
      </w:r>
    </w:p>
    <w:p w14:paraId="5A57AF39" w14:textId="657E531C" w:rsidR="001C2EA7" w:rsidRPr="001F4A63" w:rsidRDefault="001C2EA7" w:rsidP="001F4A63">
      <w:pPr>
        <w:spacing w:line="240" w:lineRule="auto"/>
        <w:ind w:right="51"/>
        <w:jc w:val="both"/>
        <w:rPr>
          <w:rFonts w:ascii="Arial Narrow" w:hAnsi="Arial Narrow" w:cs="Arial"/>
          <w:lang w:val="es-ES"/>
        </w:rPr>
      </w:pPr>
      <w:r w:rsidRPr="001F4A63">
        <w:rPr>
          <w:rFonts w:ascii="Arial Narrow" w:hAnsi="Arial Narrow" w:cs="Arial"/>
          <w:lang w:val="es-ES"/>
        </w:rPr>
        <w:t>Por su parte, en relación con la posibilidad de conferir comisión a contratistas, la Procuraduría General de la Nación ha señalado expresamente:</w:t>
      </w:r>
    </w:p>
    <w:p w14:paraId="5DCFC4BE" w14:textId="3E92542B" w:rsidR="001C2EA7" w:rsidRPr="00CC7E32" w:rsidRDefault="001C2EA7" w:rsidP="001F4A63">
      <w:pPr>
        <w:spacing w:line="240" w:lineRule="auto"/>
        <w:ind w:left="851" w:right="901"/>
        <w:jc w:val="both"/>
        <w:rPr>
          <w:rFonts w:ascii="Arial Narrow" w:hAnsi="Arial Narrow" w:cs="Arial"/>
          <w:sz w:val="20"/>
          <w:szCs w:val="20"/>
          <w:lang w:val="es-ES"/>
        </w:rPr>
      </w:pPr>
      <w:r w:rsidRPr="00CC7E32">
        <w:rPr>
          <w:rFonts w:ascii="Arial Narrow" w:hAnsi="Arial Narrow" w:cs="Arial"/>
          <w:sz w:val="20"/>
          <w:szCs w:val="20"/>
          <w:lang w:val="es-ES"/>
        </w:rPr>
        <w:t xml:space="preserve">“(…), conforme se analizó en la consulta C-057 de 2012, la administración puede, en presencia de determinadas circunstancias, como por ejemplo una reducción significativa del personal de planta, acudir a la figura del contrato de prestación de servicios para apoyar las áreas misionales que así lo requieran, </w:t>
      </w:r>
      <w:r w:rsidRPr="00CC7E32">
        <w:rPr>
          <w:rFonts w:ascii="Arial Narrow" w:hAnsi="Arial Narrow" w:cs="Arial"/>
          <w:sz w:val="20"/>
          <w:szCs w:val="20"/>
          <w:u w:val="single"/>
          <w:lang w:val="es-ES"/>
        </w:rPr>
        <w:t>en procura de preparar las decisiones que han de proferir quienes tienen la habilitación legal para ello, esto abarca el proyectar las decisiones que correspondan y la práctica de pruebas para instruir el proceso</w:t>
      </w:r>
      <w:r w:rsidRPr="00CC7E32">
        <w:rPr>
          <w:rFonts w:ascii="Arial Narrow" w:hAnsi="Arial Narrow" w:cs="Arial"/>
          <w:sz w:val="20"/>
          <w:szCs w:val="20"/>
          <w:lang w:val="es-ES"/>
        </w:rPr>
        <w:t>, sin que sea admisible una actuación más allá, pues implicaría, como ya se dijo, el asumir potestades reservadas al Estado directamente y que son indelegables.(…)”</w:t>
      </w:r>
      <w:r w:rsidRPr="00CC7E32">
        <w:rPr>
          <w:rFonts w:ascii="Arial Narrow" w:hAnsi="Arial Narrow" w:cs="Arial"/>
          <w:sz w:val="20"/>
          <w:szCs w:val="20"/>
          <w:vertAlign w:val="superscript"/>
          <w:lang w:val="es-ES"/>
        </w:rPr>
        <w:footnoteReference w:id="7"/>
      </w:r>
      <w:r w:rsidRPr="00CC7E32">
        <w:rPr>
          <w:rFonts w:ascii="Arial Narrow" w:hAnsi="Arial Narrow" w:cs="Arial"/>
          <w:sz w:val="20"/>
          <w:szCs w:val="20"/>
          <w:lang w:val="es-ES"/>
        </w:rPr>
        <w:t xml:space="preserve"> </w:t>
      </w:r>
    </w:p>
    <w:p w14:paraId="63BB97BF" w14:textId="0075F455" w:rsidR="001C2EA7" w:rsidRPr="00CC7E32" w:rsidRDefault="001C2EA7" w:rsidP="001F4A63">
      <w:pPr>
        <w:tabs>
          <w:tab w:val="left" w:pos="7655"/>
        </w:tabs>
        <w:spacing w:line="240" w:lineRule="auto"/>
        <w:ind w:left="851" w:right="901"/>
        <w:jc w:val="both"/>
        <w:rPr>
          <w:rFonts w:ascii="Arial Narrow" w:hAnsi="Arial Narrow" w:cs="Arial"/>
          <w:sz w:val="20"/>
          <w:szCs w:val="20"/>
          <w:lang w:val="es-ES"/>
        </w:rPr>
      </w:pPr>
      <w:r w:rsidRPr="00CC7E32">
        <w:rPr>
          <w:rFonts w:ascii="Arial Narrow" w:hAnsi="Arial Narrow" w:cs="Arial"/>
          <w:sz w:val="20"/>
          <w:szCs w:val="20"/>
          <w:lang w:val="es-ES"/>
        </w:rPr>
        <w:t xml:space="preserve">(…) una cosa es la adopción de las decisiones que la potestad disciplinaria implica, para lo cual las únicas legalmente habilitadas por el legislador son las autoridades precedentemente señaladas y otra, la instrucción de los procesos que, mediante el recaudo probatorio pertinente, permite la adopción de dichas decisiones. </w:t>
      </w:r>
      <w:r w:rsidRPr="00CC7E32">
        <w:rPr>
          <w:rFonts w:ascii="Arial Narrow" w:hAnsi="Arial Narrow" w:cs="Arial"/>
          <w:sz w:val="20"/>
          <w:szCs w:val="20"/>
          <w:u w:val="single"/>
          <w:lang w:val="es-ES"/>
        </w:rPr>
        <w:t>Para esta última labor, es posible apoyarse en personal vinculado mediante los contratos de prestación de servicios profesionales que fueren necesarios</w:t>
      </w:r>
      <w:r w:rsidRPr="00CC7E32">
        <w:rPr>
          <w:rFonts w:ascii="Arial Narrow" w:hAnsi="Arial Narrow" w:cs="Arial"/>
          <w:sz w:val="20"/>
          <w:szCs w:val="20"/>
          <w:lang w:val="es-ES"/>
        </w:rPr>
        <w:t>. (…) (se recomienda la lectura de las precisiones hechas por la Corte Constitucional, respecto del alcance de la expresión “funciones públicas” dentro del artículo 53 del C.D.U. –Sentencia C-037 de 2003) (…).”</w:t>
      </w:r>
      <w:r w:rsidRPr="00CC7E32">
        <w:rPr>
          <w:rFonts w:ascii="Arial Narrow" w:hAnsi="Arial Narrow" w:cs="Arial"/>
          <w:sz w:val="20"/>
          <w:szCs w:val="20"/>
          <w:vertAlign w:val="superscript"/>
          <w:lang w:val="es-ES"/>
        </w:rPr>
        <w:footnoteReference w:id="8"/>
      </w:r>
      <w:r w:rsidRPr="00CC7E32">
        <w:rPr>
          <w:rFonts w:ascii="Arial Narrow" w:hAnsi="Arial Narrow" w:cs="Arial"/>
          <w:sz w:val="20"/>
          <w:szCs w:val="20"/>
          <w:lang w:val="es-ES"/>
        </w:rPr>
        <w:t>(subrayas fuera de texto)</w:t>
      </w:r>
    </w:p>
    <w:p w14:paraId="2EB97426" w14:textId="5D8793F9" w:rsidR="001C2EA7" w:rsidRPr="001F4A63" w:rsidRDefault="001C2EA7" w:rsidP="001F4A63">
      <w:pPr>
        <w:pStyle w:val="Sinespaciado"/>
        <w:jc w:val="both"/>
        <w:rPr>
          <w:rFonts w:ascii="Arial Narrow" w:hAnsi="Arial Narrow" w:cs="Arial"/>
          <w:lang w:val="es-ES"/>
        </w:rPr>
      </w:pPr>
      <w:bookmarkStart w:id="2" w:name="_Int_xnICVRr6"/>
      <w:r w:rsidRPr="4466B125">
        <w:rPr>
          <w:rFonts w:ascii="Arial Narrow" w:hAnsi="Arial Narrow" w:cs="Arial"/>
          <w:lang w:val="es-ES"/>
        </w:rPr>
        <w:lastRenderedPageBreak/>
        <w:t>En virtud de lo anterior, para la consecución de los fines de la actuación disciplinaria y la práctica de los medios de prueba que permitan resolver la presente etapa procesal, se hace necesario comisionar a un profesional en derecho adscrito a Control Disciplinario Interno de la UAECOB, dentro del término señalado por la Ley para el efecto.</w:t>
      </w:r>
      <w:bookmarkEnd w:id="2"/>
    </w:p>
    <w:p w14:paraId="1BA98FA7" w14:textId="77777777" w:rsidR="001C2EA7" w:rsidRPr="001F4A63" w:rsidRDefault="001C2EA7" w:rsidP="001F4A63">
      <w:pPr>
        <w:pStyle w:val="Sinespaciado"/>
        <w:jc w:val="both"/>
        <w:rPr>
          <w:rFonts w:ascii="Arial Narrow" w:hAnsi="Arial Narrow" w:cs="Arial"/>
          <w:lang w:val="es-ES"/>
        </w:rPr>
      </w:pPr>
    </w:p>
    <w:p w14:paraId="45881661" w14:textId="74495953" w:rsidR="0068252F" w:rsidRPr="001F4A63" w:rsidRDefault="001C2EA7" w:rsidP="001F4A63">
      <w:pPr>
        <w:spacing w:line="240" w:lineRule="auto"/>
        <w:jc w:val="both"/>
        <w:rPr>
          <w:rFonts w:ascii="Arial Narrow" w:hAnsi="Arial Narrow" w:cs="Arial"/>
          <w:lang w:val="es-ES"/>
        </w:rPr>
      </w:pPr>
      <w:r w:rsidRPr="001F4A63">
        <w:rPr>
          <w:rFonts w:ascii="Arial Narrow" w:hAnsi="Arial Narrow" w:cs="Arial"/>
          <w:lang w:val="es-ES"/>
        </w:rPr>
        <w:t xml:space="preserve">En mérito de lo expuesto </w:t>
      </w:r>
      <w:r w:rsidR="0068252F" w:rsidRPr="001F4A63">
        <w:rPr>
          <w:rFonts w:ascii="Arial Narrow" w:hAnsi="Arial Narrow" w:cs="Arial"/>
          <w:lang w:val="es-ES"/>
        </w:rPr>
        <w:t>este despacho</w:t>
      </w:r>
      <w:r w:rsidRPr="001F4A63">
        <w:rPr>
          <w:rFonts w:ascii="Arial Narrow" w:hAnsi="Arial Narrow" w:cs="Arial"/>
          <w:lang w:val="es-ES"/>
        </w:rPr>
        <w:t xml:space="preserve">, </w:t>
      </w:r>
      <w:bookmarkEnd w:id="1"/>
    </w:p>
    <w:p w14:paraId="2C60DCD8" w14:textId="1D3F3616" w:rsidR="001C2EA7" w:rsidRPr="001F4A63" w:rsidRDefault="001C2EA7" w:rsidP="001F4A63">
      <w:pPr>
        <w:pStyle w:val="Sinespaciado"/>
        <w:jc w:val="center"/>
        <w:rPr>
          <w:rFonts w:ascii="Arial Narrow" w:hAnsi="Arial Narrow" w:cs="Arial"/>
          <w:b/>
          <w:lang w:val="es-ES"/>
        </w:rPr>
      </w:pPr>
      <w:r w:rsidRPr="001F4A63">
        <w:rPr>
          <w:rFonts w:ascii="Arial Narrow" w:hAnsi="Arial Narrow" w:cs="Arial"/>
          <w:b/>
          <w:lang w:val="es-ES"/>
        </w:rPr>
        <w:t>RESUELVE:</w:t>
      </w:r>
    </w:p>
    <w:p w14:paraId="1D0A9933" w14:textId="77777777" w:rsidR="005E3BFF" w:rsidRPr="001F4A63" w:rsidRDefault="005E3BFF" w:rsidP="001F4A63">
      <w:pPr>
        <w:pStyle w:val="Sinespaciado"/>
        <w:jc w:val="center"/>
        <w:rPr>
          <w:rFonts w:ascii="Arial Narrow" w:hAnsi="Arial Narrow" w:cs="Arial"/>
          <w:b/>
          <w:lang w:val="es-ES"/>
        </w:rPr>
      </w:pPr>
    </w:p>
    <w:p w14:paraId="1B0523B6" w14:textId="77777777" w:rsidR="001C2EA7" w:rsidRPr="001F4A63" w:rsidRDefault="001C2EA7" w:rsidP="001F4A63">
      <w:pPr>
        <w:pStyle w:val="Sinespaciado"/>
        <w:rPr>
          <w:rFonts w:ascii="Arial Narrow" w:hAnsi="Arial Narrow" w:cs="Arial"/>
          <w:b/>
          <w:lang w:val="es-ES"/>
        </w:rPr>
      </w:pPr>
    </w:p>
    <w:p w14:paraId="2F37BD68" w14:textId="56A540FB" w:rsidR="001C2EA7" w:rsidRPr="001F4A63" w:rsidRDefault="001C2EA7" w:rsidP="001F4A63">
      <w:pPr>
        <w:pStyle w:val="Sinespaciado"/>
        <w:jc w:val="both"/>
        <w:rPr>
          <w:rFonts w:ascii="Arial Narrow" w:hAnsi="Arial Narrow" w:cs="Arial"/>
          <w:lang w:val="es-ES"/>
        </w:rPr>
      </w:pPr>
      <w:r w:rsidRPr="001F4A63">
        <w:rPr>
          <w:rFonts w:ascii="Arial Narrow" w:hAnsi="Arial Narrow" w:cs="Arial"/>
          <w:b/>
          <w:bCs/>
          <w:lang w:val="es-ES"/>
        </w:rPr>
        <w:t>PRIMERO:</w:t>
      </w:r>
      <w:r w:rsidRPr="001F4A63">
        <w:rPr>
          <w:rFonts w:ascii="Arial Narrow" w:hAnsi="Arial Narrow" w:cs="Arial"/>
          <w:lang w:val="es-ES"/>
        </w:rPr>
        <w:t xml:space="preserve"> </w:t>
      </w:r>
      <w:r w:rsidRPr="001F4A63">
        <w:rPr>
          <w:rFonts w:ascii="Arial Narrow" w:hAnsi="Arial Narrow" w:cs="Arial"/>
          <w:b/>
          <w:bCs/>
          <w:lang w:val="es-ES"/>
        </w:rPr>
        <w:t xml:space="preserve">ORDENAR LA APERTURA DE INDAGACIÓN PREVIA </w:t>
      </w:r>
      <w:r w:rsidR="0025446A" w:rsidRPr="001F4A63">
        <w:rPr>
          <w:rFonts w:ascii="Arial Narrow" w:hAnsi="Arial Narrow" w:cs="Arial"/>
          <w:b/>
          <w:bCs/>
          <w:lang w:val="es-ES"/>
        </w:rPr>
        <w:t xml:space="preserve">en </w:t>
      </w:r>
      <w:r w:rsidR="00BC09CF" w:rsidRPr="001F4A63">
        <w:rPr>
          <w:rFonts w:ascii="Arial Narrow" w:hAnsi="Arial Narrow" w:cs="Arial"/>
          <w:b/>
          <w:bCs/>
          <w:lang w:val="es-ES"/>
        </w:rPr>
        <w:t xml:space="preserve">AVERIGUACION DE RESPONSABLES </w:t>
      </w:r>
      <w:r w:rsidRPr="001F4A63">
        <w:rPr>
          <w:rFonts w:ascii="Arial Narrow" w:hAnsi="Arial Narrow" w:cs="Arial"/>
          <w:lang w:val="es-ES"/>
        </w:rPr>
        <w:t xml:space="preserve">dentro del expediente </w:t>
      </w:r>
      <w:r w:rsidRPr="001F4A63">
        <w:rPr>
          <w:rFonts w:ascii="Arial Narrow" w:hAnsi="Arial Narrow" w:cs="Arial"/>
          <w:b/>
          <w:bCs/>
          <w:lang w:val="es-ES"/>
        </w:rPr>
        <w:t xml:space="preserve">No. </w:t>
      </w:r>
      <w:r w:rsidR="0025446A" w:rsidRPr="001F4A63">
        <w:rPr>
          <w:rFonts w:ascii="Arial Narrow" w:hAnsi="Arial Narrow" w:cs="Arial"/>
          <w:b/>
          <w:bCs/>
          <w:lang w:val="es-ES"/>
        </w:rPr>
        <w:t>XXX</w:t>
      </w:r>
      <w:r w:rsidRPr="001F4A63">
        <w:rPr>
          <w:rFonts w:ascii="Arial Narrow" w:hAnsi="Arial Narrow" w:cs="Arial"/>
          <w:b/>
          <w:bCs/>
          <w:lang w:val="es-ES"/>
        </w:rPr>
        <w:t xml:space="preserve">, </w:t>
      </w:r>
      <w:r w:rsidR="0068252F" w:rsidRPr="001F4A63">
        <w:rPr>
          <w:rFonts w:ascii="Arial Narrow" w:hAnsi="Arial Narrow" w:cs="Arial"/>
          <w:lang w:val="es-ES"/>
        </w:rPr>
        <w:t xml:space="preserve">con el fin de verificar lo reportado </w:t>
      </w:r>
      <w:r w:rsidR="00956903" w:rsidRPr="001F4A63">
        <w:rPr>
          <w:rFonts w:ascii="Arial Narrow" w:hAnsi="Arial Narrow" w:cs="Arial"/>
          <w:highlight w:val="yellow"/>
          <w:lang w:val="es-ES"/>
        </w:rPr>
        <w:t xml:space="preserve">por </w:t>
      </w:r>
      <w:r w:rsidR="00CC7E32">
        <w:rPr>
          <w:rFonts w:ascii="Arial Narrow" w:hAnsi="Arial Narrow" w:cs="Arial"/>
          <w:lang w:val="es-ES"/>
        </w:rPr>
        <w:t xml:space="preserve">XXXXXXX </w:t>
      </w:r>
      <w:r w:rsidR="003134F8" w:rsidRPr="001F4A63">
        <w:rPr>
          <w:rFonts w:ascii="Arial Narrow" w:hAnsi="Arial Narrow" w:cs="Arial"/>
        </w:rPr>
        <w:t>m</w:t>
      </w:r>
      <w:r w:rsidR="00BC09CF" w:rsidRPr="001F4A63">
        <w:rPr>
          <w:rFonts w:ascii="Arial Narrow" w:hAnsi="Arial Narrow" w:cs="Arial"/>
        </w:rPr>
        <w:t xml:space="preserve">ediante Memorando </w:t>
      </w:r>
      <w:r w:rsidR="0068252F" w:rsidRPr="001F4A63">
        <w:rPr>
          <w:rFonts w:ascii="Arial Narrow" w:hAnsi="Arial Narrow" w:cs="Arial"/>
        </w:rPr>
        <w:t xml:space="preserve">con </w:t>
      </w:r>
      <w:r w:rsidR="0068252F" w:rsidRPr="001F4A63">
        <w:rPr>
          <w:rFonts w:ascii="Arial Narrow" w:hAnsi="Arial Narrow" w:cs="Arial"/>
          <w:color w:val="000000" w:themeColor="text1"/>
          <w:lang w:eastAsia="es-ES"/>
        </w:rPr>
        <w:t xml:space="preserve">Radicado No. </w:t>
      </w:r>
      <w:r w:rsidR="0025446A" w:rsidRPr="001F4A63">
        <w:rPr>
          <w:rFonts w:ascii="Arial Narrow" w:hAnsi="Arial Narrow" w:cs="Arial"/>
          <w:color w:val="000000" w:themeColor="text1"/>
          <w:lang w:eastAsia="es-ES"/>
        </w:rPr>
        <w:t>XXXX</w:t>
      </w:r>
      <w:r w:rsidR="00BC09CF" w:rsidRPr="001F4A63">
        <w:rPr>
          <w:rFonts w:ascii="Arial Narrow" w:hAnsi="Arial Narrow" w:cs="Arial"/>
        </w:rPr>
        <w:t xml:space="preserve"> Id: </w:t>
      </w:r>
      <w:r w:rsidR="0025446A" w:rsidRPr="001F4A63">
        <w:rPr>
          <w:rFonts w:ascii="Arial Narrow" w:hAnsi="Arial Narrow" w:cs="Arial"/>
        </w:rPr>
        <w:t>XXXX</w:t>
      </w:r>
      <w:r w:rsidR="00BC09CF" w:rsidRPr="001F4A63">
        <w:rPr>
          <w:rFonts w:ascii="Arial Narrow" w:hAnsi="Arial Narrow" w:cs="Arial"/>
        </w:rPr>
        <w:t xml:space="preserve"> del </w:t>
      </w:r>
      <w:r w:rsidR="00CC7E32" w:rsidRPr="001F4A63">
        <w:rPr>
          <w:rFonts w:ascii="Arial Narrow" w:hAnsi="Arial Narrow" w:cs="Arial"/>
        </w:rPr>
        <w:t>día</w:t>
      </w:r>
      <w:r w:rsidR="0025446A" w:rsidRPr="001F4A63">
        <w:rPr>
          <w:rFonts w:ascii="Arial Narrow" w:hAnsi="Arial Narrow" w:cs="Arial"/>
        </w:rPr>
        <w:t>/mes/año</w:t>
      </w:r>
      <w:r w:rsidR="00956903" w:rsidRPr="001F4A63">
        <w:rPr>
          <w:rFonts w:ascii="Arial Narrow" w:hAnsi="Arial Narrow" w:cs="Arial"/>
        </w:rPr>
        <w:t xml:space="preserve"> </w:t>
      </w:r>
      <w:r w:rsidRPr="001F4A63">
        <w:rPr>
          <w:rFonts w:ascii="Arial Narrow" w:hAnsi="Arial Narrow" w:cs="Arial"/>
          <w:lang w:val="es-ES"/>
        </w:rPr>
        <w:t>conforme a lo expuesto en la parte motiva de esta providencia.</w:t>
      </w:r>
    </w:p>
    <w:p w14:paraId="2471BE72" w14:textId="42A720AF" w:rsidR="00C83EE3" w:rsidRPr="001F4A63" w:rsidRDefault="00C83EE3" w:rsidP="001F4A63">
      <w:pPr>
        <w:pStyle w:val="Sinespaciado"/>
        <w:jc w:val="both"/>
        <w:rPr>
          <w:rFonts w:ascii="Arial Narrow" w:eastAsia="Calibri" w:hAnsi="Arial Narrow" w:cs="Arial"/>
          <w:b/>
          <w:sz w:val="24"/>
          <w:szCs w:val="24"/>
          <w:lang w:val="es-ES"/>
        </w:rPr>
      </w:pPr>
    </w:p>
    <w:p w14:paraId="01D1AE2C" w14:textId="114C47D8" w:rsidR="001C2EA7" w:rsidRPr="001F4A63" w:rsidRDefault="001C2EA7" w:rsidP="001F4A63">
      <w:pPr>
        <w:spacing w:after="0" w:line="240" w:lineRule="auto"/>
        <w:jc w:val="both"/>
        <w:rPr>
          <w:rFonts w:ascii="Arial Narrow" w:eastAsia="Arial" w:hAnsi="Arial Narrow" w:cs="Arial"/>
          <w:color w:val="000000" w:themeColor="text1"/>
          <w:lang w:val="es-ES"/>
        </w:rPr>
      </w:pPr>
      <w:r w:rsidRPr="001F4A63">
        <w:rPr>
          <w:rFonts w:ascii="Arial Narrow" w:eastAsia="Calibri" w:hAnsi="Arial Narrow" w:cs="Arial"/>
          <w:b/>
          <w:bCs/>
          <w:sz w:val="24"/>
          <w:szCs w:val="24"/>
          <w:lang w:val="es-ES"/>
        </w:rPr>
        <w:t>SEGUNDO:</w:t>
      </w:r>
      <w:r w:rsidRPr="001F4A63">
        <w:rPr>
          <w:rFonts w:ascii="Arial Narrow" w:eastAsia="Calibri" w:hAnsi="Arial Narrow" w:cs="Arial"/>
          <w:sz w:val="24"/>
          <w:szCs w:val="24"/>
          <w:lang w:val="es-ES"/>
        </w:rPr>
        <w:t xml:space="preserve"> </w:t>
      </w:r>
      <w:r w:rsidRPr="001F4A63">
        <w:rPr>
          <w:rFonts w:ascii="Arial Narrow" w:hAnsi="Arial Narrow" w:cs="Arial"/>
          <w:sz w:val="24"/>
          <w:szCs w:val="24"/>
          <w:lang w:val="es-ES"/>
        </w:rPr>
        <w:t xml:space="preserve">Con el </w:t>
      </w:r>
      <w:r w:rsidRPr="001F4A63">
        <w:rPr>
          <w:rFonts w:ascii="Arial Narrow" w:hAnsi="Arial Narrow" w:cs="Arial"/>
          <w:lang w:val="es-ES"/>
        </w:rPr>
        <w:t xml:space="preserve">fin de perfeccionar la INDAGACION objeto de estudio, este Despacho se dispone a decretar </w:t>
      </w:r>
      <w:r w:rsidR="009561F7" w:rsidRPr="001F4A63">
        <w:rPr>
          <w:rFonts w:ascii="Arial Narrow" w:hAnsi="Arial Narrow" w:cs="Arial"/>
          <w:lang w:val="es-ES"/>
        </w:rPr>
        <w:t xml:space="preserve">la práctica de las siguientes </w:t>
      </w:r>
      <w:r w:rsidRPr="001F4A63">
        <w:rPr>
          <w:rFonts w:ascii="Arial Narrow" w:hAnsi="Arial Narrow" w:cs="Arial"/>
          <w:lang w:val="es-ES"/>
        </w:rPr>
        <w:t>pruebas</w:t>
      </w:r>
      <w:r w:rsidR="097FAC3F" w:rsidRPr="001F4A63">
        <w:rPr>
          <w:rFonts w:ascii="Arial Narrow" w:hAnsi="Arial Narrow" w:cs="Arial"/>
          <w:lang w:val="es-ES"/>
        </w:rPr>
        <w:t xml:space="preserve"> </w:t>
      </w:r>
      <w:r w:rsidR="097FAC3F" w:rsidRPr="001F4A63">
        <w:rPr>
          <w:rFonts w:ascii="Arial Narrow" w:eastAsia="Arial" w:hAnsi="Arial Narrow" w:cs="Arial"/>
          <w:color w:val="000000" w:themeColor="text1"/>
          <w:lang w:val="es-ES"/>
        </w:rPr>
        <w:t>de conformidad con los artículos contenidos en el Título VI de la Ley 1952 de 2019:</w:t>
      </w:r>
    </w:p>
    <w:p w14:paraId="366CEAE2" w14:textId="77777777" w:rsidR="00956903" w:rsidRPr="001F4A63" w:rsidRDefault="00956903" w:rsidP="001F4A63">
      <w:pPr>
        <w:spacing w:after="0" w:line="240" w:lineRule="auto"/>
        <w:jc w:val="both"/>
        <w:rPr>
          <w:rFonts w:ascii="Arial Narrow" w:eastAsia="Calibri" w:hAnsi="Arial Narrow" w:cs="Arial"/>
          <w:lang w:val="es-ES"/>
        </w:rPr>
      </w:pPr>
    </w:p>
    <w:p w14:paraId="7538C2B9" w14:textId="35492399" w:rsidR="001C2EA7" w:rsidRPr="001F4A63" w:rsidRDefault="001C2EA7" w:rsidP="001F4A63">
      <w:pPr>
        <w:pStyle w:val="Prrafodelista"/>
        <w:numPr>
          <w:ilvl w:val="0"/>
          <w:numId w:val="1"/>
        </w:numPr>
        <w:spacing w:after="0" w:line="240" w:lineRule="auto"/>
        <w:ind w:left="426"/>
        <w:jc w:val="both"/>
        <w:rPr>
          <w:rFonts w:ascii="Arial Narrow" w:hAnsi="Arial Narrow" w:cs="Arial"/>
          <w:lang w:val="es-ES"/>
        </w:rPr>
      </w:pPr>
      <w:r w:rsidRPr="001F4A63">
        <w:rPr>
          <w:rFonts w:ascii="Arial Narrow" w:hAnsi="Arial Narrow" w:cs="Arial"/>
          <w:b/>
          <w:bCs/>
          <w:lang w:val="es-ES"/>
        </w:rPr>
        <w:t xml:space="preserve">SOLICITAR a la </w:t>
      </w:r>
      <w:r w:rsidR="00956903" w:rsidRPr="001F4A63">
        <w:rPr>
          <w:rFonts w:ascii="Arial Narrow" w:hAnsi="Arial Narrow" w:cs="Arial"/>
          <w:b/>
          <w:bCs/>
          <w:lang w:val="es-ES"/>
        </w:rPr>
        <w:t xml:space="preserve">Oficina de Planeación </w:t>
      </w:r>
      <w:r w:rsidR="00956903" w:rsidRPr="001F4A63">
        <w:rPr>
          <w:rFonts w:ascii="Arial Narrow" w:hAnsi="Arial Narrow" w:cs="Arial"/>
          <w:bCs/>
          <w:lang w:val="es-ES"/>
        </w:rPr>
        <w:t>de la</w:t>
      </w:r>
      <w:r w:rsidR="00956903" w:rsidRPr="001F4A63">
        <w:rPr>
          <w:rFonts w:ascii="Arial Narrow" w:hAnsi="Arial Narrow" w:cs="Arial"/>
          <w:b/>
          <w:bCs/>
          <w:lang w:val="es-ES"/>
        </w:rPr>
        <w:t xml:space="preserve"> UAECOB </w:t>
      </w:r>
      <w:r w:rsidRPr="001F4A63">
        <w:rPr>
          <w:rFonts w:ascii="Arial Narrow" w:hAnsi="Arial Narrow" w:cs="Arial"/>
          <w:bCs/>
          <w:lang w:val="es-ES"/>
        </w:rPr>
        <w:t>para</w:t>
      </w:r>
      <w:r w:rsidRPr="001F4A63">
        <w:rPr>
          <w:rFonts w:ascii="Arial Narrow" w:hAnsi="Arial Narrow" w:cs="Arial"/>
          <w:lang w:val="es-ES"/>
        </w:rPr>
        <w:t xml:space="preserve"> que con destino a este proceso se sirva:</w:t>
      </w:r>
    </w:p>
    <w:p w14:paraId="50741D34" w14:textId="77777777" w:rsidR="00C74DFD" w:rsidRPr="001F4A63" w:rsidRDefault="00C74DFD" w:rsidP="001F4A63">
      <w:pPr>
        <w:pStyle w:val="Prrafodelista"/>
        <w:tabs>
          <w:tab w:val="left" w:pos="1418"/>
        </w:tabs>
        <w:spacing w:after="0" w:line="240" w:lineRule="auto"/>
        <w:ind w:left="567"/>
        <w:jc w:val="both"/>
        <w:rPr>
          <w:rFonts w:ascii="Arial Narrow" w:hAnsi="Arial Narrow" w:cs="Arial"/>
          <w:lang w:val="es-ES"/>
        </w:rPr>
      </w:pPr>
    </w:p>
    <w:p w14:paraId="307913BA" w14:textId="744B1BF1" w:rsidR="001C2EA7" w:rsidRPr="001F4A63" w:rsidRDefault="001C2EA7" w:rsidP="001F4A63">
      <w:pPr>
        <w:tabs>
          <w:tab w:val="left" w:pos="1418"/>
        </w:tabs>
        <w:spacing w:line="240" w:lineRule="auto"/>
        <w:ind w:left="567" w:hanging="567"/>
        <w:jc w:val="both"/>
        <w:rPr>
          <w:rFonts w:ascii="Arial Narrow" w:hAnsi="Arial Narrow" w:cs="Arial"/>
          <w:b/>
          <w:lang w:val="es-ES"/>
        </w:rPr>
      </w:pPr>
      <w:r w:rsidRPr="001F4A63">
        <w:rPr>
          <w:rFonts w:ascii="Arial Narrow" w:hAnsi="Arial Narrow" w:cs="Arial"/>
          <w:b/>
          <w:lang w:val="es-ES"/>
        </w:rPr>
        <w:t xml:space="preserve">2.1.1. </w:t>
      </w:r>
      <w:r w:rsidR="00956903" w:rsidRPr="001F4A63">
        <w:rPr>
          <w:rFonts w:ascii="Arial Narrow" w:hAnsi="Arial Narrow" w:cs="Arial"/>
          <w:color w:val="000000"/>
        </w:rPr>
        <w:t>Remitir</w:t>
      </w:r>
      <w:r w:rsidR="0025446A" w:rsidRPr="001F4A63">
        <w:rPr>
          <w:rFonts w:ascii="Arial Narrow" w:hAnsi="Arial Narrow" w:cs="Arial"/>
          <w:lang w:val="es-ES"/>
        </w:rPr>
        <w:t>…</w:t>
      </w:r>
    </w:p>
    <w:p w14:paraId="25BE5B66" w14:textId="2C4F60C8" w:rsidR="001C2EA7" w:rsidRPr="00CC7E32" w:rsidRDefault="00CC7E32" w:rsidP="00CC7E32">
      <w:pPr>
        <w:tabs>
          <w:tab w:val="left" w:pos="0"/>
        </w:tabs>
        <w:spacing w:line="240" w:lineRule="auto"/>
        <w:ind w:left="567" w:hanging="567"/>
        <w:jc w:val="both"/>
        <w:rPr>
          <w:rFonts w:ascii="Arial Narrow" w:hAnsi="Arial Narrow" w:cs="Arial"/>
          <w:b/>
          <w:lang w:val="es-ES"/>
        </w:rPr>
      </w:pPr>
      <w:r>
        <w:rPr>
          <w:rFonts w:ascii="Arial Narrow" w:hAnsi="Arial Narrow" w:cs="Arial"/>
          <w:b/>
          <w:lang w:val="es-ES"/>
        </w:rPr>
        <w:t xml:space="preserve">2.2 </w:t>
      </w:r>
      <w:r>
        <w:rPr>
          <w:rFonts w:ascii="Arial Narrow" w:hAnsi="Arial Narrow" w:cs="Arial"/>
          <w:b/>
          <w:lang w:val="es-ES"/>
        </w:rPr>
        <w:tab/>
        <w:t>SOLICITAR a XXXXXXX</w:t>
      </w:r>
      <w:r w:rsidR="00956903" w:rsidRPr="001F4A63">
        <w:rPr>
          <w:rFonts w:ascii="Arial Narrow" w:hAnsi="Arial Narrow" w:cs="Arial"/>
          <w:b/>
          <w:lang w:val="es-ES"/>
        </w:rPr>
        <w:t xml:space="preserve"> </w:t>
      </w:r>
      <w:r w:rsidR="001C2EA7" w:rsidRPr="001F4A63">
        <w:rPr>
          <w:rFonts w:ascii="Arial Narrow" w:hAnsi="Arial Narrow" w:cs="Arial"/>
          <w:bCs/>
          <w:lang w:val="es-ES"/>
        </w:rPr>
        <w:t>para</w:t>
      </w:r>
      <w:r w:rsidR="001C2EA7" w:rsidRPr="001F4A63">
        <w:rPr>
          <w:rFonts w:ascii="Arial Narrow" w:hAnsi="Arial Narrow" w:cs="Arial"/>
          <w:lang w:val="es-ES"/>
        </w:rPr>
        <w:t xml:space="preserve"> que con destino a este proceso se sirva: </w:t>
      </w:r>
    </w:p>
    <w:p w14:paraId="4E14A620" w14:textId="52C7C217" w:rsidR="009561F7" w:rsidRPr="001F4A63" w:rsidRDefault="001C2EA7" w:rsidP="001F4A63">
      <w:pPr>
        <w:tabs>
          <w:tab w:val="left" w:pos="0"/>
        </w:tabs>
        <w:spacing w:line="240" w:lineRule="auto"/>
        <w:ind w:left="567" w:hanging="567"/>
        <w:jc w:val="both"/>
        <w:rPr>
          <w:rFonts w:ascii="Arial Narrow" w:hAnsi="Arial Narrow" w:cs="Arial"/>
          <w:lang w:val="es-ES"/>
        </w:rPr>
      </w:pPr>
      <w:r w:rsidRPr="001F4A63">
        <w:rPr>
          <w:rFonts w:ascii="Arial Narrow" w:hAnsi="Arial Narrow" w:cs="Arial"/>
          <w:b/>
          <w:lang w:val="es-ES"/>
        </w:rPr>
        <w:t xml:space="preserve">2.2.1 </w:t>
      </w:r>
      <w:r w:rsidR="00491270" w:rsidRPr="001F4A63">
        <w:rPr>
          <w:rFonts w:ascii="Arial Narrow" w:hAnsi="Arial Narrow" w:cs="Arial"/>
          <w:color w:val="000000" w:themeColor="text1"/>
        </w:rPr>
        <w:t>Remitir</w:t>
      </w:r>
      <w:r w:rsidR="00956903" w:rsidRPr="001F4A63">
        <w:rPr>
          <w:rFonts w:ascii="Arial Narrow" w:hAnsi="Arial Narrow" w:cs="Arial"/>
          <w:lang w:val="es-ES"/>
        </w:rPr>
        <w:t>.</w:t>
      </w:r>
    </w:p>
    <w:p w14:paraId="15C412AD" w14:textId="0FD6F380" w:rsidR="00491270" w:rsidRPr="001F4A63" w:rsidRDefault="00491270" w:rsidP="001F4A63">
      <w:pPr>
        <w:tabs>
          <w:tab w:val="left" w:pos="0"/>
        </w:tabs>
        <w:spacing w:line="240" w:lineRule="auto"/>
        <w:ind w:left="567" w:hanging="567"/>
        <w:jc w:val="both"/>
        <w:rPr>
          <w:rFonts w:ascii="Arial Narrow" w:hAnsi="Arial Narrow" w:cs="Arial"/>
          <w:color w:val="000000" w:themeColor="text1"/>
          <w:lang w:eastAsia="es-ES"/>
        </w:rPr>
      </w:pPr>
      <w:r w:rsidRPr="001F4A63">
        <w:rPr>
          <w:rFonts w:ascii="Arial Narrow" w:hAnsi="Arial Narrow" w:cs="Arial"/>
          <w:b/>
          <w:lang w:val="es-ES"/>
        </w:rPr>
        <w:t>2.</w:t>
      </w:r>
      <w:r w:rsidR="00550A37" w:rsidRPr="001F4A63">
        <w:rPr>
          <w:rFonts w:ascii="Arial Narrow" w:hAnsi="Arial Narrow" w:cs="Arial"/>
          <w:b/>
          <w:lang w:val="es-ES"/>
        </w:rPr>
        <w:t>2</w:t>
      </w:r>
      <w:r w:rsidRPr="001F4A63">
        <w:rPr>
          <w:rFonts w:ascii="Arial Narrow" w:hAnsi="Arial Narrow" w:cs="Arial"/>
          <w:b/>
          <w:lang w:val="es-ES"/>
        </w:rPr>
        <w:t xml:space="preserve">.2. </w:t>
      </w:r>
      <w:r w:rsidR="00550A37" w:rsidRPr="001F4A63">
        <w:rPr>
          <w:rFonts w:ascii="Arial Narrow" w:hAnsi="Arial Narrow" w:cs="Arial"/>
          <w:lang w:val="es-ES"/>
        </w:rPr>
        <w:t>Informar</w:t>
      </w:r>
      <w:r w:rsidR="0025446A" w:rsidRPr="001F4A63">
        <w:rPr>
          <w:rFonts w:ascii="Arial Narrow" w:hAnsi="Arial Narrow" w:cs="Arial"/>
          <w:lang w:val="es-ES"/>
        </w:rPr>
        <w:t>..</w:t>
      </w:r>
      <w:r w:rsidR="00550A37" w:rsidRPr="001F4A63">
        <w:rPr>
          <w:rStyle w:val="SinespaciadoCar"/>
          <w:rFonts w:ascii="Arial Narrow" w:hAnsi="Arial Narrow" w:cs="Arial"/>
        </w:rPr>
        <w:t>.</w:t>
      </w:r>
    </w:p>
    <w:p w14:paraId="654E9FE4" w14:textId="4D48D1DB" w:rsidR="00AC09F4" w:rsidRPr="001F4A63" w:rsidRDefault="0055436F" w:rsidP="001F4A63">
      <w:pPr>
        <w:spacing w:line="240" w:lineRule="auto"/>
        <w:ind w:left="567" w:hanging="567"/>
        <w:jc w:val="both"/>
        <w:rPr>
          <w:rFonts w:ascii="Arial Narrow" w:hAnsi="Arial Narrow" w:cs="Arial"/>
          <w:b/>
          <w:lang w:val="es-ES"/>
        </w:rPr>
      </w:pPr>
      <w:r w:rsidRPr="001F4A63">
        <w:rPr>
          <w:rFonts w:ascii="Arial Narrow" w:hAnsi="Arial Narrow" w:cs="Arial"/>
          <w:b/>
          <w:lang w:val="es-ES"/>
        </w:rPr>
        <w:t xml:space="preserve">2.3   </w:t>
      </w:r>
      <w:r w:rsidR="00C371F3" w:rsidRPr="001F4A63">
        <w:rPr>
          <w:rFonts w:ascii="Arial Narrow" w:hAnsi="Arial Narrow" w:cs="Arial"/>
          <w:b/>
          <w:lang w:val="es-ES"/>
        </w:rPr>
        <w:t xml:space="preserve">Citar </w:t>
      </w:r>
      <w:r w:rsidR="00C371F3" w:rsidRPr="001F4A63">
        <w:rPr>
          <w:rFonts w:ascii="Arial Narrow" w:hAnsi="Arial Narrow" w:cs="Arial"/>
          <w:lang w:val="es-ES"/>
        </w:rPr>
        <w:t xml:space="preserve">a ratificación y ampliación de queja a </w:t>
      </w:r>
      <w:r w:rsidR="0025446A" w:rsidRPr="001F4A63">
        <w:rPr>
          <w:rFonts w:ascii="Arial Narrow" w:hAnsi="Arial Narrow" w:cs="Arial"/>
          <w:lang w:val="es-ES"/>
        </w:rPr>
        <w:t>XXX</w:t>
      </w:r>
      <w:r w:rsidR="00C371F3" w:rsidRPr="001F4A63">
        <w:rPr>
          <w:rFonts w:ascii="Arial Narrow" w:hAnsi="Arial Narrow" w:cs="Arial"/>
          <w:lang w:val="es-ES"/>
        </w:rPr>
        <w:t xml:space="preserve"> en fecha y hora que se fije por secretaría del despacho.</w:t>
      </w:r>
      <w:r w:rsidR="00956903" w:rsidRPr="001F4A63">
        <w:rPr>
          <w:rFonts w:ascii="Arial Narrow" w:hAnsi="Arial Narrow" w:cs="Arial"/>
          <w:b/>
          <w:lang w:val="es-ES"/>
        </w:rPr>
        <w:t xml:space="preserve"> </w:t>
      </w:r>
    </w:p>
    <w:p w14:paraId="4AFA30E4" w14:textId="245E3D91" w:rsidR="001C2EA7" w:rsidRPr="001F4A63" w:rsidRDefault="00F01721" w:rsidP="001F4A63">
      <w:pPr>
        <w:spacing w:line="240" w:lineRule="auto"/>
        <w:ind w:left="567" w:hanging="567"/>
        <w:jc w:val="both"/>
        <w:rPr>
          <w:rFonts w:ascii="Arial Narrow" w:hAnsi="Arial Narrow" w:cs="Arial"/>
          <w:lang w:val="es-ES"/>
        </w:rPr>
      </w:pPr>
      <w:r w:rsidRPr="4466B125">
        <w:rPr>
          <w:rFonts w:ascii="Arial Narrow" w:hAnsi="Arial Narrow" w:cs="Arial"/>
          <w:b/>
          <w:bCs/>
          <w:lang w:val="es-ES"/>
        </w:rPr>
        <w:t>2.4</w:t>
      </w:r>
      <w:r w:rsidR="00AC09F4" w:rsidRPr="4466B125">
        <w:rPr>
          <w:rFonts w:ascii="Arial Narrow" w:hAnsi="Arial Narrow" w:cs="Arial"/>
          <w:b/>
          <w:bCs/>
          <w:lang w:val="es-ES"/>
        </w:rPr>
        <w:t xml:space="preserve">    </w:t>
      </w:r>
      <w:r w:rsidR="00C371F3" w:rsidRPr="4466B125">
        <w:rPr>
          <w:rFonts w:ascii="Arial Narrow" w:hAnsi="Arial Narrow" w:cs="Arial"/>
          <w:lang w:val="es-ES"/>
        </w:rPr>
        <w:t>Escuchar en diligencia de declaración juramentada a</w:t>
      </w:r>
      <w:r w:rsidR="0025446A" w:rsidRPr="4466B125">
        <w:rPr>
          <w:rFonts w:ascii="Arial Narrow" w:hAnsi="Arial Narrow" w:cs="Arial"/>
          <w:lang w:val="es-ES"/>
        </w:rPr>
        <w:t xml:space="preserve"> XXX</w:t>
      </w:r>
      <w:r w:rsidR="00C371F3" w:rsidRPr="4466B125">
        <w:rPr>
          <w:rFonts w:ascii="Arial Narrow" w:hAnsi="Arial Narrow" w:cs="Arial"/>
          <w:lang w:val="es-ES"/>
        </w:rPr>
        <w:t xml:space="preserve"> </w:t>
      </w:r>
      <w:r w:rsidR="00C371F3" w:rsidRPr="4466B125">
        <w:rPr>
          <w:rFonts w:ascii="Arial Narrow" w:eastAsia="Times New Roman" w:hAnsi="Arial Narrow" w:cs="Arial"/>
          <w:lang w:eastAsia="ar-SA"/>
        </w:rPr>
        <w:t xml:space="preserve">para que deponga todo lo que conozca sobre los hechos materia de investigación, </w:t>
      </w:r>
      <w:r w:rsidR="00C371F3" w:rsidRPr="4466B125">
        <w:rPr>
          <w:rFonts w:ascii="Arial Narrow" w:hAnsi="Arial Narrow" w:cs="Arial"/>
          <w:lang w:val="es-ES"/>
        </w:rPr>
        <w:t>en fecha y hora que se fije por secretaría del despacho.</w:t>
      </w:r>
      <w:r w:rsidR="00C371F3" w:rsidRPr="4466B125">
        <w:rPr>
          <w:rFonts w:ascii="Arial Narrow" w:hAnsi="Arial Narrow" w:cs="Arial"/>
          <w:b/>
          <w:bCs/>
          <w:lang w:val="es-ES"/>
        </w:rPr>
        <w:t xml:space="preserve">  </w:t>
      </w:r>
    </w:p>
    <w:p w14:paraId="7986D22B" w14:textId="1D0F33A2" w:rsidR="00614EB0" w:rsidRPr="001F4A63" w:rsidRDefault="00905DC4" w:rsidP="001F4A63">
      <w:pPr>
        <w:tabs>
          <w:tab w:val="left" w:pos="1418"/>
        </w:tabs>
        <w:spacing w:line="240" w:lineRule="auto"/>
        <w:ind w:left="426" w:hanging="426"/>
        <w:jc w:val="both"/>
        <w:rPr>
          <w:rFonts w:ascii="Arial Narrow" w:hAnsi="Arial Narrow" w:cs="Arial"/>
          <w:bCs/>
          <w:lang w:val="es-ES"/>
        </w:rPr>
      </w:pPr>
      <w:r w:rsidRPr="001F4A63">
        <w:rPr>
          <w:rFonts w:ascii="Arial Narrow" w:hAnsi="Arial Narrow" w:cs="Arial"/>
          <w:b/>
          <w:lang w:val="es-ES"/>
        </w:rPr>
        <w:t>2.</w:t>
      </w:r>
      <w:r w:rsidR="00AC09F4" w:rsidRPr="001F4A63">
        <w:rPr>
          <w:rFonts w:ascii="Arial Narrow" w:hAnsi="Arial Narrow" w:cs="Arial"/>
          <w:b/>
          <w:lang w:val="es-ES"/>
        </w:rPr>
        <w:t>5</w:t>
      </w:r>
      <w:r w:rsidRPr="001F4A63">
        <w:rPr>
          <w:rFonts w:ascii="Arial Narrow" w:hAnsi="Arial Narrow" w:cs="Arial"/>
          <w:lang w:val="es-ES"/>
        </w:rPr>
        <w:t xml:space="preserve"> Practicar</w:t>
      </w:r>
      <w:r w:rsidR="001C2EA7" w:rsidRPr="001F4A63">
        <w:rPr>
          <w:rFonts w:ascii="Arial Narrow" w:hAnsi="Arial Narrow" w:cs="Arial"/>
          <w:bCs/>
          <w:lang w:val="es-ES"/>
        </w:rPr>
        <w:t xml:space="preserve"> las demás pruebas conducentes y pertinentes para el esclarecimiento de los hechos investigados y aquellas que surjan directamente de las aquí ordenadas.</w:t>
      </w:r>
    </w:p>
    <w:p w14:paraId="4911329B" w14:textId="2F6D4101" w:rsidR="001C2EA7" w:rsidRPr="001F4A63" w:rsidRDefault="001C2EA7" w:rsidP="001F4A63">
      <w:pPr>
        <w:spacing w:line="240" w:lineRule="auto"/>
        <w:jc w:val="both"/>
        <w:rPr>
          <w:rFonts w:ascii="Arial Narrow" w:hAnsi="Arial Narrow" w:cs="Arial"/>
          <w:lang w:val="es-ES"/>
        </w:rPr>
      </w:pPr>
      <w:r w:rsidRPr="001F4A63">
        <w:rPr>
          <w:rFonts w:ascii="Arial Narrow" w:hAnsi="Arial Narrow" w:cs="Arial"/>
          <w:b/>
          <w:bCs/>
          <w:lang w:val="es-ES"/>
        </w:rPr>
        <w:t>TERCERO</w:t>
      </w:r>
      <w:r w:rsidR="07E0E7D0" w:rsidRPr="001F4A63">
        <w:rPr>
          <w:rFonts w:ascii="Arial Narrow" w:hAnsi="Arial Narrow" w:cs="Arial"/>
          <w:b/>
          <w:bCs/>
          <w:lang w:val="es-ES"/>
        </w:rPr>
        <w:t>:</w:t>
      </w:r>
      <w:r w:rsidR="633FD7B7" w:rsidRPr="001F4A63">
        <w:rPr>
          <w:rFonts w:ascii="Arial Narrow" w:hAnsi="Arial Narrow" w:cs="Arial"/>
          <w:lang w:val="es-ES"/>
        </w:rPr>
        <w:t xml:space="preserve"> </w:t>
      </w:r>
      <w:r w:rsidRPr="001F4A63">
        <w:rPr>
          <w:rFonts w:ascii="Arial Narrow" w:hAnsi="Arial Narrow" w:cs="Arial"/>
          <w:lang w:val="es-ES"/>
        </w:rPr>
        <w:t xml:space="preserve">Para el cumplimiento de lo ordenado en el presente auto y para que brinde el apoyo necesario en las diligencias para el perfeccionamiento de la presente investigación, </w:t>
      </w:r>
      <w:r w:rsidRPr="001F4A63">
        <w:rPr>
          <w:rFonts w:ascii="Arial Narrow" w:hAnsi="Arial Narrow" w:cs="Arial"/>
          <w:b/>
          <w:bCs/>
          <w:lang w:val="es-ES"/>
        </w:rPr>
        <w:t xml:space="preserve">COMISIONAR </w:t>
      </w:r>
      <w:r w:rsidRPr="001F4A63">
        <w:rPr>
          <w:rFonts w:ascii="Arial Narrow" w:hAnsi="Arial Narrow" w:cs="Arial"/>
          <w:lang w:val="es-ES"/>
        </w:rPr>
        <w:t>al profesional en derecho</w:t>
      </w:r>
      <w:r w:rsidRPr="001F4A63">
        <w:rPr>
          <w:rFonts w:ascii="Arial Narrow" w:hAnsi="Arial Narrow" w:cs="Arial"/>
          <w:b/>
          <w:bCs/>
          <w:lang w:val="es-ES"/>
        </w:rPr>
        <w:t xml:space="preserve"> </w:t>
      </w:r>
      <w:r w:rsidR="0025446A" w:rsidRPr="001F4A63">
        <w:rPr>
          <w:rFonts w:ascii="Arial Narrow" w:hAnsi="Arial Narrow" w:cs="Arial"/>
          <w:b/>
          <w:bCs/>
          <w:lang w:val="es-ES"/>
        </w:rPr>
        <w:t>XXXX</w:t>
      </w:r>
      <w:r w:rsidRPr="001F4A63">
        <w:rPr>
          <w:rFonts w:ascii="Arial Narrow" w:hAnsi="Arial Narrow" w:cs="Arial"/>
          <w:lang w:val="es-ES"/>
        </w:rPr>
        <w:t>, abogad</w:t>
      </w:r>
      <w:r w:rsidR="00905DC4" w:rsidRPr="001F4A63">
        <w:rPr>
          <w:rFonts w:ascii="Arial Narrow" w:hAnsi="Arial Narrow" w:cs="Arial"/>
          <w:lang w:val="es-ES"/>
        </w:rPr>
        <w:t>a</w:t>
      </w:r>
      <w:r w:rsidRPr="001F4A63">
        <w:rPr>
          <w:rFonts w:ascii="Arial Narrow" w:hAnsi="Arial Narrow" w:cs="Arial"/>
          <w:lang w:val="es-ES"/>
        </w:rPr>
        <w:t xml:space="preserve"> contratista</w:t>
      </w:r>
      <w:r w:rsidR="00905DC4" w:rsidRPr="001F4A63">
        <w:rPr>
          <w:rFonts w:ascii="Arial Narrow" w:hAnsi="Arial Narrow" w:cs="Arial"/>
          <w:lang w:val="es-ES"/>
        </w:rPr>
        <w:t xml:space="preserve"> </w:t>
      </w:r>
      <w:r w:rsidRPr="001F4A63">
        <w:rPr>
          <w:rFonts w:ascii="Arial Narrow" w:hAnsi="Arial Narrow" w:cs="Arial"/>
          <w:lang w:val="es-ES"/>
        </w:rPr>
        <w:t>de la Oficina de Control Disciplinario Interno.</w:t>
      </w:r>
    </w:p>
    <w:p w14:paraId="5545C723" w14:textId="16AB0184" w:rsidR="00D06F3F" w:rsidRPr="001F4A63" w:rsidRDefault="31637DDD" w:rsidP="001F4A63">
      <w:pPr>
        <w:spacing w:line="240" w:lineRule="auto"/>
        <w:jc w:val="both"/>
        <w:rPr>
          <w:rFonts w:ascii="Arial Narrow" w:hAnsi="Arial Narrow" w:cs="Arial"/>
          <w:lang w:val="es-ES"/>
        </w:rPr>
      </w:pPr>
      <w:r w:rsidRPr="4466B125">
        <w:rPr>
          <w:rFonts w:ascii="Arial Narrow" w:hAnsi="Arial Narrow" w:cs="Arial"/>
          <w:b/>
          <w:bCs/>
          <w:lang w:val="es-ES"/>
        </w:rPr>
        <w:t>CUARTO</w:t>
      </w:r>
      <w:r w:rsidR="30FCCEC0" w:rsidRPr="4466B125">
        <w:rPr>
          <w:rFonts w:ascii="Arial Narrow" w:hAnsi="Arial Narrow" w:cs="Arial"/>
          <w:b/>
          <w:bCs/>
        </w:rPr>
        <w:t>:</w:t>
      </w:r>
      <w:r w:rsidR="001C2EA7" w:rsidRPr="4466B125">
        <w:rPr>
          <w:rFonts w:ascii="Arial Narrow" w:hAnsi="Arial Narrow" w:cs="Arial"/>
        </w:rPr>
        <w:t xml:space="preserve"> </w:t>
      </w:r>
      <w:r w:rsidR="001C2EA7" w:rsidRPr="4466B125">
        <w:rPr>
          <w:rFonts w:ascii="Arial Narrow" w:hAnsi="Arial Narrow" w:cs="Arial"/>
          <w:lang w:val="es-ES"/>
        </w:rPr>
        <w:t>Por Secretaría de esta Oficina de Control Disciplinario Interno, se harán las anotaciones, comunicaciones y diligencias correspondientes para el cumplimiento de la presente decisión. También verificará de la existencia de otros procesos por los mismos hechos que aquí se investiga.</w:t>
      </w:r>
    </w:p>
    <w:p w14:paraId="5C0AD45A" w14:textId="1FB2CB21" w:rsidR="4466B125" w:rsidRDefault="4466B125" w:rsidP="4466B125">
      <w:pPr>
        <w:spacing w:line="240" w:lineRule="auto"/>
        <w:jc w:val="both"/>
        <w:rPr>
          <w:rFonts w:ascii="Arial Narrow" w:hAnsi="Arial Narrow" w:cs="Arial"/>
          <w:lang w:val="es-ES"/>
        </w:rPr>
      </w:pPr>
    </w:p>
    <w:p w14:paraId="6977481A" w14:textId="5C091F28" w:rsidR="00651CA9" w:rsidRPr="001F4A63" w:rsidRDefault="002F311E" w:rsidP="001F4A63">
      <w:pPr>
        <w:spacing w:after="0" w:line="240" w:lineRule="auto"/>
        <w:jc w:val="center"/>
        <w:rPr>
          <w:rFonts w:ascii="Arial Narrow" w:eastAsia="Times New Roman" w:hAnsi="Arial Narrow" w:cs="Arial"/>
          <w:b/>
          <w:color w:val="000000" w:themeColor="text1"/>
          <w:lang w:val="es-ES" w:eastAsia="es-CO"/>
        </w:rPr>
      </w:pPr>
      <w:r w:rsidRPr="001F4A63">
        <w:rPr>
          <w:rFonts w:ascii="Arial Narrow" w:eastAsia="Times New Roman" w:hAnsi="Arial Narrow" w:cs="Arial"/>
          <w:b/>
          <w:color w:val="000000" w:themeColor="text1"/>
          <w:highlight w:val="yellow"/>
          <w:lang w:val="es-ES" w:eastAsia="es-CO"/>
        </w:rPr>
        <w:t>COMUNÍQUESE</w:t>
      </w:r>
      <w:r w:rsidRPr="001F4A63">
        <w:rPr>
          <w:rFonts w:ascii="Arial Narrow" w:eastAsia="Times New Roman" w:hAnsi="Arial Narrow" w:cs="Arial"/>
          <w:b/>
          <w:color w:val="000000" w:themeColor="text1"/>
          <w:lang w:val="es-ES" w:eastAsia="es-CO"/>
        </w:rPr>
        <w:t xml:space="preserve"> </w:t>
      </w:r>
      <w:r w:rsidR="00651CA9" w:rsidRPr="001F4A63">
        <w:rPr>
          <w:rFonts w:ascii="Arial Narrow" w:eastAsia="Times New Roman" w:hAnsi="Arial Narrow" w:cs="Arial"/>
          <w:b/>
          <w:color w:val="000000" w:themeColor="text1"/>
          <w:lang w:val="es-ES" w:eastAsia="es-CO"/>
        </w:rPr>
        <w:t>Y CÚMPLASE,</w:t>
      </w:r>
    </w:p>
    <w:p w14:paraId="2016024C" w14:textId="77777777" w:rsidR="00651CA9" w:rsidRPr="001F4A63" w:rsidRDefault="00651CA9" w:rsidP="001F4A63">
      <w:pPr>
        <w:tabs>
          <w:tab w:val="left" w:pos="2079"/>
        </w:tabs>
        <w:suppressAutoHyphens/>
        <w:spacing w:after="0" w:line="240" w:lineRule="auto"/>
        <w:jc w:val="both"/>
        <w:rPr>
          <w:rFonts w:ascii="Arial Narrow" w:eastAsia="Times New Roman" w:hAnsi="Arial Narrow" w:cs="Arial"/>
          <w:color w:val="000000" w:themeColor="text1"/>
          <w:lang w:val="es-ES" w:eastAsia="ar-SA"/>
        </w:rPr>
      </w:pPr>
    </w:p>
    <w:p w14:paraId="0762EE89" w14:textId="77777777" w:rsidR="00651CA9" w:rsidRPr="001F4A63" w:rsidRDefault="00651CA9" w:rsidP="001F4A63">
      <w:pPr>
        <w:tabs>
          <w:tab w:val="left" w:pos="2079"/>
        </w:tabs>
        <w:suppressAutoHyphens/>
        <w:spacing w:after="0" w:line="240" w:lineRule="auto"/>
        <w:jc w:val="both"/>
        <w:rPr>
          <w:rFonts w:ascii="Arial Narrow" w:eastAsia="Times New Roman" w:hAnsi="Arial Narrow" w:cs="Arial"/>
          <w:color w:val="000000" w:themeColor="text1"/>
          <w:lang w:val="es-ES" w:eastAsia="ar-SA"/>
        </w:rPr>
      </w:pPr>
    </w:p>
    <w:p w14:paraId="117810D6" w14:textId="77777777" w:rsidR="00DC135F" w:rsidRPr="001F4A63" w:rsidRDefault="00DC135F" w:rsidP="001F4A63">
      <w:pPr>
        <w:pStyle w:val="Sinespaciado"/>
        <w:jc w:val="center"/>
        <w:rPr>
          <w:rFonts w:ascii="Arial Narrow" w:hAnsi="Arial Narrow" w:cs="Arial"/>
          <w:b/>
          <w:bCs/>
          <w:lang w:eastAsia="ar-SA"/>
        </w:rPr>
      </w:pPr>
      <w:r w:rsidRPr="001F4A63">
        <w:rPr>
          <w:rFonts w:ascii="Arial Narrow" w:hAnsi="Arial Narrow" w:cs="Arial"/>
          <w:b/>
          <w:bCs/>
          <w:lang w:eastAsia="ar-SA"/>
        </w:rPr>
        <w:t>XXXXXXX</w:t>
      </w:r>
    </w:p>
    <w:p w14:paraId="462AA45A" w14:textId="77777777" w:rsidR="00DC135F" w:rsidRPr="001F4A63" w:rsidRDefault="00DC135F" w:rsidP="001F4A63">
      <w:pPr>
        <w:pStyle w:val="Sinespaciado"/>
        <w:jc w:val="center"/>
        <w:rPr>
          <w:rFonts w:ascii="Arial Narrow" w:hAnsi="Arial Narrow" w:cs="Arial"/>
          <w:bCs/>
          <w:lang w:eastAsia="ar-SA"/>
        </w:rPr>
      </w:pPr>
      <w:r w:rsidRPr="001F4A63">
        <w:rPr>
          <w:rFonts w:ascii="Arial Narrow" w:hAnsi="Arial Narrow" w:cs="Arial"/>
          <w:bCs/>
          <w:lang w:eastAsia="ar-SA"/>
        </w:rPr>
        <w:t>Jefe de Oficina</w:t>
      </w:r>
    </w:p>
    <w:p w14:paraId="6CEFFCE4" w14:textId="4D00E272" w:rsidR="00DC135F" w:rsidRPr="001F4A63" w:rsidRDefault="00DC135F" w:rsidP="001F4A63">
      <w:pPr>
        <w:pStyle w:val="Sinespaciado"/>
        <w:jc w:val="center"/>
        <w:rPr>
          <w:rFonts w:ascii="Arial Narrow" w:hAnsi="Arial Narrow" w:cs="Arial"/>
          <w:bCs/>
          <w:lang w:val="es-ES" w:eastAsia="ar-SA"/>
        </w:rPr>
      </w:pPr>
      <w:r w:rsidRPr="001F4A63">
        <w:rPr>
          <w:rFonts w:ascii="Arial Narrow" w:hAnsi="Arial Narrow" w:cs="Arial"/>
          <w:bCs/>
          <w:lang w:val="es-ES" w:eastAsia="ar-SA"/>
        </w:rPr>
        <w:t>Control Disciplinario Interno</w:t>
      </w:r>
    </w:p>
    <w:p w14:paraId="4DC59BC2" w14:textId="353ECA98" w:rsidR="00DC135F" w:rsidRDefault="00DC135F" w:rsidP="001F4A63">
      <w:pPr>
        <w:pStyle w:val="Sinespaciado"/>
        <w:jc w:val="center"/>
        <w:rPr>
          <w:rFonts w:ascii="Arial Narrow" w:hAnsi="Arial Narrow" w:cs="Arial"/>
          <w:bCs/>
          <w:lang w:val="es-ES" w:eastAsia="ar-SA"/>
        </w:rPr>
      </w:pPr>
      <w:r w:rsidRPr="001F4A63">
        <w:rPr>
          <w:rFonts w:ascii="Arial Narrow" w:hAnsi="Arial Narrow" w:cs="Arial"/>
          <w:bCs/>
          <w:lang w:val="es-ES" w:eastAsia="ar-SA"/>
        </w:rPr>
        <w:t>UAE Cuerpo Oficial de Bomberos</w:t>
      </w:r>
    </w:p>
    <w:p w14:paraId="44EF00BC" w14:textId="77777777" w:rsidR="00CC7E32" w:rsidRPr="001F4A63" w:rsidRDefault="00CC7E32" w:rsidP="001F4A63">
      <w:pPr>
        <w:pStyle w:val="Sinespaciado"/>
        <w:jc w:val="center"/>
        <w:rPr>
          <w:rFonts w:ascii="Arial Narrow" w:hAnsi="Arial Narrow" w:cs="Arial"/>
          <w:bCs/>
          <w:lang w:val="es-ES" w:eastAsia="ar-SA"/>
        </w:rPr>
      </w:pPr>
    </w:p>
    <w:p w14:paraId="5B9927FA" w14:textId="77777777" w:rsidR="00CC7E32" w:rsidRPr="00CC7E32" w:rsidRDefault="00CC7E32" w:rsidP="00CC7E32">
      <w:pPr>
        <w:pStyle w:val="Sinespaciado"/>
        <w:jc w:val="center"/>
        <w:rPr>
          <w:rFonts w:ascii="Arial" w:hAnsi="Arial" w:cs="Arial"/>
          <w:sz w:val="16"/>
          <w:szCs w:val="16"/>
          <w:lang w:eastAsia="ar-SA"/>
        </w:rPr>
      </w:pPr>
    </w:p>
    <w:p w14:paraId="1D9F8B06" w14:textId="77777777" w:rsidR="00CC7E32" w:rsidRPr="006C6379" w:rsidRDefault="00CC7E32" w:rsidP="00CC7E32">
      <w:pPr>
        <w:pStyle w:val="Sinespaciado"/>
        <w:jc w:val="both"/>
        <w:rPr>
          <w:rFonts w:ascii="Arial Narrow" w:hAnsi="Arial Narrow" w:cs="Arial"/>
          <w:sz w:val="16"/>
          <w:szCs w:val="16"/>
          <w:lang w:val="es-ES_tradnl" w:eastAsia="ar-SA"/>
        </w:rPr>
      </w:pPr>
      <w:r w:rsidRPr="006C6379">
        <w:rPr>
          <w:rFonts w:ascii="Arial Narrow" w:hAnsi="Arial Narrow" w:cs="Arial"/>
          <w:sz w:val="16"/>
          <w:szCs w:val="16"/>
          <w:lang w:val="es-ES_tradnl" w:eastAsia="ar-SA"/>
        </w:rPr>
        <w:t>Aprobó. (Nombre y cargo)</w:t>
      </w:r>
    </w:p>
    <w:p w14:paraId="0CA5198F" w14:textId="5801394B" w:rsidR="00CC7E32" w:rsidRPr="006C6379" w:rsidRDefault="00CC7E32" w:rsidP="00CC7E32">
      <w:pPr>
        <w:pStyle w:val="Sinespaciado"/>
        <w:jc w:val="both"/>
        <w:rPr>
          <w:rFonts w:ascii="Arial Narrow" w:hAnsi="Arial Narrow" w:cs="Arial"/>
          <w:sz w:val="16"/>
          <w:szCs w:val="16"/>
          <w:lang w:eastAsia="ar-SA"/>
        </w:rPr>
      </w:pPr>
      <w:r w:rsidRPr="4466B125">
        <w:rPr>
          <w:rFonts w:ascii="Arial Narrow" w:hAnsi="Arial Narrow" w:cs="Arial"/>
          <w:sz w:val="16"/>
          <w:szCs w:val="16"/>
          <w:lang w:eastAsia="ar-SA"/>
        </w:rPr>
        <w:t xml:space="preserve">Reviso: </w:t>
      </w:r>
      <w:r w:rsidR="310F5584" w:rsidRPr="4466B125">
        <w:rPr>
          <w:rFonts w:ascii="Arial Narrow" w:hAnsi="Arial Narrow" w:cs="Arial"/>
          <w:sz w:val="16"/>
          <w:szCs w:val="16"/>
          <w:lang w:eastAsia="ar-SA"/>
        </w:rPr>
        <w:t xml:space="preserve"> </w:t>
      </w:r>
      <w:r w:rsidRPr="4466B125">
        <w:rPr>
          <w:rFonts w:ascii="Arial Narrow" w:hAnsi="Arial Narrow" w:cs="Arial"/>
          <w:sz w:val="16"/>
          <w:szCs w:val="16"/>
          <w:lang w:eastAsia="ar-SA"/>
        </w:rPr>
        <w:t>XXXXX – Profesional XX- OCDI</w:t>
      </w:r>
    </w:p>
    <w:p w14:paraId="2215C864" w14:textId="611C5B4B" w:rsidR="001C2EA7" w:rsidRPr="006C6379" w:rsidRDefault="00CC7E32" w:rsidP="00CC7E32">
      <w:pPr>
        <w:pStyle w:val="Sinespaciado"/>
        <w:jc w:val="both"/>
        <w:rPr>
          <w:rFonts w:ascii="Arial Narrow" w:eastAsia="Times New Roman" w:hAnsi="Arial Narrow" w:cs="Arial"/>
          <w:lang w:eastAsia="ar-SA"/>
        </w:rPr>
      </w:pPr>
      <w:r w:rsidRPr="006C6379">
        <w:rPr>
          <w:rFonts w:ascii="Arial Narrow" w:hAnsi="Arial Narrow" w:cs="Arial"/>
          <w:sz w:val="16"/>
          <w:szCs w:val="16"/>
          <w:lang w:eastAsia="ar-SA"/>
        </w:rPr>
        <w:t xml:space="preserve">Proyectó:  XXXX - Profesional Contratista- OCDI </w:t>
      </w:r>
    </w:p>
    <w:sectPr w:rsidR="001C2EA7" w:rsidRPr="006C6379" w:rsidSect="004203FA">
      <w:headerReference w:type="default" r:id="rId8"/>
      <w:footerReference w:type="default" r:id="rId9"/>
      <w:pgSz w:w="12242" w:h="18824" w:code="1"/>
      <w:pgMar w:top="1487" w:right="1185" w:bottom="1276"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8A6F" w14:textId="77777777" w:rsidR="001A4D35" w:rsidRDefault="001A4D35" w:rsidP="006077E2">
      <w:pPr>
        <w:spacing w:after="0" w:line="240" w:lineRule="auto"/>
      </w:pPr>
      <w:r>
        <w:separator/>
      </w:r>
    </w:p>
  </w:endnote>
  <w:endnote w:type="continuationSeparator" w:id="0">
    <w:p w14:paraId="60CE342F" w14:textId="77777777" w:rsidR="001A4D35" w:rsidRDefault="001A4D35" w:rsidP="0060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E45C" w14:textId="2CA90A62" w:rsidR="00000000" w:rsidRPr="004203FA" w:rsidRDefault="004203FA" w:rsidP="004203FA">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r w:rsidR="003B6DAB">
      <w:rPr>
        <w:noProof/>
        <w:lang w:eastAsia="es-CO"/>
      </w:rPr>
      <w:drawing>
        <wp:anchor distT="0" distB="0" distL="114300" distR="114300" simplePos="0" relativeHeight="251660288" behindDoc="1" locked="0" layoutInCell="1" allowOverlap="1" wp14:anchorId="0C590EE8" wp14:editId="422E5611">
          <wp:simplePos x="0" y="0"/>
          <wp:positionH relativeFrom="margin">
            <wp:posOffset>5989320</wp:posOffset>
          </wp:positionH>
          <wp:positionV relativeFrom="paragraph">
            <wp:posOffset>8610600</wp:posOffset>
          </wp:positionV>
          <wp:extent cx="1773555" cy="1461135"/>
          <wp:effectExtent l="0" t="0" r="0" b="0"/>
          <wp:wrapNone/>
          <wp:docPr id="44" name="Imagen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5AE6" w14:textId="77777777" w:rsidR="001A4D35" w:rsidRDefault="001A4D35" w:rsidP="006077E2">
      <w:pPr>
        <w:spacing w:after="0" w:line="240" w:lineRule="auto"/>
      </w:pPr>
      <w:r>
        <w:separator/>
      </w:r>
    </w:p>
  </w:footnote>
  <w:footnote w:type="continuationSeparator" w:id="0">
    <w:p w14:paraId="0D0351D5" w14:textId="77777777" w:rsidR="001A4D35" w:rsidRDefault="001A4D35" w:rsidP="006077E2">
      <w:pPr>
        <w:spacing w:after="0" w:line="240" w:lineRule="auto"/>
      </w:pPr>
      <w:r>
        <w:continuationSeparator/>
      </w:r>
    </w:p>
  </w:footnote>
  <w:footnote w:id="1">
    <w:p w14:paraId="63050744" w14:textId="77777777" w:rsidR="001F4A63" w:rsidRPr="00642AAA" w:rsidRDefault="001F4A63" w:rsidP="001F4A63">
      <w:pPr>
        <w:pStyle w:val="Textonotapie"/>
        <w:jc w:val="both"/>
        <w:rPr>
          <w:rFonts w:ascii="Arial Narrow" w:hAnsi="Arial Narrow" w:cs="Arial"/>
          <w:sz w:val="16"/>
          <w:szCs w:val="16"/>
          <w:lang w:val="es-MX"/>
        </w:rPr>
      </w:pPr>
      <w:r w:rsidRPr="00642AAA">
        <w:rPr>
          <w:rStyle w:val="Refdenotaalpie"/>
          <w:rFonts w:ascii="Arial Narrow" w:hAnsi="Arial Narrow" w:cs="Arial"/>
          <w:sz w:val="16"/>
          <w:szCs w:val="16"/>
        </w:rPr>
        <w:footnoteRef/>
      </w:r>
      <w:r w:rsidRPr="00642AAA">
        <w:rPr>
          <w:rFonts w:ascii="Arial Narrow" w:hAnsi="Arial Narrow" w:cs="Arial"/>
          <w:sz w:val="16"/>
          <w:szCs w:val="16"/>
        </w:rPr>
        <w:t xml:space="preserve"> “Por la cual se modifica el Manual Específico de Funciones y Competencias Laborales para los empleos de la Unidad Administrativa Especial Cuerpo Oficial de Bomberos”</w:t>
      </w:r>
    </w:p>
  </w:footnote>
  <w:footnote w:id="2">
    <w:p w14:paraId="52F497A4" w14:textId="77777777" w:rsidR="001F4A63" w:rsidRPr="00642AAA" w:rsidRDefault="001F4A63" w:rsidP="001F4A63">
      <w:pPr>
        <w:pStyle w:val="Textonotapie"/>
        <w:jc w:val="both"/>
        <w:rPr>
          <w:rFonts w:ascii="Arial Narrow" w:hAnsi="Arial Narrow" w:cs="Arial"/>
          <w:sz w:val="16"/>
          <w:szCs w:val="16"/>
          <w:lang w:val="es-MX"/>
        </w:rPr>
      </w:pPr>
      <w:r w:rsidRPr="00642AAA">
        <w:rPr>
          <w:rFonts w:ascii="Arial Narrow" w:eastAsia="Times New Roman" w:hAnsi="Arial Narrow" w:cs="Arial"/>
          <w:color w:val="000000"/>
          <w:sz w:val="16"/>
          <w:szCs w:val="16"/>
          <w:vertAlign w:val="superscript"/>
          <w:lang w:eastAsia="es-CO"/>
        </w:rPr>
        <w:footnoteRef/>
      </w:r>
      <w:r w:rsidRPr="00642AAA">
        <w:rPr>
          <w:rFonts w:ascii="Arial Narrow" w:eastAsia="Times New Roman" w:hAnsi="Arial Narrow" w:cs="Arial"/>
          <w:color w:val="000000"/>
          <w:sz w:val="16"/>
          <w:szCs w:val="16"/>
          <w:lang w:eastAsia="es-CO"/>
        </w:rPr>
        <w:t xml:space="preserve"> Decreto Distrital N° 509 de 2023 “Por medio del cual se modifica el Decreto Distrital 555 de 2011, por medio del cual se modifica la estructura organizacional de Unidad Administrativa Cuerpo Oficial de Bomberos y se Dictan Otras Disposiciones.</w:t>
      </w:r>
    </w:p>
  </w:footnote>
  <w:footnote w:id="3">
    <w:p w14:paraId="0C6A438D" w14:textId="77777777" w:rsidR="001F4A63" w:rsidRPr="00642AAA" w:rsidRDefault="001F4A63" w:rsidP="001F4A63">
      <w:pPr>
        <w:pStyle w:val="Textonotapie"/>
        <w:jc w:val="both"/>
        <w:rPr>
          <w:rFonts w:ascii="Arial Narrow" w:hAnsi="Arial Narrow" w:cs="Arial"/>
          <w:sz w:val="16"/>
          <w:szCs w:val="16"/>
          <w:lang w:val="es-MX"/>
        </w:rPr>
      </w:pPr>
      <w:r w:rsidRPr="00642AAA">
        <w:rPr>
          <w:rFonts w:ascii="Arial Narrow" w:eastAsia="Times New Roman" w:hAnsi="Arial Narrow" w:cs="Arial"/>
          <w:color w:val="000000"/>
          <w:sz w:val="16"/>
          <w:szCs w:val="16"/>
          <w:vertAlign w:val="superscript"/>
          <w:lang w:eastAsia="es-CO"/>
        </w:rPr>
        <w:footnoteRef/>
      </w:r>
      <w:r w:rsidRPr="00642AAA">
        <w:rPr>
          <w:rFonts w:ascii="Arial Narrow" w:eastAsia="Times New Roman" w:hAnsi="Arial Narrow" w:cs="Arial"/>
          <w:color w:val="000000"/>
          <w:sz w:val="16"/>
          <w:szCs w:val="16"/>
          <w:lang w:eastAsia="es-CO"/>
        </w:rPr>
        <w:t xml:space="preserve"> Decreto Distrital N° 510 de 2023 “Por medio del cual se modifica el Decreto 559 de 2011 "Por el cual se establece la planta de cargos de la Unidad Administrativa Especial Cuerpo Oficial de Bomberos de Bogotá. D.C. y se dictan otras disposiciones."</w:t>
      </w:r>
    </w:p>
  </w:footnote>
  <w:footnote w:id="4">
    <w:p w14:paraId="63AE2AF2" w14:textId="77777777" w:rsidR="001F4A63" w:rsidRPr="00642AAA" w:rsidRDefault="001F4A63" w:rsidP="001F4A63">
      <w:pPr>
        <w:pStyle w:val="Textonotapie"/>
        <w:jc w:val="both"/>
        <w:rPr>
          <w:rFonts w:ascii="Arial Narrow" w:hAnsi="Arial Narrow" w:cs="Arial"/>
          <w:sz w:val="16"/>
          <w:szCs w:val="16"/>
          <w:lang w:val="es-ES"/>
        </w:rPr>
      </w:pPr>
      <w:r w:rsidRPr="00642AAA">
        <w:rPr>
          <w:rStyle w:val="Refdenotaalpie"/>
          <w:rFonts w:ascii="Arial Narrow" w:hAnsi="Arial Narrow" w:cs="Arial"/>
          <w:sz w:val="16"/>
          <w:szCs w:val="16"/>
        </w:rPr>
        <w:footnoteRef/>
      </w:r>
      <w:r w:rsidRPr="00642AAA">
        <w:rPr>
          <w:rFonts w:ascii="Arial Narrow" w:hAnsi="Arial Narrow" w:cs="Arial"/>
          <w:sz w:val="16"/>
          <w:szCs w:val="16"/>
        </w:rPr>
        <w:t xml:space="preserve"> </w:t>
      </w:r>
      <w:r w:rsidRPr="00642AAA">
        <w:rPr>
          <w:rFonts w:ascii="Arial Narrow" w:hAnsi="Arial Narrow" w:cs="Arial"/>
          <w:sz w:val="16"/>
          <w:szCs w:val="16"/>
          <w:lang w:val="es-ES"/>
        </w:rPr>
        <w:t xml:space="preserve">Modificado.L.2094/2021, artículo 1. Titularidad de la potestad disciplinaria. Inciso cuarto. </w:t>
      </w:r>
      <w:r w:rsidRPr="00642AAA">
        <w:rPr>
          <w:rFonts w:ascii="Arial Narrow" w:hAnsi="Arial Narrow"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2BB284FE" w14:textId="77777777" w:rsidR="001F4A63" w:rsidRPr="00642AAA" w:rsidRDefault="001F4A63" w:rsidP="001F4A63">
      <w:pPr>
        <w:pStyle w:val="Textonotapie"/>
        <w:jc w:val="both"/>
        <w:rPr>
          <w:rFonts w:ascii="Arial Narrow" w:hAnsi="Arial Narrow"/>
          <w:lang w:val="es-ES"/>
        </w:rPr>
      </w:pPr>
      <w:r w:rsidRPr="00642AAA">
        <w:rPr>
          <w:rStyle w:val="Refdenotaalpie"/>
          <w:rFonts w:ascii="Arial Narrow" w:hAnsi="Arial Narrow"/>
        </w:rPr>
        <w:footnoteRef/>
      </w:r>
      <w:r w:rsidRPr="00642AAA">
        <w:rPr>
          <w:rFonts w:ascii="Arial Narrow" w:hAnsi="Arial Narrow"/>
        </w:rPr>
        <w:t xml:space="preserve"> </w:t>
      </w:r>
      <w:r w:rsidRPr="00642AAA">
        <w:rPr>
          <w:rFonts w:ascii="Arial Narrow" w:hAnsi="Arial Narrow" w:cs="Arial"/>
          <w:sz w:val="16"/>
          <w:szCs w:val="16"/>
          <w:lang w:val="es-ES"/>
        </w:rPr>
        <w:t xml:space="preserve">Modificado.L.2094/2021, articulo. 14. Control Disciplinario Interno </w:t>
      </w:r>
    </w:p>
  </w:footnote>
  <w:footnote w:id="6">
    <w:p w14:paraId="7AA4E082" w14:textId="77777777" w:rsidR="001F4A63" w:rsidRPr="00BC685F" w:rsidRDefault="001F4A63" w:rsidP="001F4A63">
      <w:pPr>
        <w:pStyle w:val="Textonotapie"/>
        <w:jc w:val="both"/>
        <w:rPr>
          <w:lang w:val="es-MX"/>
        </w:rPr>
      </w:pPr>
      <w:r w:rsidRPr="00642AAA">
        <w:rPr>
          <w:rStyle w:val="Refdenotaalpie"/>
          <w:rFonts w:ascii="Arial Narrow" w:hAnsi="Arial Narrow" w:cs="Arial"/>
          <w:sz w:val="16"/>
          <w:szCs w:val="16"/>
        </w:rPr>
        <w:footnoteRef/>
      </w:r>
      <w:r w:rsidRPr="00642AAA">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 w:id="7">
    <w:p w14:paraId="2A4E731B" w14:textId="77777777" w:rsidR="001C2EA7" w:rsidRPr="002F311E" w:rsidRDefault="001C2EA7" w:rsidP="001C2EA7">
      <w:pPr>
        <w:ind w:left="284" w:hanging="284"/>
        <w:jc w:val="both"/>
        <w:rPr>
          <w:rFonts w:ascii="Arial" w:hAnsi="Arial" w:cs="Arial"/>
          <w:sz w:val="12"/>
          <w:szCs w:val="12"/>
        </w:rPr>
      </w:pPr>
      <w:r w:rsidRPr="002F311E">
        <w:rPr>
          <w:rStyle w:val="Refdenotaalpie"/>
          <w:rFonts w:ascii="Arial" w:hAnsi="Arial" w:cs="Arial"/>
          <w:sz w:val="12"/>
          <w:szCs w:val="12"/>
        </w:rPr>
        <w:footnoteRef/>
      </w:r>
      <w:r w:rsidRPr="002F311E">
        <w:rPr>
          <w:rFonts w:ascii="Arial" w:hAnsi="Arial" w:cs="Arial"/>
          <w:sz w:val="12"/>
          <w:szCs w:val="12"/>
        </w:rPr>
        <w:t xml:space="preserve"> </w:t>
      </w:r>
      <w:r w:rsidRPr="002F311E">
        <w:rPr>
          <w:rFonts w:ascii="Arial" w:hAnsi="Arial" w:cs="Arial"/>
          <w:sz w:val="12"/>
          <w:szCs w:val="12"/>
        </w:rPr>
        <w:tab/>
        <w:t>Sala Disciplinaria, Procuraduría General de la Nación, Consultar C-077-2014 16 de octubre de 2014. La misma tesis de la C-057 de 2012, se ha sostenido en la C-099-2013 y 097-14, entre otras.</w:t>
      </w:r>
    </w:p>
    <w:p w14:paraId="1EA298A5" w14:textId="77777777" w:rsidR="001C2EA7" w:rsidRPr="00117A02" w:rsidRDefault="001C2EA7" w:rsidP="001C2EA7">
      <w:pPr>
        <w:ind w:left="284" w:hanging="284"/>
        <w:jc w:val="both"/>
        <w:rPr>
          <w:rFonts w:ascii="Arial" w:hAnsi="Arial" w:cs="Arial"/>
          <w:sz w:val="16"/>
          <w:szCs w:val="16"/>
          <w:lang w:val="es-ES_tradnl"/>
        </w:rPr>
      </w:pPr>
    </w:p>
  </w:footnote>
  <w:footnote w:id="8">
    <w:p w14:paraId="5EC6B081" w14:textId="77777777" w:rsidR="001C2EA7" w:rsidRPr="00CC7E32" w:rsidRDefault="001C2EA7" w:rsidP="001C2EA7">
      <w:pPr>
        <w:ind w:left="284" w:hanging="284"/>
        <w:jc w:val="both"/>
        <w:rPr>
          <w:rFonts w:ascii="Arial Narrow" w:hAnsi="Arial Narrow" w:cs="Arial"/>
          <w:sz w:val="16"/>
          <w:szCs w:val="16"/>
        </w:rPr>
      </w:pPr>
      <w:r w:rsidRPr="00CC7E32">
        <w:rPr>
          <w:rStyle w:val="Refdenotaalpie"/>
          <w:rFonts w:ascii="Arial Narrow" w:hAnsi="Arial Narrow" w:cs="Arial"/>
          <w:sz w:val="16"/>
          <w:szCs w:val="16"/>
        </w:rPr>
        <w:footnoteRef/>
      </w:r>
      <w:r w:rsidRPr="00CC7E32">
        <w:rPr>
          <w:rFonts w:ascii="Arial Narrow" w:hAnsi="Arial Narrow" w:cs="Arial"/>
          <w:sz w:val="16"/>
          <w:szCs w:val="16"/>
        </w:rPr>
        <w:t xml:space="preserve"> </w:t>
      </w:r>
      <w:r w:rsidRPr="00CC7E32">
        <w:rPr>
          <w:rFonts w:ascii="Arial Narrow" w:hAnsi="Arial Narrow" w:cs="Arial"/>
          <w:sz w:val="16"/>
          <w:szCs w:val="16"/>
        </w:rPr>
        <w:tab/>
        <w:t>Sala Disciplinaria, Procuraduría General de la Nación, Consultar C-097-2014 de fecha 15 de agosto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4F05" w14:textId="619B23B0" w:rsidR="00000000" w:rsidRDefault="00000000" w:rsidP="004203FA">
    <w:pPr>
      <w:pStyle w:val="Encabezado1"/>
      <w:rPr>
        <w:rFonts w:ascii="Calibri" w:hAnsi="Calibri" w:cs="Calibri"/>
        <w:color w:val="000000"/>
        <w:shd w:val="clear" w:color="auto" w:fill="FFFFFF"/>
      </w:rPr>
    </w:pPr>
  </w:p>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817"/>
      <w:gridCol w:w="2572"/>
    </w:tblGrid>
    <w:tr w:rsidR="004203FA" w14:paraId="3CD39C7B" w14:textId="77777777" w:rsidTr="5772A148">
      <w:trPr>
        <w:trHeight w:val="1267"/>
      </w:trPr>
      <w:tc>
        <w:tcPr>
          <w:tcW w:w="1980" w:type="dxa"/>
        </w:tcPr>
        <w:p w14:paraId="3E694F31" w14:textId="77777777" w:rsidR="004203FA" w:rsidRDefault="004203FA" w:rsidP="004203FA">
          <w:pPr>
            <w:pStyle w:val="Encabezado"/>
          </w:pPr>
          <w:r>
            <w:rPr>
              <w:noProof/>
            </w:rPr>
            <w:drawing>
              <wp:inline distT="0" distB="0" distL="0" distR="0" wp14:anchorId="1D26DF05" wp14:editId="77468F77">
                <wp:extent cx="878205" cy="714375"/>
                <wp:effectExtent l="0" t="0" r="0" b="9525"/>
                <wp:docPr id="4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5817" w:type="dxa"/>
        </w:tcPr>
        <w:p w14:paraId="690FD427" w14:textId="77777777" w:rsidR="004203FA" w:rsidRPr="00926BCF" w:rsidRDefault="004203FA" w:rsidP="004203FA">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1F4AD5B4" w14:textId="77777777" w:rsidR="004203FA" w:rsidRPr="00DB78B7" w:rsidRDefault="004203FA" w:rsidP="004203FA">
          <w:pPr>
            <w:jc w:val="center"/>
            <w:rPr>
              <w:rFonts w:ascii="Arial" w:hAnsi="Arial" w:cs="Arial"/>
              <w:b/>
              <w:sz w:val="22"/>
              <w:szCs w:val="22"/>
            </w:rPr>
          </w:pPr>
          <w:r w:rsidRPr="00DB78B7">
            <w:rPr>
              <w:rFonts w:ascii="Arial" w:hAnsi="Arial" w:cs="Arial"/>
              <w:b/>
              <w:sz w:val="22"/>
              <w:szCs w:val="22"/>
            </w:rPr>
            <w:t>CONTROL DISCIPLINARIO INTERNO</w:t>
          </w:r>
        </w:p>
        <w:p w14:paraId="14F525B2" w14:textId="77777777" w:rsidR="004203FA" w:rsidRPr="00DB78B7" w:rsidRDefault="004203FA" w:rsidP="004203FA">
          <w:pPr>
            <w:jc w:val="center"/>
            <w:rPr>
              <w:rFonts w:ascii="Arial" w:hAnsi="Arial" w:cs="Arial"/>
              <w:b/>
              <w:sz w:val="22"/>
              <w:szCs w:val="22"/>
            </w:rPr>
          </w:pPr>
          <w:r w:rsidRPr="00DB78B7">
            <w:rPr>
              <w:rFonts w:ascii="Arial" w:hAnsi="Arial" w:cs="Arial"/>
              <w:b/>
              <w:sz w:val="22"/>
              <w:szCs w:val="22"/>
            </w:rPr>
            <w:t>ETAPA DE INSTRUCCIÓN</w:t>
          </w:r>
        </w:p>
        <w:p w14:paraId="1BB3E632" w14:textId="77777777" w:rsidR="004203FA" w:rsidRDefault="004203FA" w:rsidP="004203FA">
          <w:pPr>
            <w:rPr>
              <w:rFonts w:ascii="Arial" w:hAnsi="Arial" w:cs="Arial"/>
              <w:sz w:val="16"/>
              <w:szCs w:val="16"/>
            </w:rPr>
          </w:pPr>
        </w:p>
        <w:p w14:paraId="5F92DF68" w14:textId="77777777" w:rsidR="004203FA" w:rsidRPr="00926BCF" w:rsidRDefault="004203FA" w:rsidP="004203FA">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2091916B" w14:textId="19BE7670" w:rsidR="004203FA" w:rsidRPr="00F75547" w:rsidRDefault="004203FA" w:rsidP="004203FA">
          <w:pPr>
            <w:pStyle w:val="Encabezado"/>
            <w:jc w:val="center"/>
            <w:rPr>
              <w:sz w:val="24"/>
              <w:szCs w:val="24"/>
            </w:rPr>
          </w:pPr>
          <w:r>
            <w:rPr>
              <w:rFonts w:ascii="Arial" w:hAnsi="Arial" w:cs="Arial"/>
              <w:b/>
              <w:sz w:val="24"/>
              <w:szCs w:val="24"/>
            </w:rPr>
            <w:t>AUTO DE APERTURA DE INDAGACIÓN PREVIA</w:t>
          </w:r>
        </w:p>
      </w:tc>
      <w:tc>
        <w:tcPr>
          <w:tcW w:w="2572" w:type="dxa"/>
        </w:tcPr>
        <w:p w14:paraId="0B847A49" w14:textId="4F107D7E" w:rsidR="004203FA" w:rsidRPr="001A1533" w:rsidRDefault="004203FA" w:rsidP="004203FA">
          <w:pPr>
            <w:pStyle w:val="Encabezado"/>
            <w:rPr>
              <w:rFonts w:ascii="Arial" w:hAnsi="Arial" w:cs="Arial"/>
              <w:sz w:val="20"/>
              <w:szCs w:val="20"/>
            </w:rPr>
          </w:pPr>
          <w:r w:rsidRPr="001A1533">
            <w:rPr>
              <w:rFonts w:ascii="Arial" w:hAnsi="Arial" w:cs="Arial"/>
              <w:sz w:val="20"/>
              <w:szCs w:val="20"/>
            </w:rPr>
            <w:t xml:space="preserve">Código: </w:t>
          </w:r>
          <w:bookmarkStart w:id="3" w:name="_Hlk94192212"/>
          <w:r w:rsidRPr="001A1533">
            <w:rPr>
              <w:rFonts w:ascii="Arial" w:hAnsi="Arial" w:cs="Arial"/>
              <w:sz w:val="20"/>
              <w:szCs w:val="20"/>
              <w:shd w:val="clear" w:color="auto" w:fill="FFFFFF"/>
            </w:rPr>
            <w:t>EC-PR</w:t>
          </w:r>
          <w:r>
            <w:rPr>
              <w:rFonts w:ascii="Arial" w:hAnsi="Arial" w:cs="Arial"/>
              <w:sz w:val="20"/>
              <w:szCs w:val="20"/>
              <w:shd w:val="clear" w:color="auto" w:fill="FFFFFF"/>
            </w:rPr>
            <w:t>0</w:t>
          </w:r>
          <w:r w:rsidRPr="001A1533">
            <w:rPr>
              <w:rFonts w:ascii="Arial" w:hAnsi="Arial" w:cs="Arial"/>
              <w:sz w:val="20"/>
              <w:szCs w:val="20"/>
              <w:shd w:val="clear" w:color="auto" w:fill="FFFFFF"/>
            </w:rPr>
            <w:t>3-FT0</w:t>
          </w:r>
          <w:r>
            <w:rPr>
              <w:rFonts w:ascii="Arial" w:hAnsi="Arial" w:cs="Arial"/>
              <w:sz w:val="20"/>
              <w:szCs w:val="20"/>
              <w:shd w:val="clear" w:color="auto" w:fill="FFFFFF"/>
            </w:rPr>
            <w:t>2</w:t>
          </w:r>
        </w:p>
        <w:bookmarkEnd w:id="3"/>
        <w:p w14:paraId="7453EFC6" w14:textId="77777777" w:rsidR="004203FA" w:rsidRDefault="004203FA" w:rsidP="004203FA">
          <w:pPr>
            <w:rPr>
              <w:rFonts w:ascii="Arial" w:hAnsi="Arial" w:cs="Arial"/>
              <w:sz w:val="20"/>
              <w:szCs w:val="20"/>
            </w:rPr>
          </w:pPr>
        </w:p>
        <w:p w14:paraId="5322740B" w14:textId="4C496469" w:rsidR="004203FA" w:rsidRPr="001A1533" w:rsidRDefault="00CC7E32" w:rsidP="004203FA">
          <w:pPr>
            <w:rPr>
              <w:rFonts w:ascii="Arial" w:hAnsi="Arial" w:cs="Arial"/>
              <w:sz w:val="20"/>
              <w:szCs w:val="20"/>
            </w:rPr>
          </w:pPr>
          <w:r>
            <w:rPr>
              <w:rFonts w:ascii="Arial" w:hAnsi="Arial" w:cs="Arial"/>
              <w:sz w:val="20"/>
              <w:szCs w:val="20"/>
            </w:rPr>
            <w:t>Versión:03</w:t>
          </w:r>
        </w:p>
        <w:p w14:paraId="6BCAA03C" w14:textId="77777777" w:rsidR="004203FA" w:rsidRDefault="004203FA" w:rsidP="004203FA">
          <w:pPr>
            <w:rPr>
              <w:rFonts w:ascii="Arial" w:hAnsi="Arial" w:cs="Arial"/>
              <w:sz w:val="20"/>
              <w:szCs w:val="20"/>
            </w:rPr>
          </w:pPr>
        </w:p>
        <w:p w14:paraId="5772209F" w14:textId="7D19B8C8" w:rsidR="004203FA" w:rsidRPr="001A1533" w:rsidRDefault="5772A148" w:rsidP="004203FA">
          <w:pPr>
            <w:rPr>
              <w:rFonts w:ascii="Arial" w:hAnsi="Arial" w:cs="Arial"/>
              <w:sz w:val="20"/>
              <w:szCs w:val="20"/>
            </w:rPr>
          </w:pPr>
          <w:r w:rsidRPr="5772A148">
            <w:rPr>
              <w:rFonts w:ascii="Arial" w:hAnsi="Arial" w:cs="Arial"/>
              <w:sz w:val="20"/>
              <w:szCs w:val="20"/>
            </w:rPr>
            <w:t>Vigencia: 11/09/2024</w:t>
          </w:r>
        </w:p>
        <w:p w14:paraId="505A534B" w14:textId="77777777" w:rsidR="004203FA" w:rsidRDefault="004203FA" w:rsidP="004203FA">
          <w:pPr>
            <w:pStyle w:val="Encabezado"/>
            <w:rPr>
              <w:rFonts w:ascii="Arial" w:hAnsi="Arial" w:cs="Arial"/>
              <w:sz w:val="20"/>
              <w:szCs w:val="20"/>
            </w:rPr>
          </w:pPr>
        </w:p>
        <w:p w14:paraId="343A54CA" w14:textId="39F81E26" w:rsidR="004203FA" w:rsidRDefault="5772A148" w:rsidP="5772A148">
          <w:pPr>
            <w:pStyle w:val="Encabezado"/>
            <w:rPr>
              <w:rFonts w:ascii="Arial" w:hAnsi="Arial" w:cs="Arial"/>
              <w:b/>
              <w:bCs/>
              <w:noProof/>
              <w:sz w:val="20"/>
              <w:szCs w:val="20"/>
            </w:rPr>
          </w:pPr>
          <w:r w:rsidRPr="5772A148">
            <w:rPr>
              <w:rFonts w:ascii="Arial" w:hAnsi="Arial" w:cs="Arial"/>
              <w:sz w:val="20"/>
              <w:szCs w:val="20"/>
            </w:rPr>
            <w:t xml:space="preserve">Página </w:t>
          </w:r>
        </w:p>
      </w:tc>
    </w:tr>
  </w:tbl>
  <w:p w14:paraId="629E7E56" w14:textId="77777777" w:rsidR="004203FA" w:rsidRPr="004203FA" w:rsidRDefault="004203FA" w:rsidP="004203FA">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xnICVRr6" int2:invalidationBookmarkName="" int2:hashCode="jvxHzF2JqW7tNs" int2:id="9KRWCjRy">
      <int2:state int2:value="Rejected" int2:type="AugLoop_Text_Critique"/>
    </int2:bookmark>
    <int2:bookmark int2:bookmarkName="_Int_x9OE8Ix0" int2:invalidationBookmarkName="" int2:hashCode="XIjkiR6YD8SIup" int2:id="icEpqMy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D83"/>
    <w:multiLevelType w:val="hybridMultilevel"/>
    <w:tmpl w:val="9ED01B8E"/>
    <w:lvl w:ilvl="0" w:tplc="FFFFFFFF">
      <w:start w:val="1"/>
      <w:numFmt w:val="decimal"/>
      <w:lvlText w:val="2.%1"/>
      <w:lvlJc w:val="left"/>
      <w:pPr>
        <w:ind w:left="644" w:hanging="360"/>
      </w:pPr>
      <w:rPr>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5B77708"/>
    <w:multiLevelType w:val="multilevel"/>
    <w:tmpl w:val="FA56683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51AC3"/>
    <w:multiLevelType w:val="multilevel"/>
    <w:tmpl w:val="B1EAFEA8"/>
    <w:lvl w:ilvl="0">
      <w:start w:val="1"/>
      <w:numFmt w:val="upperRoman"/>
      <w:lvlText w:val="%1."/>
      <w:lvlJc w:val="left"/>
      <w:pPr>
        <w:ind w:left="720" w:hanging="720"/>
      </w:pPr>
      <w:rPr>
        <w:rFonts w:hint="default"/>
        <w:b/>
      </w:rPr>
    </w:lvl>
    <w:lvl w:ilvl="1">
      <w:start w:val="1"/>
      <w:numFmt w:val="decimal"/>
      <w:isLgl/>
      <w:lvlText w:val="%1.%2."/>
      <w:lvlJc w:val="left"/>
      <w:pPr>
        <w:ind w:left="720" w:hanging="720"/>
      </w:pPr>
      <w:rPr>
        <w:rFonts w:eastAsia="Calibri" w:hint="default"/>
        <w:b/>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15:restartNumberingAfterBreak="0">
    <w:nsid w:val="11E82DA1"/>
    <w:multiLevelType w:val="hybridMultilevel"/>
    <w:tmpl w:val="46B85416"/>
    <w:lvl w:ilvl="0" w:tplc="2054AC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8402B"/>
    <w:multiLevelType w:val="hybridMultilevel"/>
    <w:tmpl w:val="631EE22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88698A"/>
    <w:multiLevelType w:val="hybridMultilevel"/>
    <w:tmpl w:val="ECBC991C"/>
    <w:lvl w:ilvl="0" w:tplc="4608F52C">
      <w:start w:val="1"/>
      <w:numFmt w:val="decimal"/>
      <w:lvlText w:val="2.%1"/>
      <w:lvlJc w:val="left"/>
      <w:pPr>
        <w:ind w:left="644" w:hanging="360"/>
      </w:pPr>
      <w:rPr>
        <w:b/>
      </w:rPr>
    </w:lvl>
    <w:lvl w:ilvl="1" w:tplc="2334C9C8">
      <w:start w:val="1"/>
      <w:numFmt w:val="lowerLetter"/>
      <w:lvlText w:val="%2."/>
      <w:lvlJc w:val="left"/>
      <w:pPr>
        <w:ind w:left="1440" w:hanging="360"/>
      </w:pPr>
    </w:lvl>
    <w:lvl w:ilvl="2" w:tplc="7ED67412">
      <w:start w:val="1"/>
      <w:numFmt w:val="lowerRoman"/>
      <w:lvlText w:val="%3."/>
      <w:lvlJc w:val="right"/>
      <w:pPr>
        <w:ind w:left="2160" w:hanging="180"/>
      </w:pPr>
    </w:lvl>
    <w:lvl w:ilvl="3" w:tplc="3C726EDE">
      <w:start w:val="1"/>
      <w:numFmt w:val="decimal"/>
      <w:lvlText w:val="%4."/>
      <w:lvlJc w:val="left"/>
      <w:pPr>
        <w:ind w:left="2880" w:hanging="360"/>
      </w:pPr>
    </w:lvl>
    <w:lvl w:ilvl="4" w:tplc="C98A4A08">
      <w:start w:val="1"/>
      <w:numFmt w:val="lowerLetter"/>
      <w:lvlText w:val="%5."/>
      <w:lvlJc w:val="left"/>
      <w:pPr>
        <w:ind w:left="3600" w:hanging="360"/>
      </w:pPr>
    </w:lvl>
    <w:lvl w:ilvl="5" w:tplc="A1329836">
      <w:start w:val="1"/>
      <w:numFmt w:val="lowerRoman"/>
      <w:lvlText w:val="%6."/>
      <w:lvlJc w:val="right"/>
      <w:pPr>
        <w:ind w:left="4320" w:hanging="180"/>
      </w:pPr>
    </w:lvl>
    <w:lvl w:ilvl="6" w:tplc="F826542A">
      <w:start w:val="1"/>
      <w:numFmt w:val="decimal"/>
      <w:lvlText w:val="%7."/>
      <w:lvlJc w:val="left"/>
      <w:pPr>
        <w:ind w:left="5040" w:hanging="360"/>
      </w:pPr>
    </w:lvl>
    <w:lvl w:ilvl="7" w:tplc="60924028">
      <w:start w:val="1"/>
      <w:numFmt w:val="lowerLetter"/>
      <w:lvlText w:val="%8."/>
      <w:lvlJc w:val="left"/>
      <w:pPr>
        <w:ind w:left="5760" w:hanging="360"/>
      </w:pPr>
    </w:lvl>
    <w:lvl w:ilvl="8" w:tplc="AC3E7630">
      <w:start w:val="1"/>
      <w:numFmt w:val="lowerRoman"/>
      <w:lvlText w:val="%9."/>
      <w:lvlJc w:val="right"/>
      <w:pPr>
        <w:ind w:left="6480" w:hanging="180"/>
      </w:pPr>
    </w:lvl>
  </w:abstractNum>
  <w:abstractNum w:abstractNumId="6" w15:restartNumberingAfterBreak="0">
    <w:nsid w:val="1C797C56"/>
    <w:multiLevelType w:val="hybridMultilevel"/>
    <w:tmpl w:val="0B867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7648A8"/>
    <w:multiLevelType w:val="hybridMultilevel"/>
    <w:tmpl w:val="57AE40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14E5374"/>
    <w:multiLevelType w:val="hybridMultilevel"/>
    <w:tmpl w:val="8974B91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7C42C8"/>
    <w:multiLevelType w:val="multilevel"/>
    <w:tmpl w:val="177A17A4"/>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2717B59"/>
    <w:multiLevelType w:val="hybridMultilevel"/>
    <w:tmpl w:val="70CEF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E10D63"/>
    <w:multiLevelType w:val="multilevel"/>
    <w:tmpl w:val="8D7C3E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F0BD9"/>
    <w:multiLevelType w:val="hybridMultilevel"/>
    <w:tmpl w:val="54AEF2C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2A8A224B"/>
    <w:multiLevelType w:val="hybridMultilevel"/>
    <w:tmpl w:val="9A2030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BF719D"/>
    <w:multiLevelType w:val="multilevel"/>
    <w:tmpl w:val="F0CA3960"/>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A74113"/>
    <w:multiLevelType w:val="hybridMultilevel"/>
    <w:tmpl w:val="EAFA4202"/>
    <w:lvl w:ilvl="0" w:tplc="D33AD11E">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2904661"/>
    <w:multiLevelType w:val="hybridMultilevel"/>
    <w:tmpl w:val="7E004B5A"/>
    <w:lvl w:ilvl="0" w:tplc="0BB44DD6">
      <w:start w:val="1"/>
      <w:numFmt w:val="decimal"/>
      <w:lvlText w:val="%1."/>
      <w:lvlJc w:val="left"/>
      <w:pPr>
        <w:ind w:left="110" w:hanging="183"/>
      </w:pPr>
      <w:rPr>
        <w:rFonts w:ascii="Trebuchet MS" w:eastAsia="Trebuchet MS" w:hAnsi="Trebuchet MS" w:cs="Trebuchet MS" w:hint="default"/>
        <w:color w:val="333333"/>
        <w:spacing w:val="-1"/>
        <w:w w:val="96"/>
        <w:sz w:val="16"/>
        <w:szCs w:val="16"/>
        <w:lang w:val="es-ES" w:eastAsia="en-US" w:bidi="ar-SA"/>
      </w:rPr>
    </w:lvl>
    <w:lvl w:ilvl="1" w:tplc="67C2E6EA">
      <w:numFmt w:val="bullet"/>
      <w:lvlText w:val="•"/>
      <w:lvlJc w:val="left"/>
      <w:pPr>
        <w:ind w:left="1150" w:hanging="183"/>
      </w:pPr>
      <w:rPr>
        <w:rFonts w:hint="default"/>
        <w:lang w:val="es-ES" w:eastAsia="en-US" w:bidi="ar-SA"/>
      </w:rPr>
    </w:lvl>
    <w:lvl w:ilvl="2" w:tplc="23C48240">
      <w:numFmt w:val="bullet"/>
      <w:lvlText w:val="•"/>
      <w:lvlJc w:val="left"/>
      <w:pPr>
        <w:ind w:left="2181" w:hanging="183"/>
      </w:pPr>
      <w:rPr>
        <w:rFonts w:hint="default"/>
        <w:lang w:val="es-ES" w:eastAsia="en-US" w:bidi="ar-SA"/>
      </w:rPr>
    </w:lvl>
    <w:lvl w:ilvl="3" w:tplc="33C0B222">
      <w:numFmt w:val="bullet"/>
      <w:lvlText w:val="•"/>
      <w:lvlJc w:val="left"/>
      <w:pPr>
        <w:ind w:left="3211" w:hanging="183"/>
      </w:pPr>
      <w:rPr>
        <w:rFonts w:hint="default"/>
        <w:lang w:val="es-ES" w:eastAsia="en-US" w:bidi="ar-SA"/>
      </w:rPr>
    </w:lvl>
    <w:lvl w:ilvl="4" w:tplc="5F76CD60">
      <w:numFmt w:val="bullet"/>
      <w:lvlText w:val="•"/>
      <w:lvlJc w:val="left"/>
      <w:pPr>
        <w:ind w:left="4242" w:hanging="183"/>
      </w:pPr>
      <w:rPr>
        <w:rFonts w:hint="default"/>
        <w:lang w:val="es-ES" w:eastAsia="en-US" w:bidi="ar-SA"/>
      </w:rPr>
    </w:lvl>
    <w:lvl w:ilvl="5" w:tplc="81DA1896">
      <w:numFmt w:val="bullet"/>
      <w:lvlText w:val="•"/>
      <w:lvlJc w:val="left"/>
      <w:pPr>
        <w:ind w:left="5272" w:hanging="183"/>
      </w:pPr>
      <w:rPr>
        <w:rFonts w:hint="default"/>
        <w:lang w:val="es-ES" w:eastAsia="en-US" w:bidi="ar-SA"/>
      </w:rPr>
    </w:lvl>
    <w:lvl w:ilvl="6" w:tplc="8B68848E">
      <w:numFmt w:val="bullet"/>
      <w:lvlText w:val="•"/>
      <w:lvlJc w:val="left"/>
      <w:pPr>
        <w:ind w:left="6303" w:hanging="183"/>
      </w:pPr>
      <w:rPr>
        <w:rFonts w:hint="default"/>
        <w:lang w:val="es-ES" w:eastAsia="en-US" w:bidi="ar-SA"/>
      </w:rPr>
    </w:lvl>
    <w:lvl w:ilvl="7" w:tplc="CA50FA8E">
      <w:numFmt w:val="bullet"/>
      <w:lvlText w:val="•"/>
      <w:lvlJc w:val="left"/>
      <w:pPr>
        <w:ind w:left="7333" w:hanging="183"/>
      </w:pPr>
      <w:rPr>
        <w:rFonts w:hint="default"/>
        <w:lang w:val="es-ES" w:eastAsia="en-US" w:bidi="ar-SA"/>
      </w:rPr>
    </w:lvl>
    <w:lvl w:ilvl="8" w:tplc="B0D0AE8A">
      <w:numFmt w:val="bullet"/>
      <w:lvlText w:val="•"/>
      <w:lvlJc w:val="left"/>
      <w:pPr>
        <w:ind w:left="8364" w:hanging="183"/>
      </w:pPr>
      <w:rPr>
        <w:rFonts w:hint="default"/>
        <w:lang w:val="es-ES" w:eastAsia="en-US" w:bidi="ar-SA"/>
      </w:rPr>
    </w:lvl>
  </w:abstractNum>
  <w:abstractNum w:abstractNumId="17" w15:restartNumberingAfterBreak="0">
    <w:nsid w:val="477E7D74"/>
    <w:multiLevelType w:val="multilevel"/>
    <w:tmpl w:val="49EC59F8"/>
    <w:lvl w:ilvl="0">
      <w:start w:val="2"/>
      <w:numFmt w:val="decimal"/>
      <w:lvlText w:val="%1."/>
      <w:lvlJc w:val="left"/>
      <w:pPr>
        <w:ind w:left="480" w:hanging="480"/>
      </w:pPr>
      <w:rPr>
        <w:rFonts w:hint="default"/>
        <w:b w:val="0"/>
      </w:rPr>
    </w:lvl>
    <w:lvl w:ilvl="1">
      <w:start w:val="3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CAD573B"/>
    <w:multiLevelType w:val="hybridMultilevel"/>
    <w:tmpl w:val="D05CF9EE"/>
    <w:lvl w:ilvl="0" w:tplc="F3AE096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4F275895"/>
    <w:multiLevelType w:val="multilevel"/>
    <w:tmpl w:val="09F6A64A"/>
    <w:lvl w:ilvl="0">
      <w:start w:val="2"/>
      <w:numFmt w:val="decimal"/>
      <w:lvlText w:val="%1."/>
      <w:lvlJc w:val="left"/>
      <w:pPr>
        <w:ind w:left="540" w:hanging="54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997"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F9604F6"/>
    <w:multiLevelType w:val="multilevel"/>
    <w:tmpl w:val="1334EE2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94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4169E1"/>
    <w:multiLevelType w:val="hybridMultilevel"/>
    <w:tmpl w:val="7E947418"/>
    <w:lvl w:ilvl="0" w:tplc="289E993A">
      <w:start w:val="1"/>
      <w:numFmt w:val="decimal"/>
      <w:lvlText w:val="%1."/>
      <w:lvlJc w:val="left"/>
      <w:pPr>
        <w:ind w:left="720" w:hanging="360"/>
      </w:pPr>
    </w:lvl>
    <w:lvl w:ilvl="1" w:tplc="E610A50C">
      <w:start w:val="1"/>
      <w:numFmt w:val="lowerLetter"/>
      <w:lvlText w:val="%2."/>
      <w:lvlJc w:val="left"/>
      <w:pPr>
        <w:ind w:left="1440" w:hanging="360"/>
      </w:pPr>
    </w:lvl>
    <w:lvl w:ilvl="2" w:tplc="62E0B382">
      <w:start w:val="1"/>
      <w:numFmt w:val="lowerRoman"/>
      <w:lvlText w:val="%3."/>
      <w:lvlJc w:val="right"/>
      <w:pPr>
        <w:ind w:left="2160" w:hanging="180"/>
      </w:pPr>
    </w:lvl>
    <w:lvl w:ilvl="3" w:tplc="F96659AA">
      <w:start w:val="1"/>
      <w:numFmt w:val="decimal"/>
      <w:lvlText w:val="%4."/>
      <w:lvlJc w:val="left"/>
      <w:pPr>
        <w:ind w:left="2880" w:hanging="360"/>
      </w:pPr>
    </w:lvl>
    <w:lvl w:ilvl="4" w:tplc="3F805F80">
      <w:start w:val="1"/>
      <w:numFmt w:val="lowerLetter"/>
      <w:lvlText w:val="%5."/>
      <w:lvlJc w:val="left"/>
      <w:pPr>
        <w:ind w:left="3600" w:hanging="360"/>
      </w:pPr>
    </w:lvl>
    <w:lvl w:ilvl="5" w:tplc="21788456">
      <w:start w:val="1"/>
      <w:numFmt w:val="lowerRoman"/>
      <w:lvlText w:val="%6."/>
      <w:lvlJc w:val="right"/>
      <w:pPr>
        <w:ind w:left="4320" w:hanging="180"/>
      </w:pPr>
    </w:lvl>
    <w:lvl w:ilvl="6" w:tplc="5936E954">
      <w:start w:val="1"/>
      <w:numFmt w:val="decimal"/>
      <w:lvlText w:val="%7."/>
      <w:lvlJc w:val="left"/>
      <w:pPr>
        <w:ind w:left="5040" w:hanging="360"/>
      </w:pPr>
    </w:lvl>
    <w:lvl w:ilvl="7" w:tplc="DBC6FB6C">
      <w:start w:val="1"/>
      <w:numFmt w:val="lowerLetter"/>
      <w:lvlText w:val="%8."/>
      <w:lvlJc w:val="left"/>
      <w:pPr>
        <w:ind w:left="5760" w:hanging="360"/>
      </w:pPr>
    </w:lvl>
    <w:lvl w:ilvl="8" w:tplc="280E116C">
      <w:start w:val="1"/>
      <w:numFmt w:val="lowerRoman"/>
      <w:lvlText w:val="%9."/>
      <w:lvlJc w:val="right"/>
      <w:pPr>
        <w:ind w:left="6480" w:hanging="180"/>
      </w:pPr>
    </w:lvl>
  </w:abstractNum>
  <w:abstractNum w:abstractNumId="22" w15:restartNumberingAfterBreak="0">
    <w:nsid w:val="5BC8646A"/>
    <w:multiLevelType w:val="multilevel"/>
    <w:tmpl w:val="CCA69A5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3" w15:restartNumberingAfterBreak="0">
    <w:nsid w:val="6AA912DE"/>
    <w:multiLevelType w:val="multilevel"/>
    <w:tmpl w:val="FB1AAA5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EE5534"/>
    <w:multiLevelType w:val="multilevel"/>
    <w:tmpl w:val="6694974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723F6"/>
    <w:multiLevelType w:val="multilevel"/>
    <w:tmpl w:val="F0CA3960"/>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0C00C5"/>
    <w:multiLevelType w:val="multilevel"/>
    <w:tmpl w:val="67F8FD00"/>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365EA6"/>
    <w:multiLevelType w:val="multilevel"/>
    <w:tmpl w:val="ABC2D7D2"/>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B8612C1"/>
    <w:multiLevelType w:val="multilevel"/>
    <w:tmpl w:val="66705B72"/>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513580"/>
    <w:multiLevelType w:val="hybridMultilevel"/>
    <w:tmpl w:val="4F723C9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950894022">
    <w:abstractNumId w:val="5"/>
  </w:num>
  <w:num w:numId="2" w16cid:durableId="2367387">
    <w:abstractNumId w:val="21"/>
  </w:num>
  <w:num w:numId="3" w16cid:durableId="906106916">
    <w:abstractNumId w:val="4"/>
  </w:num>
  <w:num w:numId="4" w16cid:durableId="374963243">
    <w:abstractNumId w:val="24"/>
  </w:num>
  <w:num w:numId="5" w16cid:durableId="1259405313">
    <w:abstractNumId w:val="9"/>
  </w:num>
  <w:num w:numId="6" w16cid:durableId="1490753997">
    <w:abstractNumId w:val="10"/>
  </w:num>
  <w:num w:numId="7" w16cid:durableId="1172379861">
    <w:abstractNumId w:val="29"/>
  </w:num>
  <w:num w:numId="8" w16cid:durableId="1207520324">
    <w:abstractNumId w:val="13"/>
  </w:num>
  <w:num w:numId="9" w16cid:durableId="83035293">
    <w:abstractNumId w:val="20"/>
  </w:num>
  <w:num w:numId="10" w16cid:durableId="1823884865">
    <w:abstractNumId w:val="27"/>
  </w:num>
  <w:num w:numId="11" w16cid:durableId="1372194327">
    <w:abstractNumId w:val="1"/>
  </w:num>
  <w:num w:numId="12" w16cid:durableId="161237188">
    <w:abstractNumId w:val="26"/>
  </w:num>
  <w:num w:numId="13" w16cid:durableId="1235748840">
    <w:abstractNumId w:val="28"/>
  </w:num>
  <w:num w:numId="14" w16cid:durableId="1774739681">
    <w:abstractNumId w:val="23"/>
  </w:num>
  <w:num w:numId="15" w16cid:durableId="478812648">
    <w:abstractNumId w:val="19"/>
  </w:num>
  <w:num w:numId="16" w16cid:durableId="1962153970">
    <w:abstractNumId w:val="11"/>
  </w:num>
  <w:num w:numId="17" w16cid:durableId="284121133">
    <w:abstractNumId w:val="15"/>
  </w:num>
  <w:num w:numId="18" w16cid:durableId="1292323481">
    <w:abstractNumId w:val="2"/>
  </w:num>
  <w:num w:numId="19" w16cid:durableId="1197886404">
    <w:abstractNumId w:val="22"/>
  </w:num>
  <w:num w:numId="20" w16cid:durableId="1059016527">
    <w:abstractNumId w:val="16"/>
  </w:num>
  <w:num w:numId="21" w16cid:durableId="478814819">
    <w:abstractNumId w:val="8"/>
  </w:num>
  <w:num w:numId="22" w16cid:durableId="394396525">
    <w:abstractNumId w:val="17"/>
  </w:num>
  <w:num w:numId="23" w16cid:durableId="439496494">
    <w:abstractNumId w:val="12"/>
  </w:num>
  <w:num w:numId="24" w16cid:durableId="1356468608">
    <w:abstractNumId w:val="6"/>
  </w:num>
  <w:num w:numId="25" w16cid:durableId="1365133642">
    <w:abstractNumId w:val="7"/>
  </w:num>
  <w:num w:numId="26" w16cid:durableId="1368336082">
    <w:abstractNumId w:val="0"/>
  </w:num>
  <w:num w:numId="27" w16cid:durableId="1179663327">
    <w:abstractNumId w:val="3"/>
  </w:num>
  <w:num w:numId="28" w16cid:durableId="2114130030">
    <w:abstractNumId w:val="18"/>
  </w:num>
  <w:num w:numId="29" w16cid:durableId="18826189">
    <w:abstractNumId w:val="14"/>
  </w:num>
  <w:num w:numId="30" w16cid:durableId="16749899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E2"/>
    <w:rsid w:val="0000630A"/>
    <w:rsid w:val="000148FC"/>
    <w:rsid w:val="00015D3C"/>
    <w:rsid w:val="00020B6F"/>
    <w:rsid w:val="000213D0"/>
    <w:rsid w:val="000246E3"/>
    <w:rsid w:val="00025E7F"/>
    <w:rsid w:val="00030DD1"/>
    <w:rsid w:val="00034B2F"/>
    <w:rsid w:val="00034DCB"/>
    <w:rsid w:val="00035D9E"/>
    <w:rsid w:val="00037786"/>
    <w:rsid w:val="0004071A"/>
    <w:rsid w:val="00043E08"/>
    <w:rsid w:val="00044056"/>
    <w:rsid w:val="00044382"/>
    <w:rsid w:val="00047DE4"/>
    <w:rsid w:val="00050683"/>
    <w:rsid w:val="00061781"/>
    <w:rsid w:val="000670E2"/>
    <w:rsid w:val="00067F0B"/>
    <w:rsid w:val="00073588"/>
    <w:rsid w:val="0007615D"/>
    <w:rsid w:val="000765FB"/>
    <w:rsid w:val="00080A43"/>
    <w:rsid w:val="00081800"/>
    <w:rsid w:val="00081A13"/>
    <w:rsid w:val="0008671C"/>
    <w:rsid w:val="00091A47"/>
    <w:rsid w:val="00091B92"/>
    <w:rsid w:val="000962B3"/>
    <w:rsid w:val="0009680A"/>
    <w:rsid w:val="000A00E3"/>
    <w:rsid w:val="000A19EB"/>
    <w:rsid w:val="000A5E4E"/>
    <w:rsid w:val="000A7A83"/>
    <w:rsid w:val="000B164C"/>
    <w:rsid w:val="000B3909"/>
    <w:rsid w:val="000B5A37"/>
    <w:rsid w:val="000C1200"/>
    <w:rsid w:val="000C1B8B"/>
    <w:rsid w:val="000C6838"/>
    <w:rsid w:val="000D2F1E"/>
    <w:rsid w:val="000D4E3F"/>
    <w:rsid w:val="000D6F9B"/>
    <w:rsid w:val="000E1126"/>
    <w:rsid w:val="000E4F91"/>
    <w:rsid w:val="000E7626"/>
    <w:rsid w:val="000E77D6"/>
    <w:rsid w:val="000F2CB1"/>
    <w:rsid w:val="000F3E2D"/>
    <w:rsid w:val="00104B61"/>
    <w:rsid w:val="00107013"/>
    <w:rsid w:val="00112059"/>
    <w:rsid w:val="0012227E"/>
    <w:rsid w:val="001308FB"/>
    <w:rsid w:val="00134BCE"/>
    <w:rsid w:val="00136885"/>
    <w:rsid w:val="00152241"/>
    <w:rsid w:val="00155E1A"/>
    <w:rsid w:val="00157AF1"/>
    <w:rsid w:val="00160DD8"/>
    <w:rsid w:val="0016149D"/>
    <w:rsid w:val="00172657"/>
    <w:rsid w:val="00173DB2"/>
    <w:rsid w:val="0017574E"/>
    <w:rsid w:val="001757F8"/>
    <w:rsid w:val="00181210"/>
    <w:rsid w:val="00183BB3"/>
    <w:rsid w:val="00184F92"/>
    <w:rsid w:val="00195092"/>
    <w:rsid w:val="001976C8"/>
    <w:rsid w:val="00197F01"/>
    <w:rsid w:val="001A00FD"/>
    <w:rsid w:val="001A1ECB"/>
    <w:rsid w:val="001A2F9E"/>
    <w:rsid w:val="001A4D35"/>
    <w:rsid w:val="001A5F45"/>
    <w:rsid w:val="001A76E8"/>
    <w:rsid w:val="001C2EA7"/>
    <w:rsid w:val="001D036B"/>
    <w:rsid w:val="001E17C6"/>
    <w:rsid w:val="001E5362"/>
    <w:rsid w:val="001E730D"/>
    <w:rsid w:val="001F4A63"/>
    <w:rsid w:val="001F4AE6"/>
    <w:rsid w:val="001F7B87"/>
    <w:rsid w:val="00217861"/>
    <w:rsid w:val="00221C6C"/>
    <w:rsid w:val="00221DC1"/>
    <w:rsid w:val="0022394D"/>
    <w:rsid w:val="00224F8E"/>
    <w:rsid w:val="00227959"/>
    <w:rsid w:val="00230A49"/>
    <w:rsid w:val="00234158"/>
    <w:rsid w:val="00237027"/>
    <w:rsid w:val="00241714"/>
    <w:rsid w:val="00250A13"/>
    <w:rsid w:val="0025151F"/>
    <w:rsid w:val="00252476"/>
    <w:rsid w:val="00252E98"/>
    <w:rsid w:val="0025446A"/>
    <w:rsid w:val="002547EF"/>
    <w:rsid w:val="00254D02"/>
    <w:rsid w:val="00255353"/>
    <w:rsid w:val="00261C32"/>
    <w:rsid w:val="002651E3"/>
    <w:rsid w:val="00265CB3"/>
    <w:rsid w:val="0026731B"/>
    <w:rsid w:val="00267F7D"/>
    <w:rsid w:val="00273C17"/>
    <w:rsid w:val="0027473F"/>
    <w:rsid w:val="00281A92"/>
    <w:rsid w:val="00296E6C"/>
    <w:rsid w:val="002A252F"/>
    <w:rsid w:val="002A4789"/>
    <w:rsid w:val="002B05C1"/>
    <w:rsid w:val="002B140B"/>
    <w:rsid w:val="002B2B2A"/>
    <w:rsid w:val="002B3189"/>
    <w:rsid w:val="002C12DD"/>
    <w:rsid w:val="002C13B2"/>
    <w:rsid w:val="002C30C8"/>
    <w:rsid w:val="002C65D6"/>
    <w:rsid w:val="002C6BEF"/>
    <w:rsid w:val="002D0D46"/>
    <w:rsid w:val="002D108E"/>
    <w:rsid w:val="002D3014"/>
    <w:rsid w:val="002E0AF9"/>
    <w:rsid w:val="002E2E90"/>
    <w:rsid w:val="002E50B6"/>
    <w:rsid w:val="002E5893"/>
    <w:rsid w:val="002F0258"/>
    <w:rsid w:val="002F311E"/>
    <w:rsid w:val="002F3245"/>
    <w:rsid w:val="002F431A"/>
    <w:rsid w:val="0030032B"/>
    <w:rsid w:val="00302CD8"/>
    <w:rsid w:val="00305C16"/>
    <w:rsid w:val="00310B4E"/>
    <w:rsid w:val="003134F8"/>
    <w:rsid w:val="0031432C"/>
    <w:rsid w:val="003156AD"/>
    <w:rsid w:val="00316227"/>
    <w:rsid w:val="00322057"/>
    <w:rsid w:val="0032224E"/>
    <w:rsid w:val="003259EE"/>
    <w:rsid w:val="003304E4"/>
    <w:rsid w:val="00334ADD"/>
    <w:rsid w:val="00335B2D"/>
    <w:rsid w:val="0034022A"/>
    <w:rsid w:val="00344B65"/>
    <w:rsid w:val="00346640"/>
    <w:rsid w:val="0034725E"/>
    <w:rsid w:val="00347595"/>
    <w:rsid w:val="00347C70"/>
    <w:rsid w:val="00354BCF"/>
    <w:rsid w:val="0035786B"/>
    <w:rsid w:val="00360DAE"/>
    <w:rsid w:val="00363B37"/>
    <w:rsid w:val="00366A89"/>
    <w:rsid w:val="00370C3B"/>
    <w:rsid w:val="0037102A"/>
    <w:rsid w:val="00372017"/>
    <w:rsid w:val="003721D1"/>
    <w:rsid w:val="0037478B"/>
    <w:rsid w:val="00375EE3"/>
    <w:rsid w:val="0038002C"/>
    <w:rsid w:val="003819A7"/>
    <w:rsid w:val="003851BE"/>
    <w:rsid w:val="0038522C"/>
    <w:rsid w:val="00385BE7"/>
    <w:rsid w:val="00395542"/>
    <w:rsid w:val="003A002D"/>
    <w:rsid w:val="003A70A0"/>
    <w:rsid w:val="003B5ABF"/>
    <w:rsid w:val="003B6CF4"/>
    <w:rsid w:val="003B6DAB"/>
    <w:rsid w:val="003C1163"/>
    <w:rsid w:val="003C31ED"/>
    <w:rsid w:val="003C3834"/>
    <w:rsid w:val="003C471F"/>
    <w:rsid w:val="003C53C9"/>
    <w:rsid w:val="003C7A0A"/>
    <w:rsid w:val="003D199E"/>
    <w:rsid w:val="003D621B"/>
    <w:rsid w:val="003D7563"/>
    <w:rsid w:val="003E4B48"/>
    <w:rsid w:val="003E5358"/>
    <w:rsid w:val="003E7EC2"/>
    <w:rsid w:val="003F2D7E"/>
    <w:rsid w:val="003F3436"/>
    <w:rsid w:val="00401B3C"/>
    <w:rsid w:val="00406F0E"/>
    <w:rsid w:val="0041193B"/>
    <w:rsid w:val="00411C46"/>
    <w:rsid w:val="00412F98"/>
    <w:rsid w:val="00416238"/>
    <w:rsid w:val="004203FA"/>
    <w:rsid w:val="004239E1"/>
    <w:rsid w:val="0043233A"/>
    <w:rsid w:val="0043335E"/>
    <w:rsid w:val="0043421B"/>
    <w:rsid w:val="004408B2"/>
    <w:rsid w:val="00442D6E"/>
    <w:rsid w:val="00445580"/>
    <w:rsid w:val="00451A91"/>
    <w:rsid w:val="00452293"/>
    <w:rsid w:val="00452816"/>
    <w:rsid w:val="00455773"/>
    <w:rsid w:val="004606A3"/>
    <w:rsid w:val="00460AD8"/>
    <w:rsid w:val="0046561C"/>
    <w:rsid w:val="00467AAC"/>
    <w:rsid w:val="00481093"/>
    <w:rsid w:val="00481613"/>
    <w:rsid w:val="00481AF3"/>
    <w:rsid w:val="00487CF4"/>
    <w:rsid w:val="00491270"/>
    <w:rsid w:val="00492AB7"/>
    <w:rsid w:val="00494515"/>
    <w:rsid w:val="004957BF"/>
    <w:rsid w:val="00496CA2"/>
    <w:rsid w:val="004A0A10"/>
    <w:rsid w:val="004A0A40"/>
    <w:rsid w:val="004A2AEA"/>
    <w:rsid w:val="004B2116"/>
    <w:rsid w:val="004B23CC"/>
    <w:rsid w:val="004B29A5"/>
    <w:rsid w:val="004B3988"/>
    <w:rsid w:val="004C3FE0"/>
    <w:rsid w:val="004C60A8"/>
    <w:rsid w:val="004C7B06"/>
    <w:rsid w:val="004D1173"/>
    <w:rsid w:val="004D5020"/>
    <w:rsid w:val="004D5388"/>
    <w:rsid w:val="004D6941"/>
    <w:rsid w:val="004E0D83"/>
    <w:rsid w:val="004E0DC9"/>
    <w:rsid w:val="004E12D6"/>
    <w:rsid w:val="004E459C"/>
    <w:rsid w:val="004F4892"/>
    <w:rsid w:val="004F4FE4"/>
    <w:rsid w:val="004F5171"/>
    <w:rsid w:val="004F7F4A"/>
    <w:rsid w:val="005006B4"/>
    <w:rsid w:val="00504ECD"/>
    <w:rsid w:val="00512156"/>
    <w:rsid w:val="005149B5"/>
    <w:rsid w:val="00514D86"/>
    <w:rsid w:val="005166B1"/>
    <w:rsid w:val="00516F0B"/>
    <w:rsid w:val="0052072A"/>
    <w:rsid w:val="00523AF1"/>
    <w:rsid w:val="00524A1A"/>
    <w:rsid w:val="00525B81"/>
    <w:rsid w:val="00541ABF"/>
    <w:rsid w:val="00546ED9"/>
    <w:rsid w:val="00550A37"/>
    <w:rsid w:val="0055436F"/>
    <w:rsid w:val="005603D7"/>
    <w:rsid w:val="00562AF6"/>
    <w:rsid w:val="005646A6"/>
    <w:rsid w:val="00565850"/>
    <w:rsid w:val="0057286C"/>
    <w:rsid w:val="00574811"/>
    <w:rsid w:val="00585153"/>
    <w:rsid w:val="00586629"/>
    <w:rsid w:val="00587BB9"/>
    <w:rsid w:val="005925B3"/>
    <w:rsid w:val="0059453B"/>
    <w:rsid w:val="005A3BB5"/>
    <w:rsid w:val="005B3EAA"/>
    <w:rsid w:val="005B488D"/>
    <w:rsid w:val="005B596E"/>
    <w:rsid w:val="005C09AA"/>
    <w:rsid w:val="005C0A70"/>
    <w:rsid w:val="005C4F6F"/>
    <w:rsid w:val="005C7FE9"/>
    <w:rsid w:val="005D116A"/>
    <w:rsid w:val="005D129B"/>
    <w:rsid w:val="005D283E"/>
    <w:rsid w:val="005D3446"/>
    <w:rsid w:val="005E3BFF"/>
    <w:rsid w:val="005E48AC"/>
    <w:rsid w:val="005E6173"/>
    <w:rsid w:val="005E6DBD"/>
    <w:rsid w:val="005F0315"/>
    <w:rsid w:val="005F1352"/>
    <w:rsid w:val="005F7C98"/>
    <w:rsid w:val="00601088"/>
    <w:rsid w:val="00602645"/>
    <w:rsid w:val="00604F9F"/>
    <w:rsid w:val="00606C1E"/>
    <w:rsid w:val="00606F04"/>
    <w:rsid w:val="006077E2"/>
    <w:rsid w:val="00612B3F"/>
    <w:rsid w:val="00613912"/>
    <w:rsid w:val="00614EB0"/>
    <w:rsid w:val="00615A2C"/>
    <w:rsid w:val="00616D68"/>
    <w:rsid w:val="00623D66"/>
    <w:rsid w:val="00623F41"/>
    <w:rsid w:val="0062423F"/>
    <w:rsid w:val="0062509B"/>
    <w:rsid w:val="00625DF9"/>
    <w:rsid w:val="00632120"/>
    <w:rsid w:val="00633927"/>
    <w:rsid w:val="00633B96"/>
    <w:rsid w:val="006405C8"/>
    <w:rsid w:val="00641DBA"/>
    <w:rsid w:val="00642AAA"/>
    <w:rsid w:val="00644362"/>
    <w:rsid w:val="006457A1"/>
    <w:rsid w:val="00645C30"/>
    <w:rsid w:val="00645DFD"/>
    <w:rsid w:val="0064762E"/>
    <w:rsid w:val="006507FF"/>
    <w:rsid w:val="00651CA9"/>
    <w:rsid w:val="00654A2A"/>
    <w:rsid w:val="00654DCF"/>
    <w:rsid w:val="00665EC1"/>
    <w:rsid w:val="00670156"/>
    <w:rsid w:val="006709B6"/>
    <w:rsid w:val="00671485"/>
    <w:rsid w:val="00681759"/>
    <w:rsid w:val="006823ED"/>
    <w:rsid w:val="0068252F"/>
    <w:rsid w:val="00687046"/>
    <w:rsid w:val="00697A07"/>
    <w:rsid w:val="006A0988"/>
    <w:rsid w:val="006A5EDB"/>
    <w:rsid w:val="006B16A0"/>
    <w:rsid w:val="006C0D78"/>
    <w:rsid w:val="006C3107"/>
    <w:rsid w:val="006C42C3"/>
    <w:rsid w:val="006C6379"/>
    <w:rsid w:val="006C65D7"/>
    <w:rsid w:val="006D13FA"/>
    <w:rsid w:val="006D1671"/>
    <w:rsid w:val="006D17E7"/>
    <w:rsid w:val="006D6AD7"/>
    <w:rsid w:val="006E1705"/>
    <w:rsid w:val="006F14AB"/>
    <w:rsid w:val="006F2DF5"/>
    <w:rsid w:val="006F3717"/>
    <w:rsid w:val="006F7105"/>
    <w:rsid w:val="006F7344"/>
    <w:rsid w:val="00707DC1"/>
    <w:rsid w:val="00711B76"/>
    <w:rsid w:val="0071451C"/>
    <w:rsid w:val="00715D59"/>
    <w:rsid w:val="0071769B"/>
    <w:rsid w:val="00717CC0"/>
    <w:rsid w:val="00721225"/>
    <w:rsid w:val="007214C9"/>
    <w:rsid w:val="00722C82"/>
    <w:rsid w:val="00723C43"/>
    <w:rsid w:val="00725376"/>
    <w:rsid w:val="00737DAA"/>
    <w:rsid w:val="007452E5"/>
    <w:rsid w:val="00753429"/>
    <w:rsid w:val="0075696F"/>
    <w:rsid w:val="0076023E"/>
    <w:rsid w:val="00761867"/>
    <w:rsid w:val="007625A7"/>
    <w:rsid w:val="00766FFB"/>
    <w:rsid w:val="007705DB"/>
    <w:rsid w:val="0077534C"/>
    <w:rsid w:val="00777029"/>
    <w:rsid w:val="00780B94"/>
    <w:rsid w:val="0078495C"/>
    <w:rsid w:val="0078654A"/>
    <w:rsid w:val="007875CE"/>
    <w:rsid w:val="00791FCF"/>
    <w:rsid w:val="00795D56"/>
    <w:rsid w:val="00796BE7"/>
    <w:rsid w:val="0079700B"/>
    <w:rsid w:val="007B375F"/>
    <w:rsid w:val="007C17CE"/>
    <w:rsid w:val="007C1B11"/>
    <w:rsid w:val="007C5B18"/>
    <w:rsid w:val="007D43A8"/>
    <w:rsid w:val="007D45A8"/>
    <w:rsid w:val="007D537A"/>
    <w:rsid w:val="007D5E29"/>
    <w:rsid w:val="007E1036"/>
    <w:rsid w:val="007E158B"/>
    <w:rsid w:val="007E192A"/>
    <w:rsid w:val="007F11FB"/>
    <w:rsid w:val="007F261D"/>
    <w:rsid w:val="007F427A"/>
    <w:rsid w:val="007F6A20"/>
    <w:rsid w:val="00804EC2"/>
    <w:rsid w:val="0080722F"/>
    <w:rsid w:val="00811ABF"/>
    <w:rsid w:val="0081414D"/>
    <w:rsid w:val="008149DD"/>
    <w:rsid w:val="00814E11"/>
    <w:rsid w:val="008162CC"/>
    <w:rsid w:val="00820E00"/>
    <w:rsid w:val="00821437"/>
    <w:rsid w:val="00822D63"/>
    <w:rsid w:val="00832493"/>
    <w:rsid w:val="00832B2B"/>
    <w:rsid w:val="008333C6"/>
    <w:rsid w:val="00844F23"/>
    <w:rsid w:val="00856E32"/>
    <w:rsid w:val="008572BB"/>
    <w:rsid w:val="00857D16"/>
    <w:rsid w:val="00862683"/>
    <w:rsid w:val="008665F4"/>
    <w:rsid w:val="00866CE6"/>
    <w:rsid w:val="00866EB2"/>
    <w:rsid w:val="00870277"/>
    <w:rsid w:val="00871462"/>
    <w:rsid w:val="008717B7"/>
    <w:rsid w:val="008726B7"/>
    <w:rsid w:val="008741F3"/>
    <w:rsid w:val="00882632"/>
    <w:rsid w:val="00885773"/>
    <w:rsid w:val="008869DA"/>
    <w:rsid w:val="00891537"/>
    <w:rsid w:val="00891F7F"/>
    <w:rsid w:val="008A2D73"/>
    <w:rsid w:val="008A6479"/>
    <w:rsid w:val="008B5C35"/>
    <w:rsid w:val="008C3AD5"/>
    <w:rsid w:val="008C48DB"/>
    <w:rsid w:val="008C68A5"/>
    <w:rsid w:val="008E1584"/>
    <w:rsid w:val="008F0461"/>
    <w:rsid w:val="008F177A"/>
    <w:rsid w:val="008F17CF"/>
    <w:rsid w:val="008F21BE"/>
    <w:rsid w:val="00905161"/>
    <w:rsid w:val="00905DC4"/>
    <w:rsid w:val="00906535"/>
    <w:rsid w:val="00906C71"/>
    <w:rsid w:val="00913CF7"/>
    <w:rsid w:val="00917EF4"/>
    <w:rsid w:val="009202B4"/>
    <w:rsid w:val="00920BC3"/>
    <w:rsid w:val="00923B10"/>
    <w:rsid w:val="00924B05"/>
    <w:rsid w:val="009256AE"/>
    <w:rsid w:val="00940B9C"/>
    <w:rsid w:val="00943F79"/>
    <w:rsid w:val="009457E2"/>
    <w:rsid w:val="009525CA"/>
    <w:rsid w:val="00952CFF"/>
    <w:rsid w:val="009530A5"/>
    <w:rsid w:val="009546CE"/>
    <w:rsid w:val="009561F7"/>
    <w:rsid w:val="00956903"/>
    <w:rsid w:val="00956A02"/>
    <w:rsid w:val="009571A8"/>
    <w:rsid w:val="00974D1F"/>
    <w:rsid w:val="00975B82"/>
    <w:rsid w:val="00982B6C"/>
    <w:rsid w:val="0098349F"/>
    <w:rsid w:val="009837C1"/>
    <w:rsid w:val="00994A17"/>
    <w:rsid w:val="009A13C2"/>
    <w:rsid w:val="009A35C9"/>
    <w:rsid w:val="009B207F"/>
    <w:rsid w:val="009B269F"/>
    <w:rsid w:val="009B4FC7"/>
    <w:rsid w:val="009B6814"/>
    <w:rsid w:val="009D727C"/>
    <w:rsid w:val="009D795C"/>
    <w:rsid w:val="009D7B1F"/>
    <w:rsid w:val="009E4909"/>
    <w:rsid w:val="009E792C"/>
    <w:rsid w:val="009F1A11"/>
    <w:rsid w:val="009F3298"/>
    <w:rsid w:val="009F6195"/>
    <w:rsid w:val="00A122B8"/>
    <w:rsid w:val="00A1659F"/>
    <w:rsid w:val="00A20885"/>
    <w:rsid w:val="00A22C29"/>
    <w:rsid w:val="00A24669"/>
    <w:rsid w:val="00A24F83"/>
    <w:rsid w:val="00A3663A"/>
    <w:rsid w:val="00A37B1D"/>
    <w:rsid w:val="00A425C2"/>
    <w:rsid w:val="00A445B7"/>
    <w:rsid w:val="00A52851"/>
    <w:rsid w:val="00A5392B"/>
    <w:rsid w:val="00A54181"/>
    <w:rsid w:val="00A627E1"/>
    <w:rsid w:val="00A65AA9"/>
    <w:rsid w:val="00A66F7B"/>
    <w:rsid w:val="00A733D0"/>
    <w:rsid w:val="00A735AB"/>
    <w:rsid w:val="00A8662B"/>
    <w:rsid w:val="00A9082F"/>
    <w:rsid w:val="00A9122D"/>
    <w:rsid w:val="00A927E0"/>
    <w:rsid w:val="00A94267"/>
    <w:rsid w:val="00A94396"/>
    <w:rsid w:val="00AA11C0"/>
    <w:rsid w:val="00AA5F36"/>
    <w:rsid w:val="00AB03A3"/>
    <w:rsid w:val="00AB078E"/>
    <w:rsid w:val="00AB1B7A"/>
    <w:rsid w:val="00AB3560"/>
    <w:rsid w:val="00AB7DB3"/>
    <w:rsid w:val="00AC09F4"/>
    <w:rsid w:val="00AC0A12"/>
    <w:rsid w:val="00AC163A"/>
    <w:rsid w:val="00AD3958"/>
    <w:rsid w:val="00AD3E69"/>
    <w:rsid w:val="00AD55DB"/>
    <w:rsid w:val="00AD6294"/>
    <w:rsid w:val="00AD63F8"/>
    <w:rsid w:val="00AE36F8"/>
    <w:rsid w:val="00AE6F33"/>
    <w:rsid w:val="00AF1DB8"/>
    <w:rsid w:val="00AF79BD"/>
    <w:rsid w:val="00B01770"/>
    <w:rsid w:val="00B02F46"/>
    <w:rsid w:val="00B05A5A"/>
    <w:rsid w:val="00B10E66"/>
    <w:rsid w:val="00B176C7"/>
    <w:rsid w:val="00B3081A"/>
    <w:rsid w:val="00B421DF"/>
    <w:rsid w:val="00B433BF"/>
    <w:rsid w:val="00B438B0"/>
    <w:rsid w:val="00B446A1"/>
    <w:rsid w:val="00B50E83"/>
    <w:rsid w:val="00B652D2"/>
    <w:rsid w:val="00B66135"/>
    <w:rsid w:val="00B70A71"/>
    <w:rsid w:val="00B714AB"/>
    <w:rsid w:val="00B71888"/>
    <w:rsid w:val="00B71D3E"/>
    <w:rsid w:val="00B733DE"/>
    <w:rsid w:val="00B754BA"/>
    <w:rsid w:val="00B82C7D"/>
    <w:rsid w:val="00B8407F"/>
    <w:rsid w:val="00B85DAF"/>
    <w:rsid w:val="00B86880"/>
    <w:rsid w:val="00B868D1"/>
    <w:rsid w:val="00B87068"/>
    <w:rsid w:val="00BA0A03"/>
    <w:rsid w:val="00BA14DB"/>
    <w:rsid w:val="00BA7F5C"/>
    <w:rsid w:val="00BB36F4"/>
    <w:rsid w:val="00BB486E"/>
    <w:rsid w:val="00BB7A7D"/>
    <w:rsid w:val="00BC09CF"/>
    <w:rsid w:val="00BC5614"/>
    <w:rsid w:val="00BD1474"/>
    <w:rsid w:val="00BD18AC"/>
    <w:rsid w:val="00BD3A50"/>
    <w:rsid w:val="00BE5721"/>
    <w:rsid w:val="00BF34A5"/>
    <w:rsid w:val="00BF79F2"/>
    <w:rsid w:val="00C01110"/>
    <w:rsid w:val="00C11198"/>
    <w:rsid w:val="00C111B9"/>
    <w:rsid w:val="00C13778"/>
    <w:rsid w:val="00C13A8C"/>
    <w:rsid w:val="00C23616"/>
    <w:rsid w:val="00C24D38"/>
    <w:rsid w:val="00C27466"/>
    <w:rsid w:val="00C33674"/>
    <w:rsid w:val="00C36BFC"/>
    <w:rsid w:val="00C371F3"/>
    <w:rsid w:val="00C37584"/>
    <w:rsid w:val="00C44CB1"/>
    <w:rsid w:val="00C4639D"/>
    <w:rsid w:val="00C5105B"/>
    <w:rsid w:val="00C552E8"/>
    <w:rsid w:val="00C55413"/>
    <w:rsid w:val="00C55535"/>
    <w:rsid w:val="00C56DBA"/>
    <w:rsid w:val="00C61049"/>
    <w:rsid w:val="00C62848"/>
    <w:rsid w:val="00C637B6"/>
    <w:rsid w:val="00C66F3A"/>
    <w:rsid w:val="00C7421B"/>
    <w:rsid w:val="00C74CC8"/>
    <w:rsid w:val="00C74DFD"/>
    <w:rsid w:val="00C7770C"/>
    <w:rsid w:val="00C77AEE"/>
    <w:rsid w:val="00C77DD5"/>
    <w:rsid w:val="00C82755"/>
    <w:rsid w:val="00C83BE8"/>
    <w:rsid w:val="00C83EE3"/>
    <w:rsid w:val="00C860E9"/>
    <w:rsid w:val="00C9378A"/>
    <w:rsid w:val="00CA413E"/>
    <w:rsid w:val="00CA4DD5"/>
    <w:rsid w:val="00CB088D"/>
    <w:rsid w:val="00CB0EDA"/>
    <w:rsid w:val="00CB42C1"/>
    <w:rsid w:val="00CC2675"/>
    <w:rsid w:val="00CC7453"/>
    <w:rsid w:val="00CC7E32"/>
    <w:rsid w:val="00CD07E9"/>
    <w:rsid w:val="00CD6BAB"/>
    <w:rsid w:val="00CE08CE"/>
    <w:rsid w:val="00CE1F4B"/>
    <w:rsid w:val="00CE3DC8"/>
    <w:rsid w:val="00CE6539"/>
    <w:rsid w:val="00CF3307"/>
    <w:rsid w:val="00CF4954"/>
    <w:rsid w:val="00D03D14"/>
    <w:rsid w:val="00D06F3F"/>
    <w:rsid w:val="00D117DA"/>
    <w:rsid w:val="00D151D1"/>
    <w:rsid w:val="00D16C6F"/>
    <w:rsid w:val="00D16F3C"/>
    <w:rsid w:val="00D20234"/>
    <w:rsid w:val="00D248B8"/>
    <w:rsid w:val="00D267CB"/>
    <w:rsid w:val="00D329A0"/>
    <w:rsid w:val="00D41BB9"/>
    <w:rsid w:val="00D51997"/>
    <w:rsid w:val="00D611D0"/>
    <w:rsid w:val="00D705B8"/>
    <w:rsid w:val="00D721C5"/>
    <w:rsid w:val="00D7252A"/>
    <w:rsid w:val="00D75D7B"/>
    <w:rsid w:val="00D81DC2"/>
    <w:rsid w:val="00D82598"/>
    <w:rsid w:val="00D84AA4"/>
    <w:rsid w:val="00D85D58"/>
    <w:rsid w:val="00D93839"/>
    <w:rsid w:val="00D973E5"/>
    <w:rsid w:val="00D97822"/>
    <w:rsid w:val="00DA0108"/>
    <w:rsid w:val="00DA1326"/>
    <w:rsid w:val="00DA2B84"/>
    <w:rsid w:val="00DA4AA4"/>
    <w:rsid w:val="00DB0E72"/>
    <w:rsid w:val="00DB1900"/>
    <w:rsid w:val="00DB3C02"/>
    <w:rsid w:val="00DC135F"/>
    <w:rsid w:val="00DC62FD"/>
    <w:rsid w:val="00DC6352"/>
    <w:rsid w:val="00DD6124"/>
    <w:rsid w:val="00DD7AF9"/>
    <w:rsid w:val="00DE3D41"/>
    <w:rsid w:val="00DE5434"/>
    <w:rsid w:val="00DF4C69"/>
    <w:rsid w:val="00E02705"/>
    <w:rsid w:val="00E02B00"/>
    <w:rsid w:val="00E10E08"/>
    <w:rsid w:val="00E12D1F"/>
    <w:rsid w:val="00E227E0"/>
    <w:rsid w:val="00E2643A"/>
    <w:rsid w:val="00E26D20"/>
    <w:rsid w:val="00E32142"/>
    <w:rsid w:val="00E32B97"/>
    <w:rsid w:val="00E33103"/>
    <w:rsid w:val="00E405A1"/>
    <w:rsid w:val="00E44D20"/>
    <w:rsid w:val="00E47E82"/>
    <w:rsid w:val="00E51F49"/>
    <w:rsid w:val="00E520A6"/>
    <w:rsid w:val="00E527FE"/>
    <w:rsid w:val="00E53162"/>
    <w:rsid w:val="00E55540"/>
    <w:rsid w:val="00E6128F"/>
    <w:rsid w:val="00E6665B"/>
    <w:rsid w:val="00E66F41"/>
    <w:rsid w:val="00E670CB"/>
    <w:rsid w:val="00E671A1"/>
    <w:rsid w:val="00E673B3"/>
    <w:rsid w:val="00E67441"/>
    <w:rsid w:val="00E6775B"/>
    <w:rsid w:val="00E775B7"/>
    <w:rsid w:val="00E816BF"/>
    <w:rsid w:val="00E837F9"/>
    <w:rsid w:val="00E93EDA"/>
    <w:rsid w:val="00EA2B8F"/>
    <w:rsid w:val="00EA2EB1"/>
    <w:rsid w:val="00EA6C8B"/>
    <w:rsid w:val="00EB0693"/>
    <w:rsid w:val="00EB570E"/>
    <w:rsid w:val="00EB6A4C"/>
    <w:rsid w:val="00EC43A4"/>
    <w:rsid w:val="00ED04FD"/>
    <w:rsid w:val="00ED2D83"/>
    <w:rsid w:val="00ED3ED0"/>
    <w:rsid w:val="00ED448B"/>
    <w:rsid w:val="00ED7427"/>
    <w:rsid w:val="00ED7F40"/>
    <w:rsid w:val="00EE44A5"/>
    <w:rsid w:val="00EF1600"/>
    <w:rsid w:val="00EF46EB"/>
    <w:rsid w:val="00EF6C66"/>
    <w:rsid w:val="00F01721"/>
    <w:rsid w:val="00F07438"/>
    <w:rsid w:val="00F07D31"/>
    <w:rsid w:val="00F1038E"/>
    <w:rsid w:val="00F158CE"/>
    <w:rsid w:val="00F16D6E"/>
    <w:rsid w:val="00F2532A"/>
    <w:rsid w:val="00F31767"/>
    <w:rsid w:val="00F32ABA"/>
    <w:rsid w:val="00F32FAA"/>
    <w:rsid w:val="00F468E4"/>
    <w:rsid w:val="00F61FE1"/>
    <w:rsid w:val="00F72F12"/>
    <w:rsid w:val="00F8331C"/>
    <w:rsid w:val="00F85621"/>
    <w:rsid w:val="00F862FC"/>
    <w:rsid w:val="00F86DA5"/>
    <w:rsid w:val="00FA4339"/>
    <w:rsid w:val="00FB506F"/>
    <w:rsid w:val="00FC36B1"/>
    <w:rsid w:val="00FD77B8"/>
    <w:rsid w:val="00FE117A"/>
    <w:rsid w:val="00FE5C0C"/>
    <w:rsid w:val="00FE5C6A"/>
    <w:rsid w:val="00FE6183"/>
    <w:rsid w:val="00FE6F2A"/>
    <w:rsid w:val="00FE7CFE"/>
    <w:rsid w:val="00FE7E97"/>
    <w:rsid w:val="00FF038A"/>
    <w:rsid w:val="00FF05B4"/>
    <w:rsid w:val="00FF0CF8"/>
    <w:rsid w:val="00FF1366"/>
    <w:rsid w:val="00FF3565"/>
    <w:rsid w:val="00FF64DD"/>
    <w:rsid w:val="034DFA4D"/>
    <w:rsid w:val="04F6471C"/>
    <w:rsid w:val="07E0E7D0"/>
    <w:rsid w:val="097FAC3F"/>
    <w:rsid w:val="0C1FFAAB"/>
    <w:rsid w:val="0CFEB6C4"/>
    <w:rsid w:val="0EAE67DD"/>
    <w:rsid w:val="153BC8F1"/>
    <w:rsid w:val="16D1732F"/>
    <w:rsid w:val="17846D18"/>
    <w:rsid w:val="1E4B5993"/>
    <w:rsid w:val="220C5CAA"/>
    <w:rsid w:val="2396CDDA"/>
    <w:rsid w:val="268AE664"/>
    <w:rsid w:val="28FC5C14"/>
    <w:rsid w:val="29C28726"/>
    <w:rsid w:val="2CBCE5E9"/>
    <w:rsid w:val="2E6068D3"/>
    <w:rsid w:val="30FCCEC0"/>
    <w:rsid w:val="310F5584"/>
    <w:rsid w:val="31637DDD"/>
    <w:rsid w:val="37ED252A"/>
    <w:rsid w:val="395AFD5D"/>
    <w:rsid w:val="3CE93B07"/>
    <w:rsid w:val="4466B125"/>
    <w:rsid w:val="44EDBBA7"/>
    <w:rsid w:val="47BA1AFB"/>
    <w:rsid w:val="4AD1396E"/>
    <w:rsid w:val="4C1514CA"/>
    <w:rsid w:val="4D63A958"/>
    <w:rsid w:val="53EE056F"/>
    <w:rsid w:val="5584FD44"/>
    <w:rsid w:val="5772A148"/>
    <w:rsid w:val="594BAA3F"/>
    <w:rsid w:val="5A549BD3"/>
    <w:rsid w:val="5B63E8F4"/>
    <w:rsid w:val="5E7A0F2E"/>
    <w:rsid w:val="60542E69"/>
    <w:rsid w:val="60DCB8B9"/>
    <w:rsid w:val="627EA605"/>
    <w:rsid w:val="633FD7B7"/>
    <w:rsid w:val="68463E9E"/>
    <w:rsid w:val="6C0EA9AE"/>
    <w:rsid w:val="6F488017"/>
    <w:rsid w:val="71DB197D"/>
    <w:rsid w:val="72906615"/>
    <w:rsid w:val="75CD8FF9"/>
    <w:rsid w:val="790530BB"/>
    <w:rsid w:val="79A6890C"/>
    <w:rsid w:val="79E6240C"/>
    <w:rsid w:val="7A39640C"/>
    <w:rsid w:val="7AA4284A"/>
    <w:rsid w:val="7F0CD5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8836"/>
  <w15:docId w15:val="{9B7D379A-B1B2-4BF7-9933-446A7DA4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16"/>
  </w:style>
  <w:style w:type="paragraph" w:styleId="Ttulo2">
    <w:name w:val="heading 2"/>
    <w:basedOn w:val="Normal"/>
    <w:next w:val="Normal"/>
    <w:link w:val="Ttulo2Car"/>
    <w:uiPriority w:val="9"/>
    <w:unhideWhenUsed/>
    <w:qFormat/>
    <w:rsid w:val="00DC63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rsid w:val="006077E2"/>
    <w:pPr>
      <w:spacing w:after="0" w:line="240" w:lineRule="auto"/>
    </w:pPr>
    <w:rPr>
      <w:sz w:val="20"/>
      <w:szCs w:val="20"/>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6077E2"/>
    <w:rPr>
      <w:sz w:val="20"/>
      <w:szCs w:val="20"/>
    </w:rPr>
  </w:style>
  <w:style w:type="paragraph" w:customStyle="1" w:styleId="Encabezado1">
    <w:name w:val="Encabezado1"/>
    <w:basedOn w:val="Normal"/>
    <w:next w:val="Encabezado"/>
    <w:link w:val="EncabezadoCar"/>
    <w:uiPriority w:val="99"/>
    <w:unhideWhenUsed/>
    <w:rsid w:val="006077E2"/>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6077E2"/>
  </w:style>
  <w:style w:type="paragraph" w:customStyle="1" w:styleId="Piedepgina1">
    <w:name w:val="Pie de página1"/>
    <w:basedOn w:val="Normal"/>
    <w:next w:val="Piedepgina"/>
    <w:link w:val="PiedepginaCar"/>
    <w:uiPriority w:val="99"/>
    <w:unhideWhenUsed/>
    <w:rsid w:val="006077E2"/>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6077E2"/>
  </w:style>
  <w:style w:type="paragraph" w:customStyle="1" w:styleId="Sinespaciado1">
    <w:name w:val="Sin espaciado1"/>
    <w:next w:val="Sinespaciado"/>
    <w:uiPriority w:val="1"/>
    <w:qFormat/>
    <w:rsid w:val="006077E2"/>
    <w:pPr>
      <w:spacing w:after="0" w:line="240" w:lineRule="auto"/>
    </w:pPr>
  </w:style>
  <w:style w:type="character" w:styleId="Refdenotaalpie">
    <w:name w:val="footnote reference"/>
    <w:aliases w:val="Texto de nota al pie,Ref. de nota al pie 2,Pie de Página,FC,texto de nota al pie Car Car Car2,referencia nota al pie,Appel note de bas de page,Footnotes refss,Footnote number,BVI fnr,f,4_G,16 Point,Superscript 6 Point,Nota de pie,F"/>
    <w:basedOn w:val="Fuentedeprrafopredeter"/>
    <w:link w:val="Piedepagina"/>
    <w:uiPriority w:val="99"/>
    <w:unhideWhenUsed/>
    <w:qFormat/>
    <w:rsid w:val="006077E2"/>
    <w:rPr>
      <w:vertAlign w:val="superscript"/>
    </w:rPr>
  </w:style>
  <w:style w:type="paragraph" w:styleId="Encabezado">
    <w:name w:val="header"/>
    <w:basedOn w:val="Normal"/>
    <w:link w:val="EncabezadoCar1"/>
    <w:uiPriority w:val="99"/>
    <w:unhideWhenUsed/>
    <w:rsid w:val="006077E2"/>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6077E2"/>
  </w:style>
  <w:style w:type="paragraph" w:styleId="Piedepgina">
    <w:name w:val="footer"/>
    <w:basedOn w:val="Normal"/>
    <w:link w:val="PiedepginaCar1"/>
    <w:uiPriority w:val="99"/>
    <w:unhideWhenUsed/>
    <w:rsid w:val="006077E2"/>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6077E2"/>
  </w:style>
  <w:style w:type="paragraph" w:styleId="Sinespaciado">
    <w:name w:val="No Spacing"/>
    <w:link w:val="SinespaciadoCar"/>
    <w:uiPriority w:val="1"/>
    <w:qFormat/>
    <w:rsid w:val="006077E2"/>
    <w:pPr>
      <w:spacing w:after="0" w:line="240" w:lineRule="auto"/>
    </w:pPr>
  </w:style>
  <w:style w:type="paragraph" w:styleId="Textodeglobo">
    <w:name w:val="Balloon Text"/>
    <w:basedOn w:val="Normal"/>
    <w:link w:val="TextodegloboCar"/>
    <w:uiPriority w:val="99"/>
    <w:semiHidden/>
    <w:unhideWhenUsed/>
    <w:rsid w:val="006077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7E2"/>
    <w:rPr>
      <w:rFonts w:ascii="Tahoma" w:hAnsi="Tahoma" w:cs="Tahoma"/>
      <w:sz w:val="16"/>
      <w:szCs w:val="16"/>
    </w:rPr>
  </w:style>
  <w:style w:type="table" w:styleId="Tablaconcuadrcula">
    <w:name w:val="Table Grid"/>
    <w:basedOn w:val="Tablanormal"/>
    <w:uiPriority w:val="39"/>
    <w:rsid w:val="00255353"/>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styleId="Prrafodelista">
    <w:name w:val="List Paragraph"/>
    <w:basedOn w:val="Normal"/>
    <w:link w:val="PrrafodelistaCar"/>
    <w:uiPriority w:val="34"/>
    <w:qFormat/>
    <w:rsid w:val="00924B05"/>
    <w:pPr>
      <w:ind w:left="720"/>
      <w:contextualSpacing/>
    </w:pPr>
  </w:style>
  <w:style w:type="character" w:styleId="Hipervnculo">
    <w:name w:val="Hyperlink"/>
    <w:basedOn w:val="Fuentedeprrafopredeter"/>
    <w:uiPriority w:val="99"/>
    <w:unhideWhenUsed/>
    <w:rsid w:val="002F0258"/>
    <w:rPr>
      <w:color w:val="0000FF" w:themeColor="hyperlink"/>
      <w:u w:val="single"/>
    </w:rPr>
  </w:style>
  <w:style w:type="character" w:customStyle="1" w:styleId="Mencinsinresolver1">
    <w:name w:val="Mención sin resolver1"/>
    <w:basedOn w:val="Fuentedeprrafopredeter"/>
    <w:uiPriority w:val="99"/>
    <w:semiHidden/>
    <w:unhideWhenUsed/>
    <w:rsid w:val="002F0258"/>
    <w:rPr>
      <w:color w:val="605E5C"/>
      <w:shd w:val="clear" w:color="auto" w:fill="E1DFDD"/>
    </w:rPr>
  </w:style>
  <w:style w:type="paragraph" w:styleId="NormalWeb">
    <w:name w:val="Normal (Web)"/>
    <w:basedOn w:val="Normal"/>
    <w:uiPriority w:val="99"/>
    <w:unhideWhenUsed/>
    <w:rsid w:val="00A8662B"/>
    <w:rPr>
      <w:rFonts w:ascii="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CD07E9"/>
    <w:rPr>
      <w:color w:val="605E5C"/>
      <w:shd w:val="clear" w:color="auto" w:fill="E1DFDD"/>
    </w:rPr>
  </w:style>
  <w:style w:type="character" w:styleId="Textoennegrita">
    <w:name w:val="Strong"/>
    <w:basedOn w:val="Fuentedeprrafopredeter"/>
    <w:uiPriority w:val="22"/>
    <w:qFormat/>
    <w:rsid w:val="00DA4AA4"/>
    <w:rPr>
      <w:b/>
      <w:bCs/>
    </w:rPr>
  </w:style>
  <w:style w:type="character" w:customStyle="1" w:styleId="SinespaciadoCar">
    <w:name w:val="Sin espaciado Car"/>
    <w:basedOn w:val="Fuentedeprrafopredeter"/>
    <w:link w:val="Sinespaciado"/>
    <w:uiPriority w:val="1"/>
    <w:rsid w:val="00DA1326"/>
  </w:style>
  <w:style w:type="paragraph" w:styleId="Cita">
    <w:name w:val="Quote"/>
    <w:basedOn w:val="Normal"/>
    <w:next w:val="Normal"/>
    <w:link w:val="CitaCar"/>
    <w:uiPriority w:val="29"/>
    <w:qFormat/>
    <w:rsid w:val="006C310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C3107"/>
    <w:rPr>
      <w:i/>
      <w:iCs/>
      <w:color w:val="404040" w:themeColor="text1" w:themeTint="BF"/>
    </w:rPr>
  </w:style>
  <w:style w:type="paragraph" w:styleId="Revisin">
    <w:name w:val="Revision"/>
    <w:hidden/>
    <w:uiPriority w:val="99"/>
    <w:semiHidden/>
    <w:rsid w:val="000A00E3"/>
    <w:pPr>
      <w:spacing w:after="0" w:line="240" w:lineRule="auto"/>
    </w:pPr>
  </w:style>
  <w:style w:type="character" w:customStyle="1" w:styleId="Ttulo2Car">
    <w:name w:val="Título 2 Car"/>
    <w:basedOn w:val="Fuentedeprrafopredeter"/>
    <w:link w:val="Ttulo2"/>
    <w:uiPriority w:val="9"/>
    <w:rsid w:val="00DC6352"/>
    <w:rPr>
      <w:rFonts w:asciiTheme="majorHAnsi" w:eastAsiaTheme="majorEastAsia" w:hAnsiTheme="majorHAnsi" w:cstheme="majorBidi"/>
      <w:color w:val="365F91" w:themeColor="accent1" w:themeShade="BF"/>
      <w:sz w:val="26"/>
      <w:szCs w:val="26"/>
    </w:rPr>
  </w:style>
  <w:style w:type="paragraph" w:styleId="Sangradetextonormal">
    <w:name w:val="Body Text Indent"/>
    <w:basedOn w:val="Normal"/>
    <w:link w:val="SangradetextonormalCar"/>
    <w:rsid w:val="00136885"/>
    <w:pPr>
      <w:spacing w:after="0" w:line="240" w:lineRule="auto"/>
      <w:ind w:left="426"/>
      <w:jc w:val="both"/>
    </w:pPr>
    <w:rPr>
      <w:rFonts w:ascii="Arial" w:eastAsia="Times New Roman" w:hAnsi="Arial" w:cs="Arial"/>
      <w:color w:val="000000"/>
      <w:lang w:eastAsia="es-CO"/>
    </w:rPr>
  </w:style>
  <w:style w:type="character" w:customStyle="1" w:styleId="SangradetextonormalCar">
    <w:name w:val="Sangría de texto normal Car"/>
    <w:basedOn w:val="Fuentedeprrafopredeter"/>
    <w:link w:val="Sangradetextonormal"/>
    <w:rsid w:val="00136885"/>
    <w:rPr>
      <w:rFonts w:ascii="Arial" w:eastAsia="Times New Roman" w:hAnsi="Arial" w:cs="Arial"/>
      <w:color w:val="000000"/>
      <w:lang w:eastAsia="es-CO"/>
    </w:rPr>
  </w:style>
  <w:style w:type="character" w:customStyle="1" w:styleId="PrrafodelistaCar">
    <w:name w:val="Párrafo de lista Car"/>
    <w:link w:val="Prrafodelista"/>
    <w:uiPriority w:val="34"/>
    <w:rsid w:val="00136885"/>
  </w:style>
  <w:style w:type="character" w:customStyle="1" w:styleId="normaltextrun">
    <w:name w:val="normaltextrun"/>
    <w:basedOn w:val="Fuentedeprrafopredeter"/>
    <w:rsid w:val="00136885"/>
  </w:style>
  <w:style w:type="character" w:customStyle="1" w:styleId="eop">
    <w:name w:val="eop"/>
    <w:basedOn w:val="Fuentedeprrafopredeter"/>
    <w:rsid w:val="00136885"/>
  </w:style>
  <w:style w:type="paragraph" w:customStyle="1" w:styleId="paragraph">
    <w:name w:val="paragraph"/>
    <w:basedOn w:val="Normal"/>
    <w:rsid w:val="001368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1368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iedepagina">
    <w:name w:val="Pie de pagina"/>
    <w:basedOn w:val="Normal"/>
    <w:link w:val="Refdenotaalpie"/>
    <w:uiPriority w:val="99"/>
    <w:semiHidden/>
    <w:rsid w:val="001F4A6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27572">
      <w:bodyDiv w:val="1"/>
      <w:marLeft w:val="0"/>
      <w:marRight w:val="0"/>
      <w:marTop w:val="0"/>
      <w:marBottom w:val="0"/>
      <w:divBdr>
        <w:top w:val="none" w:sz="0" w:space="0" w:color="auto"/>
        <w:left w:val="none" w:sz="0" w:space="0" w:color="auto"/>
        <w:bottom w:val="none" w:sz="0" w:space="0" w:color="auto"/>
        <w:right w:val="none" w:sz="0" w:space="0" w:color="auto"/>
      </w:divBdr>
    </w:div>
    <w:div w:id="265888344">
      <w:bodyDiv w:val="1"/>
      <w:marLeft w:val="0"/>
      <w:marRight w:val="0"/>
      <w:marTop w:val="0"/>
      <w:marBottom w:val="0"/>
      <w:divBdr>
        <w:top w:val="none" w:sz="0" w:space="0" w:color="auto"/>
        <w:left w:val="none" w:sz="0" w:space="0" w:color="auto"/>
        <w:bottom w:val="none" w:sz="0" w:space="0" w:color="auto"/>
        <w:right w:val="none" w:sz="0" w:space="0" w:color="auto"/>
      </w:divBdr>
    </w:div>
    <w:div w:id="328482350">
      <w:bodyDiv w:val="1"/>
      <w:marLeft w:val="0"/>
      <w:marRight w:val="0"/>
      <w:marTop w:val="0"/>
      <w:marBottom w:val="0"/>
      <w:divBdr>
        <w:top w:val="none" w:sz="0" w:space="0" w:color="auto"/>
        <w:left w:val="none" w:sz="0" w:space="0" w:color="auto"/>
        <w:bottom w:val="none" w:sz="0" w:space="0" w:color="auto"/>
        <w:right w:val="none" w:sz="0" w:space="0" w:color="auto"/>
      </w:divBdr>
    </w:div>
    <w:div w:id="351998359">
      <w:bodyDiv w:val="1"/>
      <w:marLeft w:val="0"/>
      <w:marRight w:val="0"/>
      <w:marTop w:val="0"/>
      <w:marBottom w:val="0"/>
      <w:divBdr>
        <w:top w:val="none" w:sz="0" w:space="0" w:color="auto"/>
        <w:left w:val="none" w:sz="0" w:space="0" w:color="auto"/>
        <w:bottom w:val="none" w:sz="0" w:space="0" w:color="auto"/>
        <w:right w:val="none" w:sz="0" w:space="0" w:color="auto"/>
      </w:divBdr>
    </w:div>
    <w:div w:id="407189045">
      <w:bodyDiv w:val="1"/>
      <w:marLeft w:val="0"/>
      <w:marRight w:val="0"/>
      <w:marTop w:val="0"/>
      <w:marBottom w:val="0"/>
      <w:divBdr>
        <w:top w:val="none" w:sz="0" w:space="0" w:color="auto"/>
        <w:left w:val="none" w:sz="0" w:space="0" w:color="auto"/>
        <w:bottom w:val="none" w:sz="0" w:space="0" w:color="auto"/>
        <w:right w:val="none" w:sz="0" w:space="0" w:color="auto"/>
      </w:divBdr>
    </w:div>
    <w:div w:id="419522546">
      <w:bodyDiv w:val="1"/>
      <w:marLeft w:val="0"/>
      <w:marRight w:val="0"/>
      <w:marTop w:val="0"/>
      <w:marBottom w:val="0"/>
      <w:divBdr>
        <w:top w:val="none" w:sz="0" w:space="0" w:color="auto"/>
        <w:left w:val="none" w:sz="0" w:space="0" w:color="auto"/>
        <w:bottom w:val="none" w:sz="0" w:space="0" w:color="auto"/>
        <w:right w:val="none" w:sz="0" w:space="0" w:color="auto"/>
      </w:divBdr>
    </w:div>
    <w:div w:id="586697465">
      <w:bodyDiv w:val="1"/>
      <w:marLeft w:val="0"/>
      <w:marRight w:val="0"/>
      <w:marTop w:val="0"/>
      <w:marBottom w:val="0"/>
      <w:divBdr>
        <w:top w:val="none" w:sz="0" w:space="0" w:color="auto"/>
        <w:left w:val="none" w:sz="0" w:space="0" w:color="auto"/>
        <w:bottom w:val="none" w:sz="0" w:space="0" w:color="auto"/>
        <w:right w:val="none" w:sz="0" w:space="0" w:color="auto"/>
      </w:divBdr>
    </w:div>
    <w:div w:id="907032282">
      <w:bodyDiv w:val="1"/>
      <w:marLeft w:val="0"/>
      <w:marRight w:val="0"/>
      <w:marTop w:val="0"/>
      <w:marBottom w:val="0"/>
      <w:divBdr>
        <w:top w:val="none" w:sz="0" w:space="0" w:color="auto"/>
        <w:left w:val="none" w:sz="0" w:space="0" w:color="auto"/>
        <w:bottom w:val="none" w:sz="0" w:space="0" w:color="auto"/>
        <w:right w:val="none" w:sz="0" w:space="0" w:color="auto"/>
      </w:divBdr>
    </w:div>
    <w:div w:id="1019937564">
      <w:bodyDiv w:val="1"/>
      <w:marLeft w:val="0"/>
      <w:marRight w:val="0"/>
      <w:marTop w:val="0"/>
      <w:marBottom w:val="0"/>
      <w:divBdr>
        <w:top w:val="none" w:sz="0" w:space="0" w:color="auto"/>
        <w:left w:val="none" w:sz="0" w:space="0" w:color="auto"/>
        <w:bottom w:val="none" w:sz="0" w:space="0" w:color="auto"/>
        <w:right w:val="none" w:sz="0" w:space="0" w:color="auto"/>
      </w:divBdr>
    </w:div>
    <w:div w:id="1097598284">
      <w:bodyDiv w:val="1"/>
      <w:marLeft w:val="0"/>
      <w:marRight w:val="0"/>
      <w:marTop w:val="0"/>
      <w:marBottom w:val="0"/>
      <w:divBdr>
        <w:top w:val="none" w:sz="0" w:space="0" w:color="auto"/>
        <w:left w:val="none" w:sz="0" w:space="0" w:color="auto"/>
        <w:bottom w:val="none" w:sz="0" w:space="0" w:color="auto"/>
        <w:right w:val="none" w:sz="0" w:space="0" w:color="auto"/>
      </w:divBdr>
    </w:div>
    <w:div w:id="1101951395">
      <w:bodyDiv w:val="1"/>
      <w:marLeft w:val="0"/>
      <w:marRight w:val="0"/>
      <w:marTop w:val="0"/>
      <w:marBottom w:val="0"/>
      <w:divBdr>
        <w:top w:val="none" w:sz="0" w:space="0" w:color="auto"/>
        <w:left w:val="none" w:sz="0" w:space="0" w:color="auto"/>
        <w:bottom w:val="none" w:sz="0" w:space="0" w:color="auto"/>
        <w:right w:val="none" w:sz="0" w:space="0" w:color="auto"/>
      </w:divBdr>
    </w:div>
    <w:div w:id="1185443639">
      <w:bodyDiv w:val="1"/>
      <w:marLeft w:val="0"/>
      <w:marRight w:val="0"/>
      <w:marTop w:val="0"/>
      <w:marBottom w:val="0"/>
      <w:divBdr>
        <w:top w:val="none" w:sz="0" w:space="0" w:color="auto"/>
        <w:left w:val="none" w:sz="0" w:space="0" w:color="auto"/>
        <w:bottom w:val="none" w:sz="0" w:space="0" w:color="auto"/>
        <w:right w:val="none" w:sz="0" w:space="0" w:color="auto"/>
      </w:divBdr>
    </w:div>
    <w:div w:id="1299922684">
      <w:bodyDiv w:val="1"/>
      <w:marLeft w:val="0"/>
      <w:marRight w:val="0"/>
      <w:marTop w:val="0"/>
      <w:marBottom w:val="0"/>
      <w:divBdr>
        <w:top w:val="none" w:sz="0" w:space="0" w:color="auto"/>
        <w:left w:val="none" w:sz="0" w:space="0" w:color="auto"/>
        <w:bottom w:val="none" w:sz="0" w:space="0" w:color="auto"/>
        <w:right w:val="none" w:sz="0" w:space="0" w:color="auto"/>
      </w:divBdr>
    </w:div>
    <w:div w:id="1310289276">
      <w:bodyDiv w:val="1"/>
      <w:marLeft w:val="0"/>
      <w:marRight w:val="0"/>
      <w:marTop w:val="0"/>
      <w:marBottom w:val="0"/>
      <w:divBdr>
        <w:top w:val="none" w:sz="0" w:space="0" w:color="auto"/>
        <w:left w:val="none" w:sz="0" w:space="0" w:color="auto"/>
        <w:bottom w:val="none" w:sz="0" w:space="0" w:color="auto"/>
        <w:right w:val="none" w:sz="0" w:space="0" w:color="auto"/>
      </w:divBdr>
    </w:div>
    <w:div w:id="1331367289">
      <w:bodyDiv w:val="1"/>
      <w:marLeft w:val="0"/>
      <w:marRight w:val="0"/>
      <w:marTop w:val="0"/>
      <w:marBottom w:val="0"/>
      <w:divBdr>
        <w:top w:val="none" w:sz="0" w:space="0" w:color="auto"/>
        <w:left w:val="none" w:sz="0" w:space="0" w:color="auto"/>
        <w:bottom w:val="none" w:sz="0" w:space="0" w:color="auto"/>
        <w:right w:val="none" w:sz="0" w:space="0" w:color="auto"/>
      </w:divBdr>
    </w:div>
    <w:div w:id="1350833150">
      <w:bodyDiv w:val="1"/>
      <w:marLeft w:val="0"/>
      <w:marRight w:val="0"/>
      <w:marTop w:val="0"/>
      <w:marBottom w:val="0"/>
      <w:divBdr>
        <w:top w:val="none" w:sz="0" w:space="0" w:color="auto"/>
        <w:left w:val="none" w:sz="0" w:space="0" w:color="auto"/>
        <w:bottom w:val="none" w:sz="0" w:space="0" w:color="auto"/>
        <w:right w:val="none" w:sz="0" w:space="0" w:color="auto"/>
      </w:divBdr>
    </w:div>
    <w:div w:id="1370883460">
      <w:bodyDiv w:val="1"/>
      <w:marLeft w:val="0"/>
      <w:marRight w:val="0"/>
      <w:marTop w:val="0"/>
      <w:marBottom w:val="0"/>
      <w:divBdr>
        <w:top w:val="none" w:sz="0" w:space="0" w:color="auto"/>
        <w:left w:val="none" w:sz="0" w:space="0" w:color="auto"/>
        <w:bottom w:val="none" w:sz="0" w:space="0" w:color="auto"/>
        <w:right w:val="none" w:sz="0" w:space="0" w:color="auto"/>
      </w:divBdr>
    </w:div>
    <w:div w:id="1516379866">
      <w:bodyDiv w:val="1"/>
      <w:marLeft w:val="0"/>
      <w:marRight w:val="0"/>
      <w:marTop w:val="0"/>
      <w:marBottom w:val="0"/>
      <w:divBdr>
        <w:top w:val="none" w:sz="0" w:space="0" w:color="auto"/>
        <w:left w:val="none" w:sz="0" w:space="0" w:color="auto"/>
        <w:bottom w:val="none" w:sz="0" w:space="0" w:color="auto"/>
        <w:right w:val="none" w:sz="0" w:space="0" w:color="auto"/>
      </w:divBdr>
    </w:div>
    <w:div w:id="1609660482">
      <w:bodyDiv w:val="1"/>
      <w:marLeft w:val="0"/>
      <w:marRight w:val="0"/>
      <w:marTop w:val="0"/>
      <w:marBottom w:val="0"/>
      <w:divBdr>
        <w:top w:val="none" w:sz="0" w:space="0" w:color="auto"/>
        <w:left w:val="none" w:sz="0" w:space="0" w:color="auto"/>
        <w:bottom w:val="none" w:sz="0" w:space="0" w:color="auto"/>
        <w:right w:val="none" w:sz="0" w:space="0" w:color="auto"/>
      </w:divBdr>
    </w:div>
    <w:div w:id="1611626415">
      <w:bodyDiv w:val="1"/>
      <w:marLeft w:val="0"/>
      <w:marRight w:val="0"/>
      <w:marTop w:val="0"/>
      <w:marBottom w:val="0"/>
      <w:divBdr>
        <w:top w:val="none" w:sz="0" w:space="0" w:color="auto"/>
        <w:left w:val="none" w:sz="0" w:space="0" w:color="auto"/>
        <w:bottom w:val="none" w:sz="0" w:space="0" w:color="auto"/>
        <w:right w:val="none" w:sz="0" w:space="0" w:color="auto"/>
      </w:divBdr>
    </w:div>
    <w:div w:id="1844394199">
      <w:bodyDiv w:val="1"/>
      <w:marLeft w:val="0"/>
      <w:marRight w:val="0"/>
      <w:marTop w:val="0"/>
      <w:marBottom w:val="0"/>
      <w:divBdr>
        <w:top w:val="none" w:sz="0" w:space="0" w:color="auto"/>
        <w:left w:val="none" w:sz="0" w:space="0" w:color="auto"/>
        <w:bottom w:val="none" w:sz="0" w:space="0" w:color="auto"/>
        <w:right w:val="none" w:sz="0" w:space="0" w:color="auto"/>
      </w:divBdr>
    </w:div>
    <w:div w:id="1872186516">
      <w:bodyDiv w:val="1"/>
      <w:marLeft w:val="0"/>
      <w:marRight w:val="0"/>
      <w:marTop w:val="0"/>
      <w:marBottom w:val="0"/>
      <w:divBdr>
        <w:top w:val="none" w:sz="0" w:space="0" w:color="auto"/>
        <w:left w:val="none" w:sz="0" w:space="0" w:color="auto"/>
        <w:bottom w:val="none" w:sz="0" w:space="0" w:color="auto"/>
        <w:right w:val="none" w:sz="0" w:space="0" w:color="auto"/>
      </w:divBdr>
    </w:div>
    <w:div w:id="1955550845">
      <w:bodyDiv w:val="1"/>
      <w:marLeft w:val="0"/>
      <w:marRight w:val="0"/>
      <w:marTop w:val="0"/>
      <w:marBottom w:val="0"/>
      <w:divBdr>
        <w:top w:val="none" w:sz="0" w:space="0" w:color="auto"/>
        <w:left w:val="none" w:sz="0" w:space="0" w:color="auto"/>
        <w:bottom w:val="none" w:sz="0" w:space="0" w:color="auto"/>
        <w:right w:val="none" w:sz="0" w:space="0" w:color="auto"/>
      </w:divBdr>
    </w:div>
    <w:div w:id="1984889846">
      <w:bodyDiv w:val="1"/>
      <w:marLeft w:val="0"/>
      <w:marRight w:val="0"/>
      <w:marTop w:val="0"/>
      <w:marBottom w:val="0"/>
      <w:divBdr>
        <w:top w:val="none" w:sz="0" w:space="0" w:color="auto"/>
        <w:left w:val="none" w:sz="0" w:space="0" w:color="auto"/>
        <w:bottom w:val="none" w:sz="0" w:space="0" w:color="auto"/>
        <w:right w:val="none" w:sz="0" w:space="0" w:color="auto"/>
      </w:divBdr>
    </w:div>
    <w:div w:id="2100177562">
      <w:bodyDiv w:val="1"/>
      <w:marLeft w:val="0"/>
      <w:marRight w:val="0"/>
      <w:marTop w:val="0"/>
      <w:marBottom w:val="0"/>
      <w:divBdr>
        <w:top w:val="none" w:sz="0" w:space="0" w:color="auto"/>
        <w:left w:val="none" w:sz="0" w:space="0" w:color="auto"/>
        <w:bottom w:val="none" w:sz="0" w:space="0" w:color="auto"/>
        <w:right w:val="none" w:sz="0" w:space="0" w:color="auto"/>
      </w:divBdr>
    </w:div>
    <w:div w:id="21140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B6FBF-DF60-4472-9445-9515E861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7243</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Carmen Patricia Pacheco Castañeda</cp:lastModifiedBy>
  <cp:revision>2</cp:revision>
  <cp:lastPrinted>2022-02-21T19:22:00Z</cp:lastPrinted>
  <dcterms:created xsi:type="dcterms:W3CDTF">2024-09-10T15:41:00Z</dcterms:created>
  <dcterms:modified xsi:type="dcterms:W3CDTF">2024-09-10T15:41:00Z</dcterms:modified>
</cp:coreProperties>
</file>